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2CBD7" w14:textId="28DDAE03" w:rsidR="00793AB3" w:rsidRDefault="00793AB3" w:rsidP="004B18BA">
      <w:pPr>
        <w:spacing w:after="0" w:line="240" w:lineRule="auto"/>
        <w:jc w:val="center"/>
        <w:rPr>
          <w:rFonts w:ascii="Times New Roman" w:hAnsi="Times New Roman" w:cs="Times New Roman"/>
          <w:bCs/>
          <w:sz w:val="28"/>
          <w:szCs w:val="28"/>
        </w:rPr>
      </w:pPr>
      <w:bookmarkStart w:id="0" w:name="_Hlk150809752"/>
      <w:bookmarkEnd w:id="0"/>
      <w:r w:rsidRPr="00217760">
        <w:rPr>
          <w:rFonts w:ascii="Times New Roman" w:hAnsi="Times New Roman" w:cs="Times New Roman"/>
          <w:bCs/>
          <w:sz w:val="28"/>
          <w:szCs w:val="28"/>
        </w:rPr>
        <w:t>К</w:t>
      </w:r>
      <w:r w:rsidR="00144415" w:rsidRPr="00217760">
        <w:rPr>
          <w:rFonts w:ascii="Times New Roman" w:hAnsi="Times New Roman" w:cs="Times New Roman"/>
          <w:bCs/>
          <w:sz w:val="28"/>
          <w:szCs w:val="28"/>
        </w:rPr>
        <w:t>аспийский университет технологий и инжиниринга им.</w:t>
      </w:r>
      <w:r w:rsidR="004375EF" w:rsidRPr="00217760">
        <w:rPr>
          <w:rFonts w:ascii="Times New Roman" w:hAnsi="Times New Roman" w:cs="Times New Roman"/>
          <w:bCs/>
          <w:sz w:val="28"/>
          <w:szCs w:val="28"/>
        </w:rPr>
        <w:t xml:space="preserve"> </w:t>
      </w:r>
      <w:r w:rsidRPr="00217760">
        <w:rPr>
          <w:rFonts w:ascii="Times New Roman" w:hAnsi="Times New Roman" w:cs="Times New Roman"/>
          <w:bCs/>
          <w:sz w:val="28"/>
          <w:szCs w:val="28"/>
        </w:rPr>
        <w:t>Ш.</w:t>
      </w:r>
      <w:r w:rsidR="004375EF" w:rsidRPr="00217760">
        <w:rPr>
          <w:rFonts w:ascii="Times New Roman" w:hAnsi="Times New Roman" w:cs="Times New Roman"/>
          <w:bCs/>
          <w:sz w:val="28"/>
          <w:szCs w:val="28"/>
        </w:rPr>
        <w:t xml:space="preserve"> </w:t>
      </w:r>
      <w:r w:rsidRPr="00217760">
        <w:rPr>
          <w:rFonts w:ascii="Times New Roman" w:hAnsi="Times New Roman" w:cs="Times New Roman"/>
          <w:bCs/>
          <w:sz w:val="28"/>
          <w:szCs w:val="28"/>
        </w:rPr>
        <w:t>Е</w:t>
      </w:r>
      <w:r w:rsidR="00144415" w:rsidRPr="00217760">
        <w:rPr>
          <w:rFonts w:ascii="Times New Roman" w:hAnsi="Times New Roman" w:cs="Times New Roman"/>
          <w:bCs/>
          <w:sz w:val="28"/>
          <w:szCs w:val="28"/>
        </w:rPr>
        <w:t>сенова</w:t>
      </w:r>
    </w:p>
    <w:p w14:paraId="5B697271" w14:textId="242841B5" w:rsidR="00AD7C04" w:rsidRPr="00217760" w:rsidRDefault="00AD7C04" w:rsidP="004B18BA">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Факультет Инжиниринг </w:t>
      </w:r>
    </w:p>
    <w:p w14:paraId="0AC2E0AF" w14:textId="77777777" w:rsidR="00793AB3" w:rsidRPr="005734DE" w:rsidRDefault="00793AB3" w:rsidP="004B18BA">
      <w:pPr>
        <w:spacing w:after="0" w:line="240" w:lineRule="auto"/>
        <w:jc w:val="center"/>
        <w:rPr>
          <w:rFonts w:ascii="Times New Roman" w:hAnsi="Times New Roman" w:cs="Times New Roman"/>
          <w:b/>
          <w:sz w:val="28"/>
          <w:szCs w:val="28"/>
        </w:rPr>
      </w:pPr>
    </w:p>
    <w:p w14:paraId="71324A80" w14:textId="77777777" w:rsidR="00793AB3" w:rsidRPr="005734DE" w:rsidRDefault="00793AB3" w:rsidP="004B18BA">
      <w:pPr>
        <w:spacing w:after="0" w:line="240" w:lineRule="auto"/>
        <w:jc w:val="center"/>
        <w:rPr>
          <w:rFonts w:ascii="Times New Roman" w:hAnsi="Times New Roman" w:cs="Times New Roman"/>
          <w:b/>
          <w:sz w:val="28"/>
          <w:szCs w:val="28"/>
        </w:rPr>
      </w:pPr>
    </w:p>
    <w:p w14:paraId="316101CB" w14:textId="77777777" w:rsidR="00AE07F4" w:rsidRPr="005734DE" w:rsidRDefault="00217760" w:rsidP="004B18BA">
      <w:pPr>
        <w:spacing w:after="0" w:line="240" w:lineRule="auto"/>
        <w:jc w:val="both"/>
        <w:rPr>
          <w:rFonts w:ascii="Times New Roman" w:hAnsi="Times New Roman" w:cs="Times New Roman"/>
          <w:bCs/>
          <w:sz w:val="28"/>
          <w:szCs w:val="28"/>
        </w:rPr>
      </w:pPr>
      <w:r w:rsidRPr="00217760">
        <w:rPr>
          <w:rFonts w:ascii="Times New Roman" w:hAnsi="Times New Roman" w:cs="Times New Roman"/>
          <w:sz w:val="28"/>
          <w:szCs w:val="28"/>
        </w:rPr>
        <w:t>УДК 622.276</w:t>
      </w:r>
      <w:r w:rsidR="00F16481" w:rsidRPr="00217760">
        <w:rPr>
          <w:rFonts w:ascii="Times New Roman" w:hAnsi="Times New Roman" w:cs="Times New Roman"/>
          <w:bCs/>
          <w:sz w:val="28"/>
          <w:szCs w:val="28"/>
        </w:rPr>
        <w:tab/>
      </w:r>
      <w:r w:rsidR="00F16481" w:rsidRPr="00217760">
        <w:rPr>
          <w:rFonts w:ascii="Times New Roman" w:hAnsi="Times New Roman" w:cs="Times New Roman"/>
          <w:bCs/>
          <w:sz w:val="28"/>
          <w:szCs w:val="28"/>
        </w:rPr>
        <w:tab/>
      </w:r>
      <w:r w:rsidR="00AD79E5" w:rsidRPr="005734DE">
        <w:rPr>
          <w:rFonts w:ascii="Times New Roman" w:hAnsi="Times New Roman" w:cs="Times New Roman"/>
          <w:bCs/>
          <w:sz w:val="28"/>
          <w:szCs w:val="28"/>
        </w:rPr>
        <w:t xml:space="preserve">                         </w:t>
      </w:r>
      <w:r w:rsidR="00F16481" w:rsidRPr="005734DE">
        <w:rPr>
          <w:rFonts w:ascii="Times New Roman" w:hAnsi="Times New Roman" w:cs="Times New Roman"/>
          <w:bCs/>
          <w:sz w:val="28"/>
          <w:szCs w:val="28"/>
        </w:rPr>
        <w:tab/>
      </w:r>
      <w:r>
        <w:rPr>
          <w:rFonts w:ascii="Times New Roman" w:hAnsi="Times New Roman" w:cs="Times New Roman"/>
          <w:bCs/>
          <w:sz w:val="28"/>
          <w:szCs w:val="28"/>
        </w:rPr>
        <w:t xml:space="preserve">            </w:t>
      </w:r>
      <w:r w:rsidR="00F16481" w:rsidRPr="005734DE">
        <w:rPr>
          <w:rFonts w:ascii="Times New Roman" w:hAnsi="Times New Roman" w:cs="Times New Roman"/>
          <w:bCs/>
          <w:sz w:val="28"/>
          <w:szCs w:val="28"/>
        </w:rPr>
        <w:tab/>
      </w:r>
      <w:r w:rsidR="00F16481" w:rsidRPr="005734DE">
        <w:rPr>
          <w:rFonts w:ascii="Times New Roman" w:hAnsi="Times New Roman" w:cs="Times New Roman"/>
          <w:bCs/>
          <w:sz w:val="28"/>
          <w:szCs w:val="28"/>
        </w:rPr>
        <w:tab/>
      </w:r>
      <w:r w:rsidR="00AE07F4" w:rsidRPr="005734DE">
        <w:rPr>
          <w:rFonts w:ascii="Times New Roman" w:hAnsi="Times New Roman" w:cs="Times New Roman"/>
          <w:bCs/>
          <w:sz w:val="28"/>
          <w:szCs w:val="28"/>
        </w:rPr>
        <w:t>На правах рукописи</w:t>
      </w:r>
    </w:p>
    <w:p w14:paraId="718E94CC" w14:textId="77777777" w:rsidR="00793AB3" w:rsidRPr="005734DE" w:rsidRDefault="00793AB3" w:rsidP="004B18BA">
      <w:pPr>
        <w:spacing w:after="0" w:line="240" w:lineRule="auto"/>
        <w:ind w:firstLine="426"/>
        <w:jc w:val="center"/>
        <w:rPr>
          <w:rFonts w:ascii="Times New Roman" w:hAnsi="Times New Roman" w:cs="Times New Roman"/>
          <w:bCs/>
          <w:sz w:val="28"/>
          <w:szCs w:val="28"/>
        </w:rPr>
      </w:pPr>
    </w:p>
    <w:p w14:paraId="05EF3DF7" w14:textId="77777777" w:rsidR="00AE07F4" w:rsidRPr="005734DE" w:rsidRDefault="00AE07F4" w:rsidP="004B18BA">
      <w:pPr>
        <w:spacing w:after="0" w:line="240" w:lineRule="auto"/>
        <w:ind w:firstLine="426"/>
        <w:jc w:val="center"/>
        <w:rPr>
          <w:rFonts w:ascii="Times New Roman" w:hAnsi="Times New Roman" w:cs="Times New Roman"/>
          <w:bCs/>
          <w:sz w:val="28"/>
          <w:szCs w:val="28"/>
        </w:rPr>
      </w:pPr>
    </w:p>
    <w:p w14:paraId="4628D6EA" w14:textId="77777777" w:rsidR="00F82A26" w:rsidRPr="005734DE" w:rsidRDefault="00F82A26" w:rsidP="004B18BA">
      <w:pPr>
        <w:spacing w:after="0" w:line="240" w:lineRule="auto"/>
        <w:ind w:firstLine="426"/>
        <w:jc w:val="center"/>
        <w:rPr>
          <w:rFonts w:ascii="Times New Roman" w:hAnsi="Times New Roman" w:cs="Times New Roman"/>
          <w:bCs/>
          <w:sz w:val="28"/>
          <w:szCs w:val="28"/>
        </w:rPr>
      </w:pPr>
    </w:p>
    <w:p w14:paraId="27C9B2F7" w14:textId="77777777" w:rsidR="00F82A26" w:rsidRPr="005734DE" w:rsidRDefault="00F82A26" w:rsidP="004B18BA">
      <w:pPr>
        <w:spacing w:after="0" w:line="240" w:lineRule="auto"/>
        <w:ind w:firstLine="426"/>
        <w:jc w:val="center"/>
        <w:rPr>
          <w:rFonts w:ascii="Times New Roman" w:hAnsi="Times New Roman" w:cs="Times New Roman"/>
          <w:bCs/>
          <w:sz w:val="28"/>
          <w:szCs w:val="28"/>
        </w:rPr>
      </w:pPr>
    </w:p>
    <w:p w14:paraId="7FE36D0B" w14:textId="77777777" w:rsidR="00F82A26" w:rsidRPr="005734DE" w:rsidRDefault="00F82A26" w:rsidP="004B18BA">
      <w:pPr>
        <w:spacing w:after="0" w:line="240" w:lineRule="auto"/>
        <w:ind w:firstLine="426"/>
        <w:jc w:val="center"/>
        <w:rPr>
          <w:rFonts w:ascii="Times New Roman" w:hAnsi="Times New Roman" w:cs="Times New Roman"/>
          <w:bCs/>
          <w:sz w:val="28"/>
          <w:szCs w:val="28"/>
        </w:rPr>
      </w:pPr>
    </w:p>
    <w:p w14:paraId="52DB2B7E" w14:textId="77777777" w:rsidR="00F82A26" w:rsidRPr="005734DE" w:rsidRDefault="00F82A26" w:rsidP="004B18BA">
      <w:pPr>
        <w:spacing w:after="0" w:line="240" w:lineRule="auto"/>
        <w:ind w:firstLine="426"/>
        <w:jc w:val="center"/>
        <w:rPr>
          <w:rFonts w:ascii="Times New Roman" w:hAnsi="Times New Roman" w:cs="Times New Roman"/>
          <w:bCs/>
          <w:sz w:val="28"/>
          <w:szCs w:val="28"/>
        </w:rPr>
      </w:pPr>
    </w:p>
    <w:p w14:paraId="3D205B36" w14:textId="77777777" w:rsidR="00AE07F4" w:rsidRPr="005734DE" w:rsidRDefault="00AE07F4" w:rsidP="004B18BA">
      <w:pPr>
        <w:spacing w:after="0" w:line="240" w:lineRule="auto"/>
        <w:ind w:firstLine="426"/>
        <w:jc w:val="center"/>
        <w:rPr>
          <w:rFonts w:ascii="Times New Roman" w:hAnsi="Times New Roman" w:cs="Times New Roman"/>
          <w:b/>
          <w:sz w:val="28"/>
          <w:szCs w:val="28"/>
        </w:rPr>
      </w:pPr>
      <w:r w:rsidRPr="005734DE">
        <w:rPr>
          <w:rFonts w:ascii="Times New Roman" w:hAnsi="Times New Roman" w:cs="Times New Roman"/>
          <w:b/>
          <w:sz w:val="28"/>
          <w:szCs w:val="28"/>
        </w:rPr>
        <w:t xml:space="preserve">КУНАЕВА ГАУХАР </w:t>
      </w:r>
      <w:r w:rsidR="00CC54AD" w:rsidRPr="005734DE">
        <w:rPr>
          <w:rFonts w:ascii="Times New Roman" w:hAnsi="Times New Roman" w:cs="Times New Roman"/>
          <w:b/>
          <w:sz w:val="28"/>
          <w:szCs w:val="28"/>
        </w:rPr>
        <w:t xml:space="preserve"> </w:t>
      </w:r>
      <w:r w:rsidRPr="005734DE">
        <w:rPr>
          <w:rFonts w:ascii="Times New Roman" w:hAnsi="Times New Roman" w:cs="Times New Roman"/>
          <w:b/>
          <w:sz w:val="28"/>
          <w:szCs w:val="28"/>
        </w:rPr>
        <w:t>ЕРМЕКОВНА</w:t>
      </w:r>
    </w:p>
    <w:p w14:paraId="1D5809AD" w14:textId="77777777" w:rsidR="00793AB3" w:rsidRPr="005734DE" w:rsidRDefault="00793AB3" w:rsidP="004B18BA">
      <w:pPr>
        <w:spacing w:after="0" w:line="240" w:lineRule="auto"/>
        <w:ind w:firstLine="426"/>
        <w:jc w:val="center"/>
        <w:rPr>
          <w:rFonts w:ascii="Times New Roman" w:hAnsi="Times New Roman" w:cs="Times New Roman"/>
          <w:bCs/>
          <w:sz w:val="28"/>
          <w:szCs w:val="28"/>
          <w:highlight w:val="yellow"/>
        </w:rPr>
      </w:pPr>
    </w:p>
    <w:p w14:paraId="5577EA45" w14:textId="77777777" w:rsidR="00AE07F4" w:rsidRPr="005734DE" w:rsidRDefault="00AE07F4" w:rsidP="004B18BA">
      <w:pPr>
        <w:spacing w:after="0" w:line="240" w:lineRule="auto"/>
        <w:jc w:val="center"/>
        <w:rPr>
          <w:rFonts w:ascii="Times New Roman" w:hAnsi="Times New Roman" w:cs="Times New Roman"/>
          <w:b/>
          <w:bCs/>
          <w:sz w:val="28"/>
          <w:szCs w:val="28"/>
        </w:rPr>
      </w:pPr>
      <w:r w:rsidRPr="005734DE">
        <w:rPr>
          <w:rFonts w:ascii="Times New Roman" w:hAnsi="Times New Roman" w:cs="Times New Roman"/>
          <w:b/>
          <w:bCs/>
          <w:sz w:val="28"/>
          <w:szCs w:val="28"/>
        </w:rPr>
        <w:t xml:space="preserve">Совершенствование разработки нефтяных месторождений, </w:t>
      </w:r>
    </w:p>
    <w:p w14:paraId="74632A49" w14:textId="5D38E06C" w:rsidR="00AE07F4" w:rsidRPr="005734DE" w:rsidRDefault="00AE07F4" w:rsidP="004B18BA">
      <w:pPr>
        <w:spacing w:after="0" w:line="240" w:lineRule="auto"/>
        <w:jc w:val="center"/>
        <w:rPr>
          <w:rFonts w:ascii="Times New Roman" w:hAnsi="Times New Roman" w:cs="Times New Roman"/>
          <w:b/>
          <w:bCs/>
          <w:sz w:val="28"/>
          <w:szCs w:val="28"/>
        </w:rPr>
      </w:pPr>
      <w:r w:rsidRPr="005734DE">
        <w:rPr>
          <w:rFonts w:ascii="Times New Roman" w:hAnsi="Times New Roman" w:cs="Times New Roman"/>
          <w:b/>
          <w:bCs/>
          <w:sz w:val="28"/>
          <w:szCs w:val="28"/>
        </w:rPr>
        <w:t>эксплуатируе</w:t>
      </w:r>
      <w:r w:rsidR="005B6C41" w:rsidRPr="005734DE">
        <w:rPr>
          <w:rFonts w:ascii="Times New Roman" w:hAnsi="Times New Roman" w:cs="Times New Roman"/>
          <w:b/>
          <w:bCs/>
          <w:sz w:val="28"/>
          <w:szCs w:val="28"/>
        </w:rPr>
        <w:t>мы</w:t>
      </w:r>
      <w:r w:rsidR="00B134D8">
        <w:rPr>
          <w:rFonts w:ascii="Times New Roman" w:hAnsi="Times New Roman" w:cs="Times New Roman"/>
          <w:b/>
          <w:bCs/>
          <w:sz w:val="28"/>
          <w:szCs w:val="28"/>
          <w:lang w:val="kk-KZ"/>
        </w:rPr>
        <w:t>ми</w:t>
      </w:r>
      <w:bookmarkStart w:id="1" w:name="_GoBack"/>
      <w:bookmarkEnd w:id="1"/>
      <w:r w:rsidR="00823DA0" w:rsidRPr="005734DE">
        <w:rPr>
          <w:rFonts w:ascii="Times New Roman" w:hAnsi="Times New Roman" w:cs="Times New Roman"/>
          <w:b/>
          <w:bCs/>
          <w:sz w:val="28"/>
          <w:szCs w:val="28"/>
        </w:rPr>
        <w:t xml:space="preserve"> горизонтальными скважинами</w:t>
      </w:r>
    </w:p>
    <w:p w14:paraId="1B5A2ED4" w14:textId="77777777" w:rsidR="00793AB3" w:rsidRPr="005734DE" w:rsidRDefault="00793AB3" w:rsidP="004B18BA">
      <w:pPr>
        <w:spacing w:after="0" w:line="240" w:lineRule="auto"/>
        <w:jc w:val="both"/>
        <w:rPr>
          <w:rFonts w:ascii="Times New Roman" w:hAnsi="Times New Roman" w:cs="Times New Roman"/>
          <w:bCs/>
          <w:sz w:val="28"/>
          <w:szCs w:val="28"/>
        </w:rPr>
      </w:pPr>
    </w:p>
    <w:p w14:paraId="6DC33BAD" w14:textId="6512D47A" w:rsidR="00793AB3" w:rsidRPr="005734DE" w:rsidRDefault="00DB685A" w:rsidP="004B18BA">
      <w:pPr>
        <w:spacing w:after="0" w:line="240" w:lineRule="auto"/>
        <w:ind w:firstLine="426"/>
        <w:jc w:val="center"/>
        <w:rPr>
          <w:rFonts w:ascii="Times New Roman" w:hAnsi="Times New Roman" w:cs="Times New Roman"/>
          <w:bCs/>
          <w:sz w:val="28"/>
          <w:szCs w:val="28"/>
        </w:rPr>
      </w:pPr>
      <w:r w:rsidRPr="005734DE">
        <w:rPr>
          <w:rFonts w:ascii="Times New Roman" w:hAnsi="Times New Roman" w:cs="Times New Roman"/>
          <w:sz w:val="28"/>
          <w:szCs w:val="28"/>
        </w:rPr>
        <w:t>8D07210</w:t>
      </w:r>
      <w:r w:rsidR="00AD7C04">
        <w:rPr>
          <w:rFonts w:ascii="Times New Roman" w:hAnsi="Times New Roman" w:cs="Times New Roman"/>
          <w:sz w:val="28"/>
          <w:szCs w:val="28"/>
        </w:rPr>
        <w:t xml:space="preserve"> (6</w:t>
      </w:r>
      <w:r w:rsidR="00AD7C04">
        <w:rPr>
          <w:rFonts w:ascii="Times New Roman" w:hAnsi="Times New Roman" w:cs="Times New Roman"/>
          <w:sz w:val="28"/>
          <w:szCs w:val="28"/>
          <w:lang w:val="en-US"/>
        </w:rPr>
        <w:t>D</w:t>
      </w:r>
      <w:r w:rsidR="00AD7C04">
        <w:rPr>
          <w:rFonts w:ascii="Times New Roman" w:hAnsi="Times New Roman" w:cs="Times New Roman"/>
          <w:sz w:val="28"/>
          <w:szCs w:val="28"/>
          <w:lang w:val="kk-KZ"/>
        </w:rPr>
        <w:t>070800)</w:t>
      </w:r>
      <w:r w:rsidR="00AE07F4" w:rsidRPr="005734DE">
        <w:rPr>
          <w:rFonts w:ascii="Times New Roman" w:hAnsi="Times New Roman" w:cs="Times New Roman"/>
          <w:sz w:val="28"/>
          <w:szCs w:val="28"/>
        </w:rPr>
        <w:t xml:space="preserve"> – Нефтегазовое дело</w:t>
      </w:r>
    </w:p>
    <w:p w14:paraId="75D552AE" w14:textId="77777777" w:rsidR="00793AB3" w:rsidRPr="005734DE" w:rsidRDefault="00793AB3" w:rsidP="004B18BA">
      <w:pPr>
        <w:spacing w:after="0" w:line="240" w:lineRule="auto"/>
        <w:ind w:firstLine="426"/>
        <w:rPr>
          <w:rFonts w:ascii="Times New Roman" w:hAnsi="Times New Roman" w:cs="Times New Roman"/>
          <w:b/>
          <w:bCs/>
          <w:sz w:val="28"/>
          <w:szCs w:val="28"/>
        </w:rPr>
      </w:pPr>
    </w:p>
    <w:p w14:paraId="13D1E0B7" w14:textId="77777777" w:rsidR="00F82A26" w:rsidRPr="005734DE" w:rsidRDefault="00F82A26" w:rsidP="004B18BA">
      <w:pPr>
        <w:spacing w:after="0" w:line="240" w:lineRule="auto"/>
        <w:ind w:firstLine="426"/>
        <w:rPr>
          <w:rFonts w:ascii="Times New Roman" w:hAnsi="Times New Roman" w:cs="Times New Roman"/>
          <w:b/>
          <w:bCs/>
          <w:sz w:val="28"/>
          <w:szCs w:val="28"/>
        </w:rPr>
      </w:pPr>
    </w:p>
    <w:p w14:paraId="75A67790" w14:textId="77777777" w:rsidR="00AE07F4" w:rsidRPr="005734DE" w:rsidRDefault="00AE07F4" w:rsidP="004B18BA">
      <w:pPr>
        <w:spacing w:after="0" w:line="240" w:lineRule="auto"/>
        <w:ind w:firstLine="426"/>
        <w:jc w:val="center"/>
        <w:rPr>
          <w:rFonts w:ascii="Times New Roman" w:hAnsi="Times New Roman" w:cs="Times New Roman"/>
          <w:sz w:val="28"/>
          <w:szCs w:val="28"/>
        </w:rPr>
      </w:pPr>
      <w:r w:rsidRPr="005734DE">
        <w:rPr>
          <w:rFonts w:ascii="Times New Roman" w:hAnsi="Times New Roman" w:cs="Times New Roman"/>
          <w:sz w:val="28"/>
          <w:szCs w:val="28"/>
        </w:rPr>
        <w:t xml:space="preserve">Диссертация на соискание </w:t>
      </w:r>
      <w:r w:rsidR="00F82A26" w:rsidRPr="005734DE">
        <w:rPr>
          <w:rFonts w:ascii="Times New Roman" w:hAnsi="Times New Roman" w:cs="Times New Roman"/>
          <w:sz w:val="28"/>
          <w:szCs w:val="28"/>
        </w:rPr>
        <w:t xml:space="preserve">ученой </w:t>
      </w:r>
      <w:r w:rsidRPr="005734DE">
        <w:rPr>
          <w:rFonts w:ascii="Times New Roman" w:hAnsi="Times New Roman" w:cs="Times New Roman"/>
          <w:sz w:val="28"/>
          <w:szCs w:val="28"/>
        </w:rPr>
        <w:t xml:space="preserve">степени </w:t>
      </w:r>
    </w:p>
    <w:p w14:paraId="0E45BA2A" w14:textId="77777777" w:rsidR="00793AB3" w:rsidRPr="005734DE" w:rsidRDefault="00AE07F4" w:rsidP="004B18BA">
      <w:pPr>
        <w:spacing w:after="0" w:line="240" w:lineRule="auto"/>
        <w:ind w:firstLine="426"/>
        <w:jc w:val="center"/>
        <w:rPr>
          <w:rFonts w:ascii="Times New Roman" w:hAnsi="Times New Roman" w:cs="Times New Roman"/>
          <w:b/>
          <w:bCs/>
          <w:sz w:val="28"/>
          <w:szCs w:val="28"/>
        </w:rPr>
      </w:pPr>
      <w:r w:rsidRPr="005734DE">
        <w:rPr>
          <w:rFonts w:ascii="Times New Roman" w:hAnsi="Times New Roman" w:cs="Times New Roman"/>
          <w:sz w:val="28"/>
          <w:szCs w:val="28"/>
        </w:rPr>
        <w:t>доктора философии (PhD)</w:t>
      </w:r>
    </w:p>
    <w:p w14:paraId="240391A2" w14:textId="77777777" w:rsidR="00793AB3" w:rsidRPr="005734DE" w:rsidRDefault="00793AB3" w:rsidP="004B18BA">
      <w:pPr>
        <w:spacing w:after="0" w:line="240" w:lineRule="auto"/>
        <w:ind w:firstLine="426"/>
        <w:jc w:val="right"/>
        <w:rPr>
          <w:rFonts w:ascii="Times New Roman" w:hAnsi="Times New Roman" w:cs="Times New Roman"/>
          <w:bCs/>
          <w:sz w:val="28"/>
          <w:szCs w:val="28"/>
        </w:rPr>
      </w:pPr>
    </w:p>
    <w:p w14:paraId="37F6CC6B" w14:textId="77777777" w:rsidR="00793AB3" w:rsidRPr="005734DE" w:rsidRDefault="00793AB3" w:rsidP="004B18BA">
      <w:pPr>
        <w:spacing w:after="0" w:line="240" w:lineRule="auto"/>
        <w:ind w:firstLine="426"/>
        <w:jc w:val="right"/>
        <w:rPr>
          <w:rFonts w:ascii="Times New Roman" w:hAnsi="Times New Roman" w:cs="Times New Roman"/>
          <w:bCs/>
          <w:sz w:val="28"/>
          <w:szCs w:val="28"/>
        </w:rPr>
      </w:pPr>
    </w:p>
    <w:p w14:paraId="120CF32D" w14:textId="77777777" w:rsidR="00793AB3" w:rsidRPr="005734DE" w:rsidRDefault="00793AB3" w:rsidP="004B18BA">
      <w:pPr>
        <w:spacing w:after="0" w:line="240" w:lineRule="auto"/>
        <w:ind w:firstLine="426"/>
        <w:jc w:val="right"/>
        <w:rPr>
          <w:rFonts w:ascii="Times New Roman" w:hAnsi="Times New Roman" w:cs="Times New Roman"/>
          <w:bCs/>
          <w:sz w:val="28"/>
          <w:szCs w:val="28"/>
        </w:rPr>
      </w:pPr>
    </w:p>
    <w:p w14:paraId="15D9B1B5" w14:textId="77777777" w:rsidR="00793AB3" w:rsidRPr="005734DE" w:rsidRDefault="00793AB3" w:rsidP="004B18BA">
      <w:pPr>
        <w:spacing w:after="0" w:line="240" w:lineRule="auto"/>
        <w:ind w:firstLine="426"/>
        <w:jc w:val="right"/>
        <w:rPr>
          <w:rFonts w:ascii="Times New Roman" w:hAnsi="Times New Roman" w:cs="Times New Roman"/>
          <w:bCs/>
          <w:sz w:val="28"/>
          <w:szCs w:val="28"/>
        </w:rPr>
      </w:pPr>
    </w:p>
    <w:p w14:paraId="5B83349C" w14:textId="77777777" w:rsidR="00AE07F4" w:rsidRPr="005734DE" w:rsidRDefault="00AE07F4" w:rsidP="004B18BA">
      <w:pPr>
        <w:spacing w:after="0" w:line="240" w:lineRule="auto"/>
        <w:rPr>
          <w:rFonts w:ascii="Times New Roman" w:hAnsi="Times New Roman" w:cs="Times New Roman"/>
          <w:b/>
          <w:bCs/>
          <w:sz w:val="28"/>
          <w:szCs w:val="28"/>
        </w:rPr>
      </w:pPr>
    </w:p>
    <w:p w14:paraId="538625EE" w14:textId="77777777" w:rsidR="00793AB3" w:rsidRPr="005734DE" w:rsidRDefault="002B16F5" w:rsidP="004B18BA">
      <w:pPr>
        <w:spacing w:after="0" w:line="240" w:lineRule="auto"/>
        <w:ind w:firstLine="426"/>
        <w:jc w:val="right"/>
        <w:rPr>
          <w:rFonts w:ascii="Times New Roman" w:hAnsi="Times New Roman" w:cs="Times New Roman"/>
          <w:bCs/>
          <w:sz w:val="28"/>
          <w:szCs w:val="28"/>
        </w:rPr>
      </w:pPr>
      <w:r w:rsidRPr="005734DE">
        <w:rPr>
          <w:rFonts w:ascii="Times New Roman" w:hAnsi="Times New Roman" w:cs="Times New Roman"/>
          <w:bCs/>
          <w:sz w:val="28"/>
          <w:szCs w:val="28"/>
          <w:lang w:val="kk-KZ"/>
        </w:rPr>
        <w:t xml:space="preserve">                                                                       </w:t>
      </w:r>
      <w:r w:rsidR="00793AB3" w:rsidRPr="005734DE">
        <w:rPr>
          <w:rFonts w:ascii="Times New Roman" w:hAnsi="Times New Roman" w:cs="Times New Roman"/>
          <w:bCs/>
          <w:sz w:val="28"/>
          <w:szCs w:val="28"/>
        </w:rPr>
        <w:t>Научн</w:t>
      </w:r>
      <w:r w:rsidR="005355CD" w:rsidRPr="005734DE">
        <w:rPr>
          <w:rFonts w:ascii="Times New Roman" w:hAnsi="Times New Roman" w:cs="Times New Roman"/>
          <w:bCs/>
          <w:sz w:val="28"/>
          <w:szCs w:val="28"/>
        </w:rPr>
        <w:t>ые</w:t>
      </w:r>
      <w:r w:rsidR="00793AB3" w:rsidRPr="005734DE">
        <w:rPr>
          <w:rFonts w:ascii="Times New Roman" w:hAnsi="Times New Roman" w:cs="Times New Roman"/>
          <w:bCs/>
          <w:sz w:val="28"/>
          <w:szCs w:val="28"/>
        </w:rPr>
        <w:t xml:space="preserve"> </w:t>
      </w:r>
      <w:r w:rsidR="00793AB3" w:rsidRPr="005734DE">
        <w:rPr>
          <w:rFonts w:ascii="Times New Roman" w:hAnsi="Times New Roman" w:cs="Times New Roman"/>
          <w:bCs/>
          <w:sz w:val="28"/>
          <w:szCs w:val="28"/>
          <w:lang w:val="kk-KZ"/>
        </w:rPr>
        <w:t>консультант</w:t>
      </w:r>
      <w:r w:rsidR="005355CD" w:rsidRPr="005734DE">
        <w:rPr>
          <w:rFonts w:ascii="Times New Roman" w:hAnsi="Times New Roman" w:cs="Times New Roman"/>
          <w:bCs/>
          <w:sz w:val="28"/>
          <w:szCs w:val="28"/>
          <w:lang w:val="kk-KZ"/>
        </w:rPr>
        <w:t>ы</w:t>
      </w:r>
      <w:r w:rsidR="00793AB3" w:rsidRPr="005734DE">
        <w:rPr>
          <w:rFonts w:ascii="Times New Roman" w:hAnsi="Times New Roman" w:cs="Times New Roman"/>
          <w:bCs/>
          <w:sz w:val="28"/>
          <w:szCs w:val="28"/>
        </w:rPr>
        <w:t>:</w:t>
      </w:r>
    </w:p>
    <w:p w14:paraId="5C69EC75" w14:textId="09268D23" w:rsidR="00793AB3" w:rsidRPr="005734DE" w:rsidRDefault="002B16F5" w:rsidP="004B18BA">
      <w:pPr>
        <w:spacing w:after="0" w:line="240" w:lineRule="auto"/>
        <w:ind w:firstLine="426"/>
        <w:jc w:val="right"/>
        <w:rPr>
          <w:rFonts w:ascii="Times New Roman" w:hAnsi="Times New Roman" w:cs="Times New Roman"/>
          <w:sz w:val="28"/>
          <w:szCs w:val="28"/>
          <w:lang w:val="kk-KZ"/>
        </w:rPr>
      </w:pPr>
      <w:r w:rsidRPr="005734DE">
        <w:rPr>
          <w:rFonts w:ascii="Times New Roman" w:hAnsi="Times New Roman" w:cs="Times New Roman"/>
          <w:sz w:val="28"/>
          <w:szCs w:val="28"/>
          <w:lang w:val="kk-KZ"/>
        </w:rPr>
        <w:t xml:space="preserve">                                                         </w:t>
      </w:r>
      <w:r w:rsidR="00793AB3" w:rsidRPr="005734DE">
        <w:rPr>
          <w:rFonts w:ascii="Times New Roman" w:hAnsi="Times New Roman" w:cs="Times New Roman"/>
          <w:sz w:val="28"/>
          <w:szCs w:val="28"/>
        </w:rPr>
        <w:t>Баямирова Р.У.</w:t>
      </w:r>
      <w:r w:rsidR="005355CD" w:rsidRPr="005734DE">
        <w:rPr>
          <w:rFonts w:ascii="Times New Roman" w:hAnsi="Times New Roman" w:cs="Times New Roman"/>
          <w:sz w:val="28"/>
          <w:szCs w:val="28"/>
        </w:rPr>
        <w:t xml:space="preserve"> </w:t>
      </w:r>
      <w:r w:rsidRPr="005734DE">
        <w:rPr>
          <w:rFonts w:ascii="Times New Roman" w:hAnsi="Times New Roman" w:cs="Times New Roman"/>
          <w:sz w:val="28"/>
          <w:szCs w:val="28"/>
          <w:lang w:val="kk-KZ"/>
        </w:rPr>
        <w:t xml:space="preserve"> к</w:t>
      </w:r>
      <w:r w:rsidR="00F16481" w:rsidRPr="005734DE">
        <w:rPr>
          <w:rFonts w:ascii="Times New Roman" w:hAnsi="Times New Roman" w:cs="Times New Roman"/>
          <w:sz w:val="28"/>
          <w:szCs w:val="28"/>
          <w:lang w:val="kk-KZ"/>
        </w:rPr>
        <w:t>.</w:t>
      </w:r>
      <w:r w:rsidR="00AE07F4" w:rsidRPr="005734DE">
        <w:rPr>
          <w:rFonts w:ascii="Times New Roman" w:hAnsi="Times New Roman" w:cs="Times New Roman"/>
          <w:sz w:val="28"/>
          <w:szCs w:val="28"/>
        </w:rPr>
        <w:t>т</w:t>
      </w:r>
      <w:r w:rsidR="00F16481" w:rsidRPr="005734DE">
        <w:rPr>
          <w:rFonts w:ascii="Times New Roman" w:hAnsi="Times New Roman" w:cs="Times New Roman"/>
          <w:sz w:val="28"/>
          <w:szCs w:val="28"/>
        </w:rPr>
        <w:t>.</w:t>
      </w:r>
      <w:r w:rsidRPr="005734DE">
        <w:rPr>
          <w:rFonts w:ascii="Times New Roman" w:hAnsi="Times New Roman" w:cs="Times New Roman"/>
          <w:sz w:val="28"/>
          <w:szCs w:val="28"/>
          <w:lang w:val="kk-KZ"/>
        </w:rPr>
        <w:t>н</w:t>
      </w:r>
      <w:r w:rsidR="00F16481" w:rsidRPr="005734DE">
        <w:rPr>
          <w:rFonts w:ascii="Times New Roman" w:hAnsi="Times New Roman" w:cs="Times New Roman"/>
          <w:sz w:val="28"/>
          <w:szCs w:val="28"/>
          <w:lang w:val="kk-KZ"/>
        </w:rPr>
        <w:t>.</w:t>
      </w:r>
      <w:r w:rsidRPr="005734DE">
        <w:rPr>
          <w:rFonts w:ascii="Times New Roman" w:hAnsi="Times New Roman" w:cs="Times New Roman"/>
          <w:sz w:val="28"/>
          <w:szCs w:val="28"/>
          <w:lang w:val="kk-KZ"/>
        </w:rPr>
        <w:t xml:space="preserve">, </w:t>
      </w:r>
      <w:r w:rsidR="006A0DCA">
        <w:rPr>
          <w:rFonts w:ascii="Times New Roman" w:hAnsi="Times New Roman" w:cs="Times New Roman"/>
          <w:sz w:val="28"/>
          <w:szCs w:val="28"/>
          <w:lang w:val="kk-KZ"/>
        </w:rPr>
        <w:t>и.о. ассоциированный профессор</w:t>
      </w:r>
    </w:p>
    <w:p w14:paraId="66A12BE7" w14:textId="27E381CD" w:rsidR="005355CD" w:rsidRPr="005734DE" w:rsidRDefault="005355CD" w:rsidP="004B18BA">
      <w:pPr>
        <w:spacing w:after="0" w:line="240" w:lineRule="auto"/>
        <w:ind w:firstLine="426"/>
        <w:jc w:val="right"/>
        <w:rPr>
          <w:rFonts w:ascii="Times New Roman" w:hAnsi="Times New Roman" w:cs="Times New Roman"/>
          <w:sz w:val="28"/>
          <w:szCs w:val="28"/>
          <w:lang w:val="kk-KZ"/>
        </w:rPr>
      </w:pPr>
      <w:r w:rsidRPr="005734DE">
        <w:rPr>
          <w:rFonts w:ascii="Times New Roman" w:hAnsi="Times New Roman" w:cs="Times New Roman"/>
          <w:sz w:val="28"/>
          <w:szCs w:val="28"/>
          <w:lang w:val="kk-KZ"/>
        </w:rPr>
        <w:t xml:space="preserve">Гусманова А.Г. к.т.н., </w:t>
      </w:r>
      <w:r w:rsidR="006A0DCA">
        <w:rPr>
          <w:rFonts w:ascii="Times New Roman" w:hAnsi="Times New Roman" w:cs="Times New Roman"/>
          <w:sz w:val="28"/>
          <w:szCs w:val="28"/>
          <w:lang w:val="kk-KZ"/>
        </w:rPr>
        <w:t>профессор</w:t>
      </w:r>
    </w:p>
    <w:p w14:paraId="501E303B" w14:textId="77777777" w:rsidR="002B16F5" w:rsidRPr="005734DE" w:rsidRDefault="002B16F5" w:rsidP="004B18BA">
      <w:pPr>
        <w:spacing w:after="0" w:line="240" w:lineRule="auto"/>
        <w:ind w:firstLine="426"/>
        <w:jc w:val="center"/>
        <w:rPr>
          <w:rFonts w:ascii="Times New Roman" w:hAnsi="Times New Roman" w:cs="Times New Roman"/>
          <w:sz w:val="28"/>
          <w:szCs w:val="28"/>
        </w:rPr>
      </w:pPr>
      <w:r w:rsidRPr="005734DE">
        <w:rPr>
          <w:rFonts w:ascii="Times New Roman" w:hAnsi="Times New Roman" w:cs="Times New Roman"/>
          <w:sz w:val="28"/>
          <w:szCs w:val="28"/>
          <w:lang w:val="kk-KZ"/>
        </w:rPr>
        <w:t xml:space="preserve">                                                                            </w:t>
      </w:r>
    </w:p>
    <w:p w14:paraId="312D362E" w14:textId="77777777" w:rsidR="00AE07F4" w:rsidRPr="005734DE" w:rsidRDefault="00AE07F4" w:rsidP="004B18BA">
      <w:pPr>
        <w:spacing w:after="0" w:line="240" w:lineRule="auto"/>
        <w:ind w:firstLine="426"/>
        <w:jc w:val="right"/>
        <w:rPr>
          <w:rFonts w:ascii="Times New Roman" w:hAnsi="Times New Roman" w:cs="Times New Roman"/>
          <w:sz w:val="28"/>
          <w:szCs w:val="28"/>
        </w:rPr>
      </w:pPr>
    </w:p>
    <w:p w14:paraId="2E844805" w14:textId="77777777" w:rsidR="002B16F5" w:rsidRPr="005734DE" w:rsidRDefault="002B16F5" w:rsidP="004B18BA">
      <w:pPr>
        <w:spacing w:after="0" w:line="240" w:lineRule="auto"/>
        <w:jc w:val="right"/>
        <w:rPr>
          <w:rFonts w:ascii="Times New Roman" w:hAnsi="Times New Roman" w:cs="Times New Roman"/>
          <w:bCs/>
          <w:sz w:val="28"/>
          <w:szCs w:val="28"/>
          <w:lang w:val="kk-KZ"/>
        </w:rPr>
      </w:pPr>
      <w:r w:rsidRPr="005734DE">
        <w:rPr>
          <w:rFonts w:ascii="Times New Roman" w:hAnsi="Times New Roman" w:cs="Times New Roman"/>
          <w:bCs/>
          <w:sz w:val="28"/>
          <w:szCs w:val="28"/>
          <w:lang w:val="kk-KZ"/>
        </w:rPr>
        <w:t xml:space="preserve">                                                                   </w:t>
      </w:r>
      <w:r w:rsidR="00793AB3" w:rsidRPr="005734DE">
        <w:rPr>
          <w:rFonts w:ascii="Times New Roman" w:hAnsi="Times New Roman" w:cs="Times New Roman"/>
          <w:bCs/>
          <w:sz w:val="28"/>
          <w:szCs w:val="28"/>
          <w:lang w:val="kk-KZ"/>
        </w:rPr>
        <w:t>Зарубежный научный</w:t>
      </w:r>
      <w:r w:rsidR="00F16481" w:rsidRPr="005734DE">
        <w:rPr>
          <w:rFonts w:ascii="Times New Roman" w:hAnsi="Times New Roman" w:cs="Times New Roman"/>
          <w:bCs/>
          <w:sz w:val="28"/>
          <w:szCs w:val="28"/>
          <w:lang w:val="kk-KZ"/>
        </w:rPr>
        <w:t xml:space="preserve"> консульта</w:t>
      </w:r>
      <w:r w:rsidR="0047526F" w:rsidRPr="005734DE">
        <w:rPr>
          <w:rFonts w:ascii="Times New Roman" w:hAnsi="Times New Roman" w:cs="Times New Roman"/>
          <w:bCs/>
          <w:sz w:val="28"/>
          <w:szCs w:val="28"/>
          <w:lang w:val="kk-KZ"/>
        </w:rPr>
        <w:t>нт</w:t>
      </w:r>
      <w:r w:rsidR="00793AB3" w:rsidRPr="005734DE">
        <w:rPr>
          <w:rFonts w:ascii="Times New Roman" w:hAnsi="Times New Roman" w:cs="Times New Roman"/>
          <w:bCs/>
          <w:sz w:val="28"/>
          <w:szCs w:val="28"/>
          <w:lang w:val="kk-KZ"/>
        </w:rPr>
        <w:t xml:space="preserve"> </w:t>
      </w:r>
    </w:p>
    <w:p w14:paraId="23CBC255" w14:textId="77777777" w:rsidR="00106AFF" w:rsidRPr="005734DE" w:rsidRDefault="0047526F" w:rsidP="004B18BA">
      <w:pPr>
        <w:spacing w:after="0" w:line="240" w:lineRule="auto"/>
        <w:jc w:val="right"/>
        <w:rPr>
          <w:rFonts w:ascii="Times New Roman" w:hAnsi="Times New Roman" w:cs="Times New Roman"/>
          <w:bCs/>
          <w:sz w:val="28"/>
          <w:szCs w:val="28"/>
          <w:lang w:val="kk-KZ"/>
        </w:rPr>
      </w:pPr>
      <w:r w:rsidRPr="005734DE">
        <w:rPr>
          <w:rFonts w:ascii="Times New Roman" w:hAnsi="Times New Roman" w:cs="Times New Roman"/>
          <w:bCs/>
          <w:sz w:val="28"/>
          <w:szCs w:val="28"/>
          <w:lang w:val="kk-KZ"/>
        </w:rPr>
        <w:t xml:space="preserve">                                                       Джалалов Г.И.</w:t>
      </w:r>
      <w:r w:rsidR="00F16481" w:rsidRPr="005734DE">
        <w:rPr>
          <w:rFonts w:ascii="Times New Roman" w:hAnsi="Times New Roman" w:cs="Times New Roman"/>
          <w:bCs/>
          <w:sz w:val="28"/>
          <w:szCs w:val="28"/>
          <w:lang w:val="kk-KZ"/>
        </w:rPr>
        <w:t xml:space="preserve"> д.</w:t>
      </w:r>
      <w:r w:rsidR="002B16F5" w:rsidRPr="005734DE">
        <w:rPr>
          <w:rFonts w:ascii="Times New Roman" w:hAnsi="Times New Roman" w:cs="Times New Roman"/>
          <w:bCs/>
          <w:sz w:val="28"/>
          <w:szCs w:val="28"/>
          <w:lang w:val="kk-KZ"/>
        </w:rPr>
        <w:t>т</w:t>
      </w:r>
      <w:r w:rsidR="00F16481" w:rsidRPr="005734DE">
        <w:rPr>
          <w:rFonts w:ascii="Times New Roman" w:hAnsi="Times New Roman" w:cs="Times New Roman"/>
          <w:bCs/>
          <w:sz w:val="28"/>
          <w:szCs w:val="28"/>
          <w:lang w:val="kk-KZ"/>
        </w:rPr>
        <w:t>.</w:t>
      </w:r>
      <w:r w:rsidR="002B16F5" w:rsidRPr="005734DE">
        <w:rPr>
          <w:rFonts w:ascii="Times New Roman" w:hAnsi="Times New Roman" w:cs="Times New Roman"/>
          <w:bCs/>
          <w:sz w:val="28"/>
          <w:szCs w:val="28"/>
          <w:lang w:val="kk-KZ"/>
        </w:rPr>
        <w:t>н</w:t>
      </w:r>
      <w:r w:rsidR="00F16481" w:rsidRPr="005734DE">
        <w:rPr>
          <w:rFonts w:ascii="Times New Roman" w:hAnsi="Times New Roman" w:cs="Times New Roman"/>
          <w:bCs/>
          <w:sz w:val="28"/>
          <w:szCs w:val="28"/>
          <w:lang w:val="kk-KZ"/>
        </w:rPr>
        <w:t>.</w:t>
      </w:r>
      <w:r w:rsidR="002B16F5" w:rsidRPr="005734DE">
        <w:rPr>
          <w:rFonts w:ascii="Times New Roman" w:hAnsi="Times New Roman" w:cs="Times New Roman"/>
          <w:bCs/>
          <w:sz w:val="28"/>
          <w:szCs w:val="28"/>
          <w:lang w:val="kk-KZ"/>
        </w:rPr>
        <w:t>,</w:t>
      </w:r>
      <w:r w:rsidR="00F16481" w:rsidRPr="005734DE">
        <w:rPr>
          <w:rFonts w:ascii="Times New Roman" w:hAnsi="Times New Roman" w:cs="Times New Roman"/>
          <w:bCs/>
          <w:sz w:val="28"/>
          <w:szCs w:val="28"/>
          <w:lang w:val="kk-KZ"/>
        </w:rPr>
        <w:t xml:space="preserve"> </w:t>
      </w:r>
      <w:r w:rsidR="002B16F5" w:rsidRPr="005734DE">
        <w:rPr>
          <w:rFonts w:ascii="Times New Roman" w:hAnsi="Times New Roman" w:cs="Times New Roman"/>
          <w:bCs/>
          <w:sz w:val="28"/>
          <w:szCs w:val="28"/>
          <w:lang w:val="kk-KZ"/>
        </w:rPr>
        <w:t xml:space="preserve">профессор, </w:t>
      </w:r>
    </w:p>
    <w:p w14:paraId="5AEAFA8A" w14:textId="77777777" w:rsidR="00106AFF" w:rsidRPr="00CA6342" w:rsidRDefault="00106AFF" w:rsidP="004B18BA">
      <w:pPr>
        <w:spacing w:after="0" w:line="240" w:lineRule="auto"/>
        <w:jc w:val="right"/>
        <w:rPr>
          <w:rFonts w:ascii="Times New Roman" w:hAnsi="Times New Roman" w:cs="Times New Roman"/>
          <w:bCs/>
          <w:sz w:val="28"/>
          <w:szCs w:val="28"/>
          <w:lang w:val="kk-KZ"/>
        </w:rPr>
      </w:pPr>
      <w:r w:rsidRPr="005734DE">
        <w:rPr>
          <w:rFonts w:ascii="Times New Roman" w:hAnsi="Times New Roman" w:cs="Times New Roman"/>
          <w:bCs/>
          <w:sz w:val="28"/>
          <w:szCs w:val="28"/>
          <w:lang w:val="kk-KZ"/>
        </w:rPr>
        <w:t xml:space="preserve">                                                                               </w:t>
      </w:r>
      <w:r w:rsidR="002B16F5" w:rsidRPr="00CA6342">
        <w:rPr>
          <w:rFonts w:ascii="Times New Roman" w:hAnsi="Times New Roman" w:cs="Times New Roman"/>
          <w:bCs/>
          <w:sz w:val="28"/>
          <w:szCs w:val="28"/>
          <w:lang w:val="kk-KZ"/>
        </w:rPr>
        <w:t xml:space="preserve">член-корреспондент НАНА, </w:t>
      </w:r>
    </w:p>
    <w:p w14:paraId="039A5ACD" w14:textId="77777777" w:rsidR="00637294" w:rsidRPr="005734DE" w:rsidRDefault="00106AFF" w:rsidP="004B18BA">
      <w:pPr>
        <w:spacing w:after="0" w:line="240" w:lineRule="auto"/>
        <w:jc w:val="right"/>
        <w:rPr>
          <w:rFonts w:ascii="Times New Roman" w:hAnsi="Times New Roman" w:cs="Times New Roman"/>
          <w:b/>
          <w:bCs/>
          <w:sz w:val="28"/>
          <w:szCs w:val="28"/>
          <w:lang w:val="kk-KZ"/>
        </w:rPr>
      </w:pPr>
      <w:r w:rsidRPr="00CA6342">
        <w:rPr>
          <w:rFonts w:ascii="Times New Roman" w:hAnsi="Times New Roman" w:cs="Times New Roman"/>
          <w:bCs/>
          <w:sz w:val="28"/>
          <w:szCs w:val="28"/>
          <w:lang w:val="kk-KZ"/>
        </w:rPr>
        <w:t xml:space="preserve">                                                      </w:t>
      </w:r>
      <w:r w:rsidR="002B16F5" w:rsidRPr="00CA6342">
        <w:rPr>
          <w:rFonts w:ascii="Times New Roman" w:hAnsi="Times New Roman" w:cs="Times New Roman"/>
          <w:bCs/>
          <w:sz w:val="28"/>
          <w:szCs w:val="28"/>
          <w:lang w:val="kk-KZ"/>
        </w:rPr>
        <w:t>Азербайджан</w:t>
      </w:r>
    </w:p>
    <w:p w14:paraId="539A15B5" w14:textId="77777777" w:rsidR="00AE07F4" w:rsidRPr="005734DE" w:rsidRDefault="00AE07F4" w:rsidP="004B18BA">
      <w:pPr>
        <w:spacing w:after="0" w:line="240" w:lineRule="auto"/>
        <w:rPr>
          <w:rFonts w:ascii="Times New Roman" w:hAnsi="Times New Roman" w:cs="Times New Roman"/>
          <w:b/>
          <w:bCs/>
          <w:sz w:val="28"/>
          <w:szCs w:val="28"/>
          <w:lang w:val="kk-KZ"/>
        </w:rPr>
      </w:pPr>
    </w:p>
    <w:p w14:paraId="593F932C" w14:textId="77777777" w:rsidR="0047526F" w:rsidRPr="005734DE" w:rsidRDefault="0047526F" w:rsidP="004B18BA">
      <w:pPr>
        <w:spacing w:after="0" w:line="240" w:lineRule="auto"/>
        <w:rPr>
          <w:rFonts w:ascii="Times New Roman" w:hAnsi="Times New Roman" w:cs="Times New Roman"/>
          <w:b/>
          <w:bCs/>
          <w:sz w:val="28"/>
          <w:szCs w:val="28"/>
          <w:lang w:val="kk-KZ"/>
        </w:rPr>
      </w:pPr>
    </w:p>
    <w:p w14:paraId="76FDF7B1" w14:textId="77777777" w:rsidR="00F16481" w:rsidRPr="005734DE" w:rsidRDefault="00F16481" w:rsidP="004B18BA">
      <w:pPr>
        <w:spacing w:after="0" w:line="240" w:lineRule="auto"/>
        <w:rPr>
          <w:rFonts w:ascii="Times New Roman" w:hAnsi="Times New Roman" w:cs="Times New Roman"/>
          <w:b/>
          <w:bCs/>
          <w:sz w:val="28"/>
          <w:szCs w:val="28"/>
          <w:lang w:val="kk-KZ"/>
        </w:rPr>
      </w:pPr>
    </w:p>
    <w:p w14:paraId="0814330C" w14:textId="77777777" w:rsidR="00F16481" w:rsidRPr="005734DE" w:rsidRDefault="00F16481" w:rsidP="004B18BA">
      <w:pPr>
        <w:spacing w:after="0" w:line="240" w:lineRule="auto"/>
        <w:rPr>
          <w:rFonts w:ascii="Times New Roman" w:hAnsi="Times New Roman" w:cs="Times New Roman"/>
          <w:b/>
          <w:bCs/>
          <w:sz w:val="28"/>
          <w:szCs w:val="28"/>
          <w:lang w:val="kk-KZ"/>
        </w:rPr>
      </w:pPr>
    </w:p>
    <w:p w14:paraId="09F6FCA6" w14:textId="77777777" w:rsidR="00F16481" w:rsidRPr="005734DE" w:rsidRDefault="00F16481" w:rsidP="004B18BA">
      <w:pPr>
        <w:spacing w:after="0" w:line="240" w:lineRule="auto"/>
        <w:rPr>
          <w:rFonts w:ascii="Times New Roman" w:hAnsi="Times New Roman" w:cs="Times New Roman"/>
          <w:b/>
          <w:bCs/>
          <w:sz w:val="28"/>
          <w:szCs w:val="28"/>
          <w:lang w:val="kk-KZ"/>
        </w:rPr>
      </w:pPr>
    </w:p>
    <w:p w14:paraId="3B16A7C5" w14:textId="77777777" w:rsidR="00F82A26" w:rsidRPr="005734DE" w:rsidRDefault="00F82A26" w:rsidP="004B18BA">
      <w:pPr>
        <w:spacing w:after="0" w:line="240" w:lineRule="auto"/>
        <w:rPr>
          <w:rFonts w:ascii="Times New Roman" w:hAnsi="Times New Roman" w:cs="Times New Roman"/>
          <w:b/>
          <w:bCs/>
          <w:sz w:val="28"/>
          <w:szCs w:val="28"/>
          <w:lang w:val="kk-KZ"/>
        </w:rPr>
      </w:pPr>
    </w:p>
    <w:p w14:paraId="6F2EF233" w14:textId="7F190BCE" w:rsidR="00AE07F4" w:rsidRPr="005734DE" w:rsidRDefault="00106AFF" w:rsidP="004B18BA">
      <w:pPr>
        <w:spacing w:after="0" w:line="240" w:lineRule="auto"/>
        <w:ind w:firstLine="426"/>
        <w:jc w:val="center"/>
        <w:rPr>
          <w:rFonts w:ascii="Times New Roman" w:hAnsi="Times New Roman" w:cs="Times New Roman"/>
          <w:sz w:val="28"/>
          <w:szCs w:val="28"/>
          <w:lang w:val="kk-KZ"/>
        </w:rPr>
      </w:pPr>
      <w:r w:rsidRPr="005734DE">
        <w:rPr>
          <w:rFonts w:ascii="Times New Roman" w:hAnsi="Times New Roman" w:cs="Times New Roman"/>
          <w:sz w:val="28"/>
          <w:szCs w:val="28"/>
          <w:lang w:val="kk-KZ"/>
        </w:rPr>
        <w:t>Республика Казахстан</w:t>
      </w:r>
      <w:r w:rsidR="00AD7C04">
        <w:rPr>
          <w:rFonts w:ascii="Times New Roman" w:hAnsi="Times New Roman" w:cs="Times New Roman"/>
          <w:sz w:val="28"/>
          <w:szCs w:val="28"/>
          <w:lang w:val="kk-KZ"/>
        </w:rPr>
        <w:t>,</w:t>
      </w:r>
    </w:p>
    <w:p w14:paraId="0532E5ED" w14:textId="0316070C" w:rsidR="00793AB3" w:rsidRPr="005734DE" w:rsidRDefault="00793AB3" w:rsidP="00AD7C04">
      <w:pPr>
        <w:spacing w:after="0" w:line="240" w:lineRule="auto"/>
        <w:ind w:left="3545" w:firstLine="709"/>
        <w:rPr>
          <w:rFonts w:ascii="Times New Roman" w:hAnsi="Times New Roman" w:cs="Times New Roman"/>
          <w:sz w:val="28"/>
          <w:szCs w:val="28"/>
        </w:rPr>
      </w:pPr>
      <w:r w:rsidRPr="005734DE">
        <w:rPr>
          <w:rFonts w:ascii="Times New Roman" w:hAnsi="Times New Roman" w:cs="Times New Roman"/>
          <w:sz w:val="28"/>
          <w:szCs w:val="28"/>
        </w:rPr>
        <w:t>Актау</w:t>
      </w:r>
      <w:r w:rsidR="00AD7C04">
        <w:rPr>
          <w:rFonts w:ascii="Times New Roman" w:hAnsi="Times New Roman" w:cs="Times New Roman"/>
          <w:sz w:val="28"/>
          <w:szCs w:val="28"/>
          <w:lang w:val="kk-KZ"/>
        </w:rPr>
        <w:t>,</w:t>
      </w:r>
      <w:r w:rsidRPr="005734DE">
        <w:rPr>
          <w:rFonts w:ascii="Times New Roman" w:hAnsi="Times New Roman" w:cs="Times New Roman"/>
          <w:sz w:val="28"/>
          <w:szCs w:val="28"/>
        </w:rPr>
        <w:t xml:space="preserve"> 202</w:t>
      </w:r>
      <w:r w:rsidR="002B16F5" w:rsidRPr="005734DE">
        <w:rPr>
          <w:rFonts w:ascii="Times New Roman" w:hAnsi="Times New Roman" w:cs="Times New Roman"/>
          <w:sz w:val="28"/>
          <w:szCs w:val="28"/>
          <w:lang w:val="kk-KZ"/>
        </w:rPr>
        <w:t>3</w:t>
      </w:r>
      <w:r w:rsidRPr="005734DE">
        <w:rPr>
          <w:rFonts w:ascii="Times New Roman" w:hAnsi="Times New Roman" w:cs="Times New Roman"/>
          <w:sz w:val="28"/>
          <w:szCs w:val="28"/>
        </w:rPr>
        <w:br w:type="page"/>
      </w:r>
    </w:p>
    <w:p w14:paraId="0CAB5E16" w14:textId="77777777" w:rsidR="00F16481" w:rsidRDefault="00F16481" w:rsidP="004B18BA">
      <w:pPr>
        <w:spacing w:after="0" w:line="240" w:lineRule="auto"/>
        <w:jc w:val="center"/>
        <w:rPr>
          <w:rFonts w:ascii="Times New Roman" w:hAnsi="Times New Roman" w:cs="Times New Roman"/>
          <w:b/>
          <w:bCs/>
          <w:sz w:val="28"/>
          <w:szCs w:val="28"/>
        </w:rPr>
      </w:pPr>
      <w:r w:rsidRPr="005734DE">
        <w:rPr>
          <w:rFonts w:ascii="Times New Roman" w:hAnsi="Times New Roman" w:cs="Times New Roman"/>
          <w:b/>
          <w:bCs/>
          <w:sz w:val="28"/>
          <w:szCs w:val="28"/>
        </w:rPr>
        <w:lastRenderedPageBreak/>
        <w:t>СОДЕРЖАНИЕ</w:t>
      </w:r>
    </w:p>
    <w:p w14:paraId="2545332F" w14:textId="77777777" w:rsidR="00343689" w:rsidRPr="005734DE" w:rsidRDefault="00343689" w:rsidP="004B18BA">
      <w:pPr>
        <w:spacing w:after="0" w:line="240" w:lineRule="auto"/>
        <w:jc w:val="center"/>
        <w:rPr>
          <w:rFonts w:ascii="Times New Roman" w:hAnsi="Times New Roman" w:cs="Times New Roman"/>
          <w:b/>
          <w:bCs/>
          <w:sz w:val="28"/>
          <w:szCs w:val="28"/>
        </w:rPr>
      </w:pPr>
    </w:p>
    <w:tbl>
      <w:tblPr>
        <w:tblStyle w:val="a5"/>
        <w:tblW w:w="1041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9141"/>
        <w:gridCol w:w="496"/>
      </w:tblGrid>
      <w:tr w:rsidR="00671B01" w:rsidRPr="007C0EE1" w14:paraId="73420C0C" w14:textId="77777777" w:rsidTr="0060689F">
        <w:tc>
          <w:tcPr>
            <w:tcW w:w="9922" w:type="dxa"/>
            <w:gridSpan w:val="2"/>
          </w:tcPr>
          <w:p w14:paraId="6AC94699" w14:textId="23003B8A" w:rsidR="00671B01" w:rsidRPr="00AD7C04" w:rsidRDefault="00671B01" w:rsidP="00AD7C04">
            <w:pPr>
              <w:rPr>
                <w:sz w:val="28"/>
                <w:szCs w:val="28"/>
                <w:lang w:val="kk-KZ"/>
              </w:rPr>
            </w:pPr>
            <w:r w:rsidRPr="007C0EE1">
              <w:rPr>
                <w:sz w:val="28"/>
                <w:szCs w:val="28"/>
                <w:lang w:val="ru-RU"/>
              </w:rPr>
              <w:t>ВВЕДЕНИЕ</w:t>
            </w:r>
            <w:r w:rsidR="00AD7C04">
              <w:rPr>
                <w:sz w:val="28"/>
                <w:szCs w:val="28"/>
                <w:lang w:val="kk-KZ"/>
              </w:rPr>
              <w:t>...................................................................................................................</w:t>
            </w:r>
          </w:p>
        </w:tc>
        <w:tc>
          <w:tcPr>
            <w:tcW w:w="496" w:type="dxa"/>
          </w:tcPr>
          <w:p w14:paraId="46A64215" w14:textId="77777777" w:rsidR="00671B01" w:rsidRPr="007C0EE1" w:rsidRDefault="00671B01" w:rsidP="00AD7C04">
            <w:pPr>
              <w:rPr>
                <w:sz w:val="28"/>
                <w:szCs w:val="28"/>
                <w:lang w:val="ru-RU"/>
              </w:rPr>
            </w:pPr>
            <w:r w:rsidRPr="007C0EE1">
              <w:rPr>
                <w:sz w:val="28"/>
                <w:szCs w:val="28"/>
                <w:lang w:val="ru-RU"/>
              </w:rPr>
              <w:t>6</w:t>
            </w:r>
          </w:p>
        </w:tc>
      </w:tr>
      <w:tr w:rsidR="00986FF3" w:rsidRPr="007C0EE1" w14:paraId="37EDB8F6" w14:textId="77777777" w:rsidTr="0060689F">
        <w:tc>
          <w:tcPr>
            <w:tcW w:w="781" w:type="dxa"/>
          </w:tcPr>
          <w:p w14:paraId="47D52231" w14:textId="77777777" w:rsidR="00671B01" w:rsidRPr="007C0EE1" w:rsidRDefault="00671B01" w:rsidP="00AD7C04">
            <w:pPr>
              <w:rPr>
                <w:sz w:val="28"/>
                <w:szCs w:val="28"/>
                <w:lang w:val="ru-RU"/>
              </w:rPr>
            </w:pPr>
            <w:r w:rsidRPr="007C0EE1">
              <w:rPr>
                <w:sz w:val="28"/>
                <w:szCs w:val="28"/>
                <w:lang w:val="ru-RU"/>
              </w:rPr>
              <w:t>1</w:t>
            </w:r>
          </w:p>
        </w:tc>
        <w:tc>
          <w:tcPr>
            <w:tcW w:w="9141" w:type="dxa"/>
          </w:tcPr>
          <w:p w14:paraId="568D9920" w14:textId="077FCE08" w:rsidR="00671B01" w:rsidRPr="00AD7C04" w:rsidRDefault="00671B01" w:rsidP="00671B01">
            <w:pPr>
              <w:jc w:val="both"/>
              <w:rPr>
                <w:sz w:val="28"/>
                <w:szCs w:val="28"/>
                <w:lang w:val="kk-KZ"/>
              </w:rPr>
            </w:pPr>
            <w:r w:rsidRPr="007C0EE1">
              <w:rPr>
                <w:sz w:val="28"/>
                <w:szCs w:val="28"/>
                <w:lang w:val="ru-RU"/>
              </w:rPr>
              <w:t>Горизонтальные скважины как средство интенсификации</w:t>
            </w:r>
            <w:r w:rsidRPr="007C0EE1">
              <w:rPr>
                <w:sz w:val="28"/>
                <w:szCs w:val="28"/>
                <w:lang w:val="kk-KZ"/>
              </w:rPr>
              <w:t xml:space="preserve"> </w:t>
            </w:r>
            <w:r>
              <w:rPr>
                <w:sz w:val="28"/>
                <w:szCs w:val="28"/>
                <w:lang w:val="kk-KZ"/>
              </w:rPr>
              <w:t xml:space="preserve"> </w:t>
            </w:r>
            <w:r w:rsidRPr="007C0EE1">
              <w:rPr>
                <w:sz w:val="28"/>
                <w:szCs w:val="28"/>
                <w:lang w:val="ru-RU"/>
              </w:rPr>
              <w:t>добычи</w:t>
            </w:r>
            <w:r w:rsidRPr="007C0EE1">
              <w:rPr>
                <w:sz w:val="28"/>
                <w:szCs w:val="28"/>
                <w:lang w:val="kk-KZ"/>
              </w:rPr>
              <w:t xml:space="preserve"> </w:t>
            </w:r>
            <w:r w:rsidRPr="007C0EE1">
              <w:rPr>
                <w:sz w:val="28"/>
                <w:szCs w:val="28"/>
                <w:lang w:val="ru-RU"/>
              </w:rPr>
              <w:t>нефти</w:t>
            </w:r>
          </w:p>
        </w:tc>
        <w:tc>
          <w:tcPr>
            <w:tcW w:w="496" w:type="dxa"/>
          </w:tcPr>
          <w:p w14:paraId="11384CF9" w14:textId="77777777" w:rsidR="00671B01" w:rsidRPr="007C0EE1" w:rsidRDefault="00671B01" w:rsidP="00986FF3">
            <w:pPr>
              <w:jc w:val="center"/>
              <w:rPr>
                <w:sz w:val="28"/>
                <w:szCs w:val="28"/>
                <w:lang w:val="ru-RU"/>
              </w:rPr>
            </w:pPr>
            <w:r w:rsidRPr="007C0EE1">
              <w:rPr>
                <w:sz w:val="28"/>
                <w:szCs w:val="28"/>
                <w:lang w:val="ru-RU"/>
              </w:rPr>
              <w:t>13</w:t>
            </w:r>
          </w:p>
        </w:tc>
      </w:tr>
      <w:tr w:rsidR="00986FF3" w:rsidRPr="007C0EE1" w14:paraId="67E60710" w14:textId="77777777" w:rsidTr="0060689F">
        <w:tc>
          <w:tcPr>
            <w:tcW w:w="781" w:type="dxa"/>
          </w:tcPr>
          <w:p w14:paraId="35DD7A4D" w14:textId="77777777" w:rsidR="00671B01" w:rsidRPr="007C0EE1" w:rsidRDefault="00671B01" w:rsidP="00AD7C04">
            <w:pPr>
              <w:rPr>
                <w:sz w:val="28"/>
                <w:szCs w:val="28"/>
                <w:lang w:val="ru-RU"/>
              </w:rPr>
            </w:pPr>
            <w:r w:rsidRPr="007C0EE1">
              <w:rPr>
                <w:sz w:val="28"/>
                <w:szCs w:val="28"/>
                <w:lang w:val="ru-RU"/>
              </w:rPr>
              <w:t>1.1</w:t>
            </w:r>
          </w:p>
        </w:tc>
        <w:tc>
          <w:tcPr>
            <w:tcW w:w="9141" w:type="dxa"/>
          </w:tcPr>
          <w:p w14:paraId="0CA9BA03" w14:textId="37FBA62F" w:rsidR="00671B01" w:rsidRPr="00AD7C04" w:rsidRDefault="00671B01" w:rsidP="00671B01">
            <w:pPr>
              <w:jc w:val="both"/>
              <w:rPr>
                <w:sz w:val="28"/>
                <w:szCs w:val="28"/>
                <w:lang w:val="kk-KZ"/>
              </w:rPr>
            </w:pPr>
            <w:r w:rsidRPr="007C0EE1">
              <w:rPr>
                <w:sz w:val="28"/>
                <w:szCs w:val="28"/>
                <w:lang w:val="ru-RU"/>
              </w:rPr>
              <w:t xml:space="preserve">Состояние теоретических и экспериментальных </w:t>
            </w:r>
            <w:r>
              <w:rPr>
                <w:sz w:val="28"/>
                <w:szCs w:val="28"/>
                <w:lang w:val="kk-KZ"/>
              </w:rPr>
              <w:t xml:space="preserve">                         </w:t>
            </w:r>
            <w:r w:rsidRPr="007C0EE1">
              <w:rPr>
                <w:sz w:val="28"/>
                <w:szCs w:val="28"/>
                <w:lang w:val="ru-RU"/>
              </w:rPr>
              <w:t>исследований</w:t>
            </w:r>
            <w:r w:rsidR="00AD7C04">
              <w:rPr>
                <w:sz w:val="28"/>
                <w:szCs w:val="28"/>
                <w:lang w:val="kk-KZ"/>
              </w:rPr>
              <w:t>.......................................................................................................</w:t>
            </w:r>
          </w:p>
        </w:tc>
        <w:tc>
          <w:tcPr>
            <w:tcW w:w="496" w:type="dxa"/>
          </w:tcPr>
          <w:p w14:paraId="6E4ADDD3" w14:textId="77777777" w:rsidR="00AD7C04" w:rsidRDefault="00AD7C04" w:rsidP="00986FF3">
            <w:pPr>
              <w:jc w:val="center"/>
              <w:rPr>
                <w:sz w:val="28"/>
                <w:szCs w:val="28"/>
                <w:lang w:val="ru-RU"/>
              </w:rPr>
            </w:pPr>
          </w:p>
          <w:p w14:paraId="6651B6FD" w14:textId="4D0FB2CA" w:rsidR="00671B01" w:rsidRPr="007C0EE1" w:rsidRDefault="00671B01" w:rsidP="00986FF3">
            <w:pPr>
              <w:jc w:val="center"/>
              <w:rPr>
                <w:sz w:val="28"/>
                <w:szCs w:val="28"/>
                <w:lang w:val="ru-RU"/>
              </w:rPr>
            </w:pPr>
            <w:r w:rsidRPr="007C0EE1">
              <w:rPr>
                <w:sz w:val="28"/>
                <w:szCs w:val="28"/>
                <w:lang w:val="ru-RU"/>
              </w:rPr>
              <w:t>20</w:t>
            </w:r>
          </w:p>
        </w:tc>
      </w:tr>
      <w:tr w:rsidR="00671B01" w:rsidRPr="007C0EE1" w14:paraId="71BCA966" w14:textId="77777777" w:rsidTr="0060689F">
        <w:tc>
          <w:tcPr>
            <w:tcW w:w="9922" w:type="dxa"/>
            <w:gridSpan w:val="2"/>
          </w:tcPr>
          <w:p w14:paraId="7EA9D404" w14:textId="26CCABA3" w:rsidR="00671B01" w:rsidRPr="00AD7C04" w:rsidRDefault="00671B01" w:rsidP="00AD7C04">
            <w:pPr>
              <w:rPr>
                <w:sz w:val="28"/>
                <w:szCs w:val="28"/>
                <w:lang w:val="kk-KZ"/>
              </w:rPr>
            </w:pPr>
            <w:r w:rsidRPr="007C0EE1">
              <w:rPr>
                <w:sz w:val="28"/>
                <w:szCs w:val="28"/>
                <w:lang w:val="ru-RU"/>
              </w:rPr>
              <w:t>Выводы по разделу 1</w:t>
            </w:r>
            <w:r w:rsidR="00AD7C04">
              <w:rPr>
                <w:sz w:val="28"/>
                <w:szCs w:val="28"/>
                <w:lang w:val="kk-KZ"/>
              </w:rPr>
              <w:t>.....................................................................................................</w:t>
            </w:r>
          </w:p>
        </w:tc>
        <w:tc>
          <w:tcPr>
            <w:tcW w:w="496" w:type="dxa"/>
          </w:tcPr>
          <w:p w14:paraId="54378A2C" w14:textId="77777777" w:rsidR="00671B01" w:rsidRPr="007C0EE1" w:rsidRDefault="00671B01" w:rsidP="00986FF3">
            <w:pPr>
              <w:jc w:val="center"/>
              <w:rPr>
                <w:sz w:val="28"/>
                <w:szCs w:val="28"/>
                <w:lang w:val="ru-RU"/>
              </w:rPr>
            </w:pPr>
            <w:r w:rsidRPr="007C0EE1">
              <w:rPr>
                <w:sz w:val="28"/>
                <w:szCs w:val="28"/>
                <w:lang w:val="ru-RU"/>
              </w:rPr>
              <w:t>31</w:t>
            </w:r>
          </w:p>
        </w:tc>
      </w:tr>
      <w:tr w:rsidR="00986FF3" w:rsidRPr="007C0EE1" w14:paraId="5824E0E2" w14:textId="77777777" w:rsidTr="0060689F">
        <w:tc>
          <w:tcPr>
            <w:tcW w:w="781" w:type="dxa"/>
          </w:tcPr>
          <w:p w14:paraId="6DBBB213" w14:textId="77777777" w:rsidR="00671B01" w:rsidRPr="007C0EE1" w:rsidRDefault="00671B01" w:rsidP="00AD7C04">
            <w:pPr>
              <w:rPr>
                <w:sz w:val="28"/>
                <w:szCs w:val="28"/>
                <w:lang w:val="ru-RU"/>
              </w:rPr>
            </w:pPr>
            <w:r w:rsidRPr="007C0EE1">
              <w:rPr>
                <w:sz w:val="28"/>
                <w:szCs w:val="28"/>
                <w:lang w:val="ru-RU"/>
              </w:rPr>
              <w:t>2</w:t>
            </w:r>
          </w:p>
        </w:tc>
        <w:tc>
          <w:tcPr>
            <w:tcW w:w="9141" w:type="dxa"/>
          </w:tcPr>
          <w:p w14:paraId="54AB8534" w14:textId="141523BA" w:rsidR="00671B01" w:rsidRPr="00AD7C04" w:rsidRDefault="00671B01" w:rsidP="00671B01">
            <w:pPr>
              <w:jc w:val="both"/>
              <w:rPr>
                <w:sz w:val="28"/>
                <w:szCs w:val="28"/>
                <w:lang w:val="kk-KZ"/>
              </w:rPr>
            </w:pPr>
            <w:r w:rsidRPr="007C0EE1">
              <w:rPr>
                <w:sz w:val="28"/>
                <w:szCs w:val="28"/>
                <w:lang w:val="ru-RU"/>
              </w:rPr>
              <w:t xml:space="preserve">Моделирование притока жидкости к горизонтальным </w:t>
            </w:r>
            <w:r>
              <w:rPr>
                <w:sz w:val="28"/>
                <w:szCs w:val="28"/>
                <w:lang w:val="ru-RU"/>
              </w:rPr>
              <w:t xml:space="preserve"> </w:t>
            </w:r>
            <w:r w:rsidRPr="007C0EE1">
              <w:rPr>
                <w:sz w:val="28"/>
                <w:szCs w:val="28"/>
                <w:lang w:val="ru-RU"/>
              </w:rPr>
              <w:t>скважинам в пластах</w:t>
            </w:r>
            <w:r w:rsidRPr="007C0EE1">
              <w:rPr>
                <w:sz w:val="28"/>
                <w:szCs w:val="28"/>
                <w:lang w:val="kk-KZ"/>
              </w:rPr>
              <w:t xml:space="preserve"> </w:t>
            </w:r>
            <w:r w:rsidRPr="007C0EE1">
              <w:rPr>
                <w:sz w:val="28"/>
                <w:szCs w:val="28"/>
                <w:lang w:val="ru-RU"/>
              </w:rPr>
              <w:t>с</w:t>
            </w:r>
            <w:r w:rsidRPr="007C0EE1">
              <w:rPr>
                <w:sz w:val="28"/>
                <w:szCs w:val="28"/>
                <w:lang w:val="kk-KZ"/>
              </w:rPr>
              <w:t xml:space="preserve"> </w:t>
            </w:r>
            <w:r w:rsidRPr="007C0EE1">
              <w:rPr>
                <w:sz w:val="28"/>
                <w:szCs w:val="28"/>
                <w:lang w:val="ru-RU"/>
              </w:rPr>
              <w:t>деформируемым</w:t>
            </w:r>
            <w:r w:rsidRPr="007C0EE1">
              <w:rPr>
                <w:sz w:val="28"/>
                <w:szCs w:val="28"/>
                <w:lang w:val="kk-KZ"/>
              </w:rPr>
              <w:t xml:space="preserve"> </w:t>
            </w:r>
            <w:r w:rsidRPr="007C0EE1">
              <w:rPr>
                <w:sz w:val="28"/>
                <w:szCs w:val="28"/>
                <w:lang w:val="ru-RU"/>
              </w:rPr>
              <w:t xml:space="preserve"> коллектором</w:t>
            </w:r>
            <w:r w:rsidR="00AD7C04">
              <w:rPr>
                <w:sz w:val="28"/>
                <w:szCs w:val="28"/>
                <w:lang w:val="kk-KZ"/>
              </w:rPr>
              <w:t>.........................................................</w:t>
            </w:r>
          </w:p>
        </w:tc>
        <w:tc>
          <w:tcPr>
            <w:tcW w:w="496" w:type="dxa"/>
          </w:tcPr>
          <w:p w14:paraId="79EB2D17" w14:textId="77777777" w:rsidR="00AD7C04" w:rsidRDefault="00AD7C04" w:rsidP="00986FF3">
            <w:pPr>
              <w:jc w:val="center"/>
              <w:rPr>
                <w:sz w:val="28"/>
                <w:szCs w:val="28"/>
                <w:lang w:val="ru-RU"/>
              </w:rPr>
            </w:pPr>
          </w:p>
          <w:p w14:paraId="5321F0EF" w14:textId="0A08427B" w:rsidR="00671B01" w:rsidRPr="007C0EE1" w:rsidRDefault="00671B01" w:rsidP="00986FF3">
            <w:pPr>
              <w:jc w:val="center"/>
              <w:rPr>
                <w:sz w:val="28"/>
                <w:szCs w:val="28"/>
                <w:lang w:val="ru-RU"/>
              </w:rPr>
            </w:pPr>
            <w:r w:rsidRPr="007C0EE1">
              <w:rPr>
                <w:sz w:val="28"/>
                <w:szCs w:val="28"/>
                <w:lang w:val="ru-RU"/>
              </w:rPr>
              <w:t>32</w:t>
            </w:r>
          </w:p>
        </w:tc>
      </w:tr>
      <w:tr w:rsidR="00986FF3" w:rsidRPr="007C0EE1" w14:paraId="2ACB0D31" w14:textId="77777777" w:rsidTr="0060689F">
        <w:tc>
          <w:tcPr>
            <w:tcW w:w="781" w:type="dxa"/>
          </w:tcPr>
          <w:p w14:paraId="19D412B3" w14:textId="77777777" w:rsidR="00671B01" w:rsidRPr="007C0EE1" w:rsidRDefault="00671B01" w:rsidP="00AD7C04">
            <w:pPr>
              <w:rPr>
                <w:sz w:val="28"/>
                <w:szCs w:val="28"/>
                <w:lang w:val="ru-RU"/>
              </w:rPr>
            </w:pPr>
            <w:r w:rsidRPr="007C0EE1">
              <w:rPr>
                <w:sz w:val="28"/>
                <w:szCs w:val="28"/>
                <w:lang w:val="ru-RU"/>
              </w:rPr>
              <w:t>2.1</w:t>
            </w:r>
          </w:p>
        </w:tc>
        <w:tc>
          <w:tcPr>
            <w:tcW w:w="9141" w:type="dxa"/>
          </w:tcPr>
          <w:p w14:paraId="77DE1346" w14:textId="0B05B65F" w:rsidR="00671B01" w:rsidRPr="00AD7C04" w:rsidRDefault="00671B01" w:rsidP="00AD7C04">
            <w:pPr>
              <w:rPr>
                <w:sz w:val="28"/>
                <w:szCs w:val="28"/>
                <w:lang w:val="kk-KZ"/>
              </w:rPr>
            </w:pPr>
            <w:r w:rsidRPr="007C0EE1">
              <w:rPr>
                <w:sz w:val="28"/>
                <w:szCs w:val="28"/>
                <w:lang w:val="ru-RU"/>
              </w:rPr>
              <w:t>Неизотермическая стационарная фильтрация однофазной    жидкости</w:t>
            </w:r>
            <w:r w:rsidRPr="007C0EE1">
              <w:rPr>
                <w:sz w:val="28"/>
                <w:szCs w:val="28"/>
                <w:lang w:val="kk-KZ"/>
              </w:rPr>
              <w:t xml:space="preserve"> </w:t>
            </w:r>
            <w:r w:rsidRPr="007C0EE1">
              <w:rPr>
                <w:sz w:val="28"/>
                <w:szCs w:val="28"/>
                <w:lang w:val="ru-RU"/>
              </w:rPr>
              <w:t>к горизонтальной скважине в деформируемом пласте</w:t>
            </w:r>
            <w:r w:rsidR="00AD7C04">
              <w:rPr>
                <w:sz w:val="28"/>
                <w:szCs w:val="28"/>
                <w:lang w:val="kk-KZ"/>
              </w:rPr>
              <w:t>......................................</w:t>
            </w:r>
          </w:p>
        </w:tc>
        <w:tc>
          <w:tcPr>
            <w:tcW w:w="496" w:type="dxa"/>
          </w:tcPr>
          <w:p w14:paraId="1E29BF3F" w14:textId="77777777" w:rsidR="00AD7C04" w:rsidRDefault="00AD7C04" w:rsidP="00986FF3">
            <w:pPr>
              <w:jc w:val="center"/>
              <w:rPr>
                <w:sz w:val="28"/>
                <w:szCs w:val="28"/>
                <w:lang w:val="ru-RU"/>
              </w:rPr>
            </w:pPr>
          </w:p>
          <w:p w14:paraId="1D9651C1" w14:textId="75321A59" w:rsidR="00671B01" w:rsidRPr="007C0EE1" w:rsidRDefault="00671B01" w:rsidP="00986FF3">
            <w:pPr>
              <w:jc w:val="center"/>
              <w:rPr>
                <w:sz w:val="28"/>
                <w:szCs w:val="28"/>
                <w:lang w:val="ru-RU"/>
              </w:rPr>
            </w:pPr>
            <w:r w:rsidRPr="007C0EE1">
              <w:rPr>
                <w:sz w:val="28"/>
                <w:szCs w:val="28"/>
                <w:lang w:val="ru-RU"/>
              </w:rPr>
              <w:t>32</w:t>
            </w:r>
          </w:p>
        </w:tc>
      </w:tr>
      <w:tr w:rsidR="00986FF3" w:rsidRPr="007C0EE1" w14:paraId="7D9111EC" w14:textId="77777777" w:rsidTr="0060689F">
        <w:tc>
          <w:tcPr>
            <w:tcW w:w="781" w:type="dxa"/>
          </w:tcPr>
          <w:p w14:paraId="4AC5CD7E" w14:textId="77777777" w:rsidR="00671B01" w:rsidRPr="007C0EE1" w:rsidRDefault="00671B01" w:rsidP="00AD7C04">
            <w:pPr>
              <w:rPr>
                <w:sz w:val="28"/>
                <w:szCs w:val="28"/>
                <w:lang w:val="ru-RU"/>
              </w:rPr>
            </w:pPr>
            <w:r w:rsidRPr="007C0EE1">
              <w:rPr>
                <w:sz w:val="28"/>
                <w:szCs w:val="28"/>
                <w:lang w:val="ru-RU"/>
              </w:rPr>
              <w:t>2.1.1</w:t>
            </w:r>
          </w:p>
        </w:tc>
        <w:tc>
          <w:tcPr>
            <w:tcW w:w="9141" w:type="dxa"/>
          </w:tcPr>
          <w:p w14:paraId="2169398F" w14:textId="370E4843" w:rsidR="00671B01" w:rsidRPr="00AD7C04" w:rsidRDefault="00671B01" w:rsidP="00AD7C04">
            <w:pPr>
              <w:rPr>
                <w:sz w:val="28"/>
                <w:szCs w:val="28"/>
                <w:lang w:val="kk-KZ"/>
              </w:rPr>
            </w:pPr>
            <w:r w:rsidRPr="007C0EE1">
              <w:rPr>
                <w:sz w:val="28"/>
                <w:szCs w:val="28"/>
                <w:lang w:val="ru-RU"/>
              </w:rPr>
              <w:t>Постановка задачи и ее решение</w:t>
            </w:r>
            <w:r w:rsidR="00AD7C04">
              <w:rPr>
                <w:sz w:val="28"/>
                <w:szCs w:val="28"/>
                <w:lang w:val="kk-KZ"/>
              </w:rPr>
              <w:t>......................................................................</w:t>
            </w:r>
          </w:p>
        </w:tc>
        <w:tc>
          <w:tcPr>
            <w:tcW w:w="496" w:type="dxa"/>
          </w:tcPr>
          <w:p w14:paraId="5CD1F42C" w14:textId="77777777" w:rsidR="00671B01" w:rsidRPr="007C0EE1" w:rsidRDefault="00671B01" w:rsidP="00986FF3">
            <w:pPr>
              <w:jc w:val="center"/>
              <w:rPr>
                <w:sz w:val="28"/>
                <w:szCs w:val="28"/>
                <w:lang w:val="ru-RU"/>
              </w:rPr>
            </w:pPr>
            <w:r w:rsidRPr="007C0EE1">
              <w:rPr>
                <w:sz w:val="28"/>
                <w:szCs w:val="28"/>
                <w:lang w:val="ru-RU"/>
              </w:rPr>
              <w:t>32</w:t>
            </w:r>
          </w:p>
        </w:tc>
      </w:tr>
      <w:tr w:rsidR="00986FF3" w:rsidRPr="007C0EE1" w14:paraId="7350198D" w14:textId="77777777" w:rsidTr="0060689F">
        <w:tc>
          <w:tcPr>
            <w:tcW w:w="781" w:type="dxa"/>
          </w:tcPr>
          <w:p w14:paraId="4169980D" w14:textId="77777777" w:rsidR="00671B01" w:rsidRPr="007C0EE1" w:rsidRDefault="00671B01" w:rsidP="00AD7C04">
            <w:pPr>
              <w:rPr>
                <w:sz w:val="28"/>
                <w:szCs w:val="28"/>
                <w:lang w:val="ru-RU"/>
              </w:rPr>
            </w:pPr>
            <w:r w:rsidRPr="007C0EE1">
              <w:rPr>
                <w:sz w:val="28"/>
                <w:szCs w:val="28"/>
                <w:lang w:val="ru-RU"/>
              </w:rPr>
              <w:t>2.2</w:t>
            </w:r>
          </w:p>
        </w:tc>
        <w:tc>
          <w:tcPr>
            <w:tcW w:w="9141" w:type="dxa"/>
          </w:tcPr>
          <w:p w14:paraId="0AFAF461" w14:textId="1025430F" w:rsidR="00671B01" w:rsidRPr="00AD7C04" w:rsidRDefault="00671B01" w:rsidP="00671B01">
            <w:pPr>
              <w:jc w:val="both"/>
              <w:rPr>
                <w:sz w:val="28"/>
                <w:szCs w:val="28"/>
                <w:lang w:val="kk-KZ"/>
              </w:rPr>
            </w:pPr>
            <w:r w:rsidRPr="007C0EE1">
              <w:rPr>
                <w:sz w:val="28"/>
                <w:szCs w:val="28"/>
                <w:lang w:val="ru-RU"/>
              </w:rPr>
              <w:t xml:space="preserve">Приток жидкости к батарее несовершенных </w:t>
            </w:r>
            <w:r w:rsidRPr="007C0EE1">
              <w:rPr>
                <w:sz w:val="28"/>
                <w:szCs w:val="28"/>
                <w:lang w:val="kk-KZ"/>
              </w:rPr>
              <w:t xml:space="preserve">                                                                 </w:t>
            </w:r>
            <w:r w:rsidRPr="007C0EE1">
              <w:rPr>
                <w:sz w:val="28"/>
                <w:szCs w:val="28"/>
                <w:lang w:val="ru-RU"/>
              </w:rPr>
              <w:t>развлетвленно-горизонтальных скважин в деформируемом пласте</w:t>
            </w:r>
            <w:r w:rsidR="00AD7C04">
              <w:rPr>
                <w:sz w:val="28"/>
                <w:szCs w:val="28"/>
                <w:lang w:val="kk-KZ"/>
              </w:rPr>
              <w:t>.............</w:t>
            </w:r>
          </w:p>
        </w:tc>
        <w:tc>
          <w:tcPr>
            <w:tcW w:w="496" w:type="dxa"/>
          </w:tcPr>
          <w:p w14:paraId="543D1B07" w14:textId="77777777" w:rsidR="00AD7C04" w:rsidRDefault="00AD7C04" w:rsidP="00986FF3">
            <w:pPr>
              <w:jc w:val="center"/>
              <w:rPr>
                <w:sz w:val="28"/>
                <w:szCs w:val="28"/>
                <w:lang w:val="ru-RU"/>
              </w:rPr>
            </w:pPr>
          </w:p>
          <w:p w14:paraId="587DF5EB" w14:textId="008A49C8" w:rsidR="00671B01" w:rsidRPr="007C0EE1" w:rsidRDefault="00671B01" w:rsidP="00986FF3">
            <w:pPr>
              <w:jc w:val="center"/>
              <w:rPr>
                <w:sz w:val="28"/>
                <w:szCs w:val="28"/>
                <w:lang w:val="ru-RU"/>
              </w:rPr>
            </w:pPr>
            <w:r w:rsidRPr="007C0EE1">
              <w:rPr>
                <w:sz w:val="28"/>
                <w:szCs w:val="28"/>
                <w:lang w:val="ru-RU"/>
              </w:rPr>
              <w:t>35</w:t>
            </w:r>
          </w:p>
        </w:tc>
      </w:tr>
      <w:tr w:rsidR="00986FF3" w:rsidRPr="007C0EE1" w14:paraId="775958F1" w14:textId="77777777" w:rsidTr="0060689F">
        <w:tc>
          <w:tcPr>
            <w:tcW w:w="781" w:type="dxa"/>
          </w:tcPr>
          <w:p w14:paraId="62F1269D" w14:textId="77777777" w:rsidR="00671B01" w:rsidRPr="007C0EE1" w:rsidRDefault="00671B01" w:rsidP="00AD7C04">
            <w:pPr>
              <w:rPr>
                <w:sz w:val="28"/>
                <w:szCs w:val="28"/>
                <w:lang w:val="ru-RU"/>
              </w:rPr>
            </w:pPr>
            <w:r w:rsidRPr="007C0EE1">
              <w:rPr>
                <w:sz w:val="28"/>
                <w:szCs w:val="28"/>
                <w:lang w:val="ru-RU"/>
              </w:rPr>
              <w:t>2.2.1</w:t>
            </w:r>
          </w:p>
        </w:tc>
        <w:tc>
          <w:tcPr>
            <w:tcW w:w="9141" w:type="dxa"/>
          </w:tcPr>
          <w:p w14:paraId="5863408E" w14:textId="260C2A32" w:rsidR="00671B01" w:rsidRPr="00AD7C04" w:rsidRDefault="00671B01" w:rsidP="00AD7C04">
            <w:pPr>
              <w:rPr>
                <w:sz w:val="28"/>
                <w:szCs w:val="28"/>
                <w:lang w:val="kk-KZ"/>
              </w:rPr>
            </w:pPr>
            <w:r w:rsidRPr="007C0EE1">
              <w:rPr>
                <w:sz w:val="28"/>
                <w:szCs w:val="28"/>
                <w:lang w:val="kk-KZ"/>
              </w:rPr>
              <w:t>П</w:t>
            </w:r>
            <w:r w:rsidRPr="007C0EE1">
              <w:rPr>
                <w:sz w:val="28"/>
                <w:szCs w:val="28"/>
                <w:lang w:val="ru-RU"/>
              </w:rPr>
              <w:t>остановка задачи и ее решение</w:t>
            </w:r>
            <w:r w:rsidR="00AD7C04">
              <w:rPr>
                <w:sz w:val="28"/>
                <w:szCs w:val="28"/>
                <w:lang w:val="kk-KZ"/>
              </w:rPr>
              <w:t>......................................................................</w:t>
            </w:r>
          </w:p>
        </w:tc>
        <w:tc>
          <w:tcPr>
            <w:tcW w:w="496" w:type="dxa"/>
          </w:tcPr>
          <w:p w14:paraId="72B07A86" w14:textId="77777777" w:rsidR="00671B01" w:rsidRPr="007C0EE1" w:rsidRDefault="00671B01" w:rsidP="00986FF3">
            <w:pPr>
              <w:jc w:val="center"/>
              <w:rPr>
                <w:sz w:val="28"/>
                <w:szCs w:val="28"/>
                <w:lang w:val="ru-RU"/>
              </w:rPr>
            </w:pPr>
            <w:r w:rsidRPr="007C0EE1">
              <w:rPr>
                <w:sz w:val="28"/>
                <w:szCs w:val="28"/>
                <w:lang w:val="ru-RU"/>
              </w:rPr>
              <w:t>37</w:t>
            </w:r>
          </w:p>
        </w:tc>
      </w:tr>
      <w:tr w:rsidR="00986FF3" w:rsidRPr="007C0EE1" w14:paraId="26AC7AAB" w14:textId="77777777" w:rsidTr="0060689F">
        <w:tc>
          <w:tcPr>
            <w:tcW w:w="781" w:type="dxa"/>
          </w:tcPr>
          <w:p w14:paraId="39B615E7" w14:textId="77777777" w:rsidR="00671B01" w:rsidRPr="007C0EE1" w:rsidRDefault="00671B01" w:rsidP="00AD7C04">
            <w:pPr>
              <w:rPr>
                <w:sz w:val="28"/>
                <w:szCs w:val="28"/>
                <w:lang w:val="ru-RU"/>
              </w:rPr>
            </w:pPr>
            <w:r w:rsidRPr="007C0EE1">
              <w:rPr>
                <w:sz w:val="28"/>
                <w:szCs w:val="28"/>
                <w:lang w:val="ru-RU"/>
              </w:rPr>
              <w:t>2.3</w:t>
            </w:r>
          </w:p>
        </w:tc>
        <w:tc>
          <w:tcPr>
            <w:tcW w:w="9141" w:type="dxa"/>
          </w:tcPr>
          <w:p w14:paraId="19731E9B" w14:textId="77777777" w:rsidR="00671B01" w:rsidRPr="007C0EE1" w:rsidRDefault="00671B01" w:rsidP="00671B01">
            <w:pPr>
              <w:jc w:val="both"/>
              <w:rPr>
                <w:sz w:val="28"/>
                <w:szCs w:val="28"/>
                <w:lang w:val="ru-RU"/>
              </w:rPr>
            </w:pPr>
            <w:r w:rsidRPr="007C0EE1">
              <w:rPr>
                <w:sz w:val="28"/>
                <w:szCs w:val="28"/>
                <w:lang w:val="ru-RU"/>
              </w:rPr>
              <w:t>Определение оптимальной конструкции горизонтального ствола</w:t>
            </w:r>
            <w:r w:rsidRPr="007C0EE1">
              <w:rPr>
                <w:sz w:val="28"/>
                <w:szCs w:val="28"/>
                <w:lang w:val="kk-KZ"/>
              </w:rPr>
              <w:t xml:space="preserve"> скважин</w:t>
            </w:r>
          </w:p>
        </w:tc>
        <w:tc>
          <w:tcPr>
            <w:tcW w:w="496" w:type="dxa"/>
          </w:tcPr>
          <w:p w14:paraId="7069D20F" w14:textId="77777777" w:rsidR="00671B01" w:rsidRPr="007C0EE1" w:rsidRDefault="00671B01" w:rsidP="00986FF3">
            <w:pPr>
              <w:jc w:val="center"/>
              <w:rPr>
                <w:sz w:val="28"/>
                <w:szCs w:val="28"/>
                <w:lang w:val="ru-RU"/>
              </w:rPr>
            </w:pPr>
            <w:r w:rsidRPr="007C0EE1">
              <w:rPr>
                <w:sz w:val="28"/>
                <w:szCs w:val="28"/>
                <w:lang w:val="ru-RU"/>
              </w:rPr>
              <w:t>43</w:t>
            </w:r>
          </w:p>
        </w:tc>
      </w:tr>
      <w:tr w:rsidR="00986FF3" w:rsidRPr="007C0EE1" w14:paraId="2496EF71" w14:textId="77777777" w:rsidTr="0060689F">
        <w:tc>
          <w:tcPr>
            <w:tcW w:w="781" w:type="dxa"/>
          </w:tcPr>
          <w:p w14:paraId="41EAB748" w14:textId="77777777" w:rsidR="00671B01" w:rsidRPr="007C0EE1" w:rsidRDefault="00671B01" w:rsidP="00AD7C04">
            <w:pPr>
              <w:rPr>
                <w:sz w:val="28"/>
                <w:szCs w:val="28"/>
                <w:lang w:val="ru-RU"/>
              </w:rPr>
            </w:pPr>
            <w:r w:rsidRPr="007C0EE1">
              <w:rPr>
                <w:sz w:val="28"/>
                <w:szCs w:val="28"/>
                <w:lang w:val="ru-RU"/>
              </w:rPr>
              <w:t>2.4</w:t>
            </w:r>
          </w:p>
        </w:tc>
        <w:tc>
          <w:tcPr>
            <w:tcW w:w="9141" w:type="dxa"/>
          </w:tcPr>
          <w:p w14:paraId="648611BB" w14:textId="623E4CFD" w:rsidR="00671B01" w:rsidRPr="00AD7C04" w:rsidRDefault="00671B01" w:rsidP="00671B01">
            <w:pPr>
              <w:jc w:val="both"/>
              <w:rPr>
                <w:sz w:val="28"/>
                <w:szCs w:val="28"/>
                <w:lang w:val="kk-KZ"/>
              </w:rPr>
            </w:pPr>
            <w:r w:rsidRPr="007C0EE1">
              <w:rPr>
                <w:sz w:val="28"/>
                <w:szCs w:val="28"/>
                <w:lang w:val="ru-RU"/>
              </w:rPr>
              <w:t>Влияние длины горизонтального ствола и толщины пласта на продуктивность</w:t>
            </w:r>
            <w:r w:rsidRPr="007C0EE1">
              <w:rPr>
                <w:sz w:val="28"/>
                <w:szCs w:val="28"/>
                <w:lang w:val="kk-KZ"/>
              </w:rPr>
              <w:t xml:space="preserve"> </w:t>
            </w:r>
            <w:r w:rsidRPr="007C0EE1">
              <w:rPr>
                <w:sz w:val="28"/>
                <w:szCs w:val="28"/>
                <w:lang w:val="ru-RU"/>
              </w:rPr>
              <w:t>скважины</w:t>
            </w:r>
            <w:r w:rsidR="00AD7C04">
              <w:rPr>
                <w:sz w:val="28"/>
                <w:szCs w:val="28"/>
                <w:lang w:val="kk-KZ"/>
              </w:rPr>
              <w:t>................................................................................</w:t>
            </w:r>
          </w:p>
        </w:tc>
        <w:tc>
          <w:tcPr>
            <w:tcW w:w="496" w:type="dxa"/>
          </w:tcPr>
          <w:p w14:paraId="5D15FD74" w14:textId="77777777" w:rsidR="00AD7C04" w:rsidRDefault="00AD7C04" w:rsidP="00986FF3">
            <w:pPr>
              <w:jc w:val="center"/>
              <w:rPr>
                <w:sz w:val="28"/>
                <w:szCs w:val="28"/>
                <w:lang w:val="ru-RU"/>
              </w:rPr>
            </w:pPr>
          </w:p>
          <w:p w14:paraId="06632534" w14:textId="0B1C7089" w:rsidR="00671B01" w:rsidRPr="007C0EE1" w:rsidRDefault="00671B01" w:rsidP="00986FF3">
            <w:pPr>
              <w:jc w:val="center"/>
              <w:rPr>
                <w:sz w:val="28"/>
                <w:szCs w:val="28"/>
                <w:lang w:val="ru-RU"/>
              </w:rPr>
            </w:pPr>
            <w:r w:rsidRPr="007C0EE1">
              <w:rPr>
                <w:sz w:val="28"/>
                <w:szCs w:val="28"/>
                <w:lang w:val="ru-RU"/>
              </w:rPr>
              <w:t>43</w:t>
            </w:r>
          </w:p>
        </w:tc>
      </w:tr>
      <w:tr w:rsidR="00986FF3" w:rsidRPr="007C0EE1" w14:paraId="2B3D63D0" w14:textId="77777777" w:rsidTr="0060689F">
        <w:tc>
          <w:tcPr>
            <w:tcW w:w="781" w:type="dxa"/>
          </w:tcPr>
          <w:p w14:paraId="4D6C9AB1" w14:textId="77777777" w:rsidR="00671B01" w:rsidRPr="007C0EE1" w:rsidRDefault="00671B01" w:rsidP="00AD7C04">
            <w:pPr>
              <w:rPr>
                <w:sz w:val="28"/>
                <w:szCs w:val="28"/>
                <w:lang w:val="ru-RU"/>
              </w:rPr>
            </w:pPr>
            <w:r w:rsidRPr="007C0EE1">
              <w:rPr>
                <w:sz w:val="28"/>
                <w:szCs w:val="28"/>
                <w:lang w:val="ru-RU"/>
              </w:rPr>
              <w:t>2.5</w:t>
            </w:r>
          </w:p>
        </w:tc>
        <w:tc>
          <w:tcPr>
            <w:tcW w:w="9141" w:type="dxa"/>
          </w:tcPr>
          <w:p w14:paraId="5A774D91" w14:textId="7A93BC8A" w:rsidR="00671B01" w:rsidRPr="00AD7C04" w:rsidRDefault="00671B01" w:rsidP="00671B01">
            <w:pPr>
              <w:jc w:val="both"/>
              <w:rPr>
                <w:sz w:val="28"/>
                <w:szCs w:val="28"/>
                <w:lang w:val="kk-KZ"/>
              </w:rPr>
            </w:pPr>
            <w:r w:rsidRPr="007C0EE1">
              <w:rPr>
                <w:sz w:val="28"/>
                <w:szCs w:val="28"/>
                <w:lang w:val="kk-KZ"/>
              </w:rPr>
              <w:t>В</w:t>
            </w:r>
            <w:r w:rsidRPr="007C0EE1">
              <w:rPr>
                <w:sz w:val="28"/>
                <w:szCs w:val="28"/>
                <w:lang w:val="ru-RU"/>
              </w:rPr>
              <w:t xml:space="preserve">лияние анизотропии по проницаемости пласта на </w:t>
            </w:r>
            <w:r w:rsidRPr="007C0EE1">
              <w:rPr>
                <w:sz w:val="28"/>
                <w:szCs w:val="28"/>
                <w:lang w:val="kk-KZ"/>
              </w:rPr>
              <w:t xml:space="preserve">                               </w:t>
            </w:r>
            <w:r w:rsidRPr="007C0EE1">
              <w:rPr>
                <w:sz w:val="28"/>
                <w:szCs w:val="28"/>
                <w:lang w:val="ru-RU"/>
              </w:rPr>
              <w:t>продуктивность скважины</w:t>
            </w:r>
            <w:r w:rsidR="00AD7C04">
              <w:rPr>
                <w:sz w:val="28"/>
                <w:szCs w:val="28"/>
                <w:lang w:val="kk-KZ"/>
              </w:rPr>
              <w:t>.................................................................................</w:t>
            </w:r>
          </w:p>
        </w:tc>
        <w:tc>
          <w:tcPr>
            <w:tcW w:w="496" w:type="dxa"/>
          </w:tcPr>
          <w:p w14:paraId="55EC6ED1" w14:textId="77777777" w:rsidR="00AD7C04" w:rsidRDefault="00AD7C04" w:rsidP="00986FF3">
            <w:pPr>
              <w:jc w:val="center"/>
              <w:rPr>
                <w:sz w:val="28"/>
                <w:szCs w:val="28"/>
                <w:lang w:val="ru-RU"/>
              </w:rPr>
            </w:pPr>
          </w:p>
          <w:p w14:paraId="2DE7A8A4" w14:textId="112BBC88" w:rsidR="00671B01" w:rsidRPr="007C0EE1" w:rsidRDefault="00671B01" w:rsidP="00986FF3">
            <w:pPr>
              <w:jc w:val="center"/>
              <w:rPr>
                <w:sz w:val="28"/>
                <w:szCs w:val="28"/>
                <w:lang w:val="ru-RU"/>
              </w:rPr>
            </w:pPr>
            <w:r w:rsidRPr="007C0EE1">
              <w:rPr>
                <w:sz w:val="28"/>
                <w:szCs w:val="28"/>
                <w:lang w:val="ru-RU"/>
              </w:rPr>
              <w:t>44</w:t>
            </w:r>
          </w:p>
        </w:tc>
      </w:tr>
      <w:tr w:rsidR="00671B01" w:rsidRPr="007C0EE1" w14:paraId="763F7F30" w14:textId="77777777" w:rsidTr="0060689F">
        <w:tc>
          <w:tcPr>
            <w:tcW w:w="9922" w:type="dxa"/>
            <w:gridSpan w:val="2"/>
          </w:tcPr>
          <w:p w14:paraId="6D2AD9EF" w14:textId="22EC3B40" w:rsidR="00671B01" w:rsidRPr="00AD7C04" w:rsidRDefault="00671B01" w:rsidP="00AD7C04">
            <w:pPr>
              <w:rPr>
                <w:sz w:val="28"/>
                <w:szCs w:val="28"/>
                <w:lang w:val="kk-KZ"/>
              </w:rPr>
            </w:pPr>
            <w:r w:rsidRPr="007C0EE1">
              <w:rPr>
                <w:sz w:val="28"/>
                <w:szCs w:val="28"/>
                <w:lang w:val="ru-RU"/>
              </w:rPr>
              <w:t>Выводы по разделу 2</w:t>
            </w:r>
            <w:r w:rsidR="00AD7C04">
              <w:rPr>
                <w:sz w:val="28"/>
                <w:szCs w:val="28"/>
                <w:lang w:val="kk-KZ"/>
              </w:rPr>
              <w:t>.....................................................................................................</w:t>
            </w:r>
          </w:p>
        </w:tc>
        <w:tc>
          <w:tcPr>
            <w:tcW w:w="496" w:type="dxa"/>
          </w:tcPr>
          <w:p w14:paraId="1FF78895" w14:textId="77777777" w:rsidR="00671B01" w:rsidRPr="007C0EE1" w:rsidRDefault="00671B01" w:rsidP="00986FF3">
            <w:pPr>
              <w:jc w:val="center"/>
              <w:rPr>
                <w:sz w:val="28"/>
                <w:szCs w:val="28"/>
                <w:lang w:val="ru-RU"/>
              </w:rPr>
            </w:pPr>
            <w:r w:rsidRPr="007C0EE1">
              <w:rPr>
                <w:sz w:val="28"/>
                <w:szCs w:val="28"/>
                <w:lang w:val="ru-RU"/>
              </w:rPr>
              <w:t>48</w:t>
            </w:r>
          </w:p>
        </w:tc>
      </w:tr>
      <w:tr w:rsidR="00986FF3" w:rsidRPr="007C0EE1" w14:paraId="382479A5" w14:textId="77777777" w:rsidTr="0060689F">
        <w:tc>
          <w:tcPr>
            <w:tcW w:w="781" w:type="dxa"/>
          </w:tcPr>
          <w:p w14:paraId="7CFF4414" w14:textId="77777777" w:rsidR="00671B01" w:rsidRPr="007C0EE1" w:rsidRDefault="00671B01" w:rsidP="00AD7C04">
            <w:pPr>
              <w:rPr>
                <w:sz w:val="28"/>
                <w:szCs w:val="28"/>
                <w:lang w:val="ru-RU"/>
              </w:rPr>
            </w:pPr>
            <w:r w:rsidRPr="007C0EE1">
              <w:rPr>
                <w:sz w:val="28"/>
                <w:szCs w:val="28"/>
                <w:lang w:val="ru-RU"/>
              </w:rPr>
              <w:t>3</w:t>
            </w:r>
          </w:p>
        </w:tc>
        <w:tc>
          <w:tcPr>
            <w:tcW w:w="9141" w:type="dxa"/>
          </w:tcPr>
          <w:p w14:paraId="67E3A5FB" w14:textId="042297A7" w:rsidR="00671B01" w:rsidRPr="00AD7C04" w:rsidRDefault="00671B01" w:rsidP="00671B01">
            <w:pPr>
              <w:jc w:val="both"/>
              <w:rPr>
                <w:sz w:val="28"/>
                <w:szCs w:val="28"/>
                <w:lang w:val="kk-KZ"/>
              </w:rPr>
            </w:pPr>
            <w:r w:rsidRPr="007C0EE1">
              <w:rPr>
                <w:sz w:val="28"/>
                <w:szCs w:val="28"/>
                <w:lang w:val="ru-RU"/>
              </w:rPr>
              <w:t xml:space="preserve">Адаптация гидродинамической модели пласта </w:t>
            </w:r>
            <w:r w:rsidRPr="007C0EE1">
              <w:rPr>
                <w:sz w:val="28"/>
                <w:szCs w:val="28"/>
                <w:lang w:val="kk-KZ"/>
              </w:rPr>
              <w:t xml:space="preserve">к </w:t>
            </w:r>
            <w:r w:rsidRPr="007C0EE1">
              <w:rPr>
                <w:sz w:val="28"/>
                <w:szCs w:val="28"/>
                <w:lang w:val="ru-RU"/>
              </w:rPr>
              <w:t xml:space="preserve">фактическим показателям разработки </w:t>
            </w:r>
            <w:r w:rsidRPr="007C0EE1">
              <w:rPr>
                <w:sz w:val="28"/>
                <w:szCs w:val="28"/>
                <w:lang w:val="kk-KZ"/>
              </w:rPr>
              <w:t xml:space="preserve">      </w:t>
            </w:r>
            <w:r w:rsidRPr="007C0EE1">
              <w:rPr>
                <w:sz w:val="28"/>
                <w:szCs w:val="28"/>
                <w:lang w:val="ru-RU"/>
              </w:rPr>
              <w:t xml:space="preserve">с целью </w:t>
            </w:r>
            <w:r w:rsidRPr="007C0EE1">
              <w:rPr>
                <w:sz w:val="28"/>
                <w:szCs w:val="28"/>
                <w:lang w:val="kk-KZ"/>
              </w:rPr>
              <w:t xml:space="preserve">     </w:t>
            </w:r>
            <w:r w:rsidRPr="007C0EE1">
              <w:rPr>
                <w:sz w:val="28"/>
                <w:szCs w:val="28"/>
                <w:lang w:val="ru-RU"/>
              </w:rPr>
              <w:t xml:space="preserve">обоснования </w:t>
            </w:r>
            <w:r w:rsidRPr="007C0EE1">
              <w:rPr>
                <w:sz w:val="28"/>
                <w:szCs w:val="28"/>
              </w:rPr>
              <w:t xml:space="preserve"> </w:t>
            </w:r>
            <w:r w:rsidRPr="007C0EE1">
              <w:rPr>
                <w:sz w:val="28"/>
                <w:szCs w:val="28"/>
                <w:lang w:val="ru-RU"/>
              </w:rPr>
              <w:t>эксплуатации его горизонтальными скважинами</w:t>
            </w:r>
            <w:r w:rsidR="00AD7C04">
              <w:rPr>
                <w:sz w:val="28"/>
                <w:szCs w:val="28"/>
                <w:lang w:val="kk-KZ"/>
              </w:rPr>
              <w:t>..........................................................................</w:t>
            </w:r>
          </w:p>
        </w:tc>
        <w:tc>
          <w:tcPr>
            <w:tcW w:w="496" w:type="dxa"/>
          </w:tcPr>
          <w:p w14:paraId="03E993E7" w14:textId="77777777" w:rsidR="00AD7C04" w:rsidRDefault="00AD7C04" w:rsidP="00986FF3">
            <w:pPr>
              <w:jc w:val="center"/>
              <w:rPr>
                <w:sz w:val="28"/>
                <w:szCs w:val="28"/>
                <w:lang w:val="ru-RU"/>
              </w:rPr>
            </w:pPr>
          </w:p>
          <w:p w14:paraId="2F60CD58" w14:textId="77777777" w:rsidR="00AD7C04" w:rsidRDefault="00AD7C04" w:rsidP="00986FF3">
            <w:pPr>
              <w:jc w:val="center"/>
              <w:rPr>
                <w:sz w:val="28"/>
                <w:szCs w:val="28"/>
                <w:lang w:val="ru-RU"/>
              </w:rPr>
            </w:pPr>
          </w:p>
          <w:p w14:paraId="23636B9F" w14:textId="32DBA54A" w:rsidR="00671B01" w:rsidRPr="007C0EE1" w:rsidRDefault="00671B01" w:rsidP="00986FF3">
            <w:pPr>
              <w:jc w:val="center"/>
              <w:rPr>
                <w:sz w:val="28"/>
                <w:szCs w:val="28"/>
                <w:lang w:val="ru-RU"/>
              </w:rPr>
            </w:pPr>
            <w:r w:rsidRPr="007C0EE1">
              <w:rPr>
                <w:sz w:val="28"/>
                <w:szCs w:val="28"/>
                <w:lang w:val="ru-RU"/>
              </w:rPr>
              <w:t>50</w:t>
            </w:r>
          </w:p>
        </w:tc>
      </w:tr>
      <w:tr w:rsidR="00986FF3" w:rsidRPr="007C0EE1" w14:paraId="6E083611" w14:textId="77777777" w:rsidTr="0060689F">
        <w:tc>
          <w:tcPr>
            <w:tcW w:w="781" w:type="dxa"/>
          </w:tcPr>
          <w:p w14:paraId="6A5B8256" w14:textId="77777777" w:rsidR="00671B01" w:rsidRPr="007C0EE1" w:rsidRDefault="00671B01" w:rsidP="00AD7C04">
            <w:pPr>
              <w:rPr>
                <w:sz w:val="28"/>
                <w:szCs w:val="28"/>
                <w:lang w:val="ru-RU"/>
              </w:rPr>
            </w:pPr>
            <w:r w:rsidRPr="007C0EE1">
              <w:rPr>
                <w:sz w:val="28"/>
                <w:szCs w:val="28"/>
                <w:lang w:val="ru-RU"/>
              </w:rPr>
              <w:t>3.1</w:t>
            </w:r>
          </w:p>
        </w:tc>
        <w:tc>
          <w:tcPr>
            <w:tcW w:w="9141" w:type="dxa"/>
          </w:tcPr>
          <w:p w14:paraId="53A3FD73" w14:textId="47BB7904" w:rsidR="00671B01" w:rsidRPr="00AD7C04" w:rsidRDefault="00671B01" w:rsidP="00AD7C04">
            <w:pPr>
              <w:rPr>
                <w:sz w:val="28"/>
                <w:szCs w:val="28"/>
                <w:lang w:val="kk-KZ"/>
              </w:rPr>
            </w:pPr>
            <w:r w:rsidRPr="007C0EE1">
              <w:rPr>
                <w:sz w:val="28"/>
                <w:szCs w:val="28"/>
                <w:lang w:val="ru-RU"/>
              </w:rPr>
              <w:t>Постановка задачи и ее решение</w:t>
            </w:r>
            <w:r w:rsidR="00AD7C04">
              <w:rPr>
                <w:sz w:val="28"/>
                <w:szCs w:val="28"/>
                <w:lang w:val="kk-KZ"/>
              </w:rPr>
              <w:t>....................................................................</w:t>
            </w:r>
            <w:r w:rsidR="0060689F">
              <w:rPr>
                <w:sz w:val="28"/>
                <w:szCs w:val="28"/>
                <w:lang w:val="kk-KZ"/>
              </w:rPr>
              <w:t>.</w:t>
            </w:r>
            <w:r w:rsidR="00AD7C04">
              <w:rPr>
                <w:sz w:val="28"/>
                <w:szCs w:val="28"/>
                <w:lang w:val="kk-KZ"/>
              </w:rPr>
              <w:t>..</w:t>
            </w:r>
          </w:p>
        </w:tc>
        <w:tc>
          <w:tcPr>
            <w:tcW w:w="496" w:type="dxa"/>
          </w:tcPr>
          <w:p w14:paraId="553F074F" w14:textId="77777777" w:rsidR="00671B01" w:rsidRPr="007C0EE1" w:rsidRDefault="00671B01" w:rsidP="00986FF3">
            <w:pPr>
              <w:jc w:val="center"/>
              <w:rPr>
                <w:sz w:val="28"/>
                <w:szCs w:val="28"/>
                <w:lang w:val="ru-RU"/>
              </w:rPr>
            </w:pPr>
            <w:r w:rsidRPr="007C0EE1">
              <w:rPr>
                <w:sz w:val="28"/>
                <w:szCs w:val="28"/>
                <w:lang w:val="ru-RU"/>
              </w:rPr>
              <w:t>51</w:t>
            </w:r>
          </w:p>
        </w:tc>
      </w:tr>
      <w:tr w:rsidR="00986FF3" w:rsidRPr="007C0EE1" w14:paraId="75AA7050" w14:textId="77777777" w:rsidTr="0060689F">
        <w:tc>
          <w:tcPr>
            <w:tcW w:w="781" w:type="dxa"/>
          </w:tcPr>
          <w:p w14:paraId="4C0F183F" w14:textId="77777777" w:rsidR="00671B01" w:rsidRPr="007C0EE1" w:rsidRDefault="00671B01" w:rsidP="00AD7C04">
            <w:pPr>
              <w:rPr>
                <w:sz w:val="28"/>
                <w:szCs w:val="28"/>
                <w:lang w:val="ru-RU"/>
              </w:rPr>
            </w:pPr>
            <w:r w:rsidRPr="007C0EE1">
              <w:rPr>
                <w:sz w:val="28"/>
                <w:szCs w:val="28"/>
                <w:lang w:val="ru-RU"/>
              </w:rPr>
              <w:t>3.1.1</w:t>
            </w:r>
          </w:p>
        </w:tc>
        <w:tc>
          <w:tcPr>
            <w:tcW w:w="9141" w:type="dxa"/>
          </w:tcPr>
          <w:p w14:paraId="7A21FC47" w14:textId="7D8AC5E4" w:rsidR="00671B01" w:rsidRPr="00AD7C04" w:rsidRDefault="00671B01" w:rsidP="00671B01">
            <w:pPr>
              <w:jc w:val="both"/>
              <w:rPr>
                <w:sz w:val="28"/>
                <w:szCs w:val="28"/>
                <w:lang w:val="kk-KZ"/>
              </w:rPr>
            </w:pPr>
            <w:r w:rsidRPr="007C0EE1">
              <w:rPr>
                <w:sz w:val="28"/>
                <w:szCs w:val="28"/>
                <w:lang w:val="ru-RU"/>
              </w:rPr>
              <w:t xml:space="preserve">Геолого-физическая характеристика выбранного блока </w:t>
            </w:r>
            <w:r w:rsidRPr="007C0EE1">
              <w:rPr>
                <w:sz w:val="28"/>
                <w:szCs w:val="28"/>
                <w:lang w:val="kk-KZ"/>
              </w:rPr>
              <w:t xml:space="preserve">                   </w:t>
            </w:r>
            <w:r w:rsidRPr="007C0EE1">
              <w:rPr>
                <w:sz w:val="28"/>
                <w:szCs w:val="28"/>
                <w:lang w:val="ru-RU"/>
              </w:rPr>
              <w:t>месторождения Кенкияк</w:t>
            </w:r>
            <w:r w:rsidR="00AD7C04">
              <w:rPr>
                <w:sz w:val="28"/>
                <w:szCs w:val="28"/>
                <w:lang w:val="kk-KZ"/>
              </w:rPr>
              <w:t>....................................................................................</w:t>
            </w:r>
          </w:p>
        </w:tc>
        <w:tc>
          <w:tcPr>
            <w:tcW w:w="496" w:type="dxa"/>
          </w:tcPr>
          <w:p w14:paraId="7C1ACF19" w14:textId="77777777" w:rsidR="00AD7C04" w:rsidRDefault="00AD7C04" w:rsidP="00986FF3">
            <w:pPr>
              <w:jc w:val="center"/>
              <w:rPr>
                <w:sz w:val="28"/>
                <w:szCs w:val="28"/>
                <w:lang w:val="ru-RU"/>
              </w:rPr>
            </w:pPr>
          </w:p>
          <w:p w14:paraId="04D8365E" w14:textId="4FD6BCEE" w:rsidR="00671B01" w:rsidRPr="007C0EE1" w:rsidRDefault="00671B01" w:rsidP="00986FF3">
            <w:pPr>
              <w:jc w:val="center"/>
              <w:rPr>
                <w:sz w:val="28"/>
                <w:szCs w:val="28"/>
                <w:lang w:val="ru-RU"/>
              </w:rPr>
            </w:pPr>
            <w:r w:rsidRPr="007C0EE1">
              <w:rPr>
                <w:sz w:val="28"/>
                <w:szCs w:val="28"/>
                <w:lang w:val="ru-RU"/>
              </w:rPr>
              <w:t>53</w:t>
            </w:r>
          </w:p>
        </w:tc>
      </w:tr>
      <w:tr w:rsidR="00986FF3" w:rsidRPr="007C0EE1" w14:paraId="6192B30E" w14:textId="77777777" w:rsidTr="0060689F">
        <w:tc>
          <w:tcPr>
            <w:tcW w:w="781" w:type="dxa"/>
          </w:tcPr>
          <w:p w14:paraId="26A3A7CC" w14:textId="77777777" w:rsidR="00671B01" w:rsidRPr="007C0EE1" w:rsidRDefault="00671B01" w:rsidP="00AD7C04">
            <w:pPr>
              <w:rPr>
                <w:sz w:val="28"/>
                <w:szCs w:val="28"/>
                <w:lang w:val="ru-RU"/>
              </w:rPr>
            </w:pPr>
            <w:r w:rsidRPr="007C0EE1">
              <w:rPr>
                <w:sz w:val="28"/>
                <w:szCs w:val="28"/>
                <w:lang w:val="ru-RU"/>
              </w:rPr>
              <w:t>3.2</w:t>
            </w:r>
          </w:p>
        </w:tc>
        <w:tc>
          <w:tcPr>
            <w:tcW w:w="9141" w:type="dxa"/>
          </w:tcPr>
          <w:p w14:paraId="6F6904F7" w14:textId="7E1E6EE2" w:rsidR="00671B01" w:rsidRPr="00AD7C04" w:rsidRDefault="00671B01" w:rsidP="00AD7C04">
            <w:pPr>
              <w:rPr>
                <w:sz w:val="28"/>
                <w:szCs w:val="28"/>
                <w:lang w:val="kk-KZ"/>
              </w:rPr>
            </w:pPr>
            <w:r w:rsidRPr="007C0EE1">
              <w:rPr>
                <w:sz w:val="28"/>
                <w:szCs w:val="28"/>
              </w:rPr>
              <w:t>Коллекторские свойства продуктивных пластов</w:t>
            </w:r>
            <w:r w:rsidR="00AD7C04">
              <w:rPr>
                <w:sz w:val="28"/>
                <w:szCs w:val="28"/>
                <w:lang w:val="kk-KZ"/>
              </w:rPr>
              <w:t>.........................................</w:t>
            </w:r>
            <w:r w:rsidR="0060689F">
              <w:rPr>
                <w:sz w:val="28"/>
                <w:szCs w:val="28"/>
                <w:lang w:val="kk-KZ"/>
              </w:rPr>
              <w:t>.</w:t>
            </w:r>
            <w:r w:rsidR="00AD7C04">
              <w:rPr>
                <w:sz w:val="28"/>
                <w:szCs w:val="28"/>
                <w:lang w:val="kk-KZ"/>
              </w:rPr>
              <w:t>...</w:t>
            </w:r>
          </w:p>
        </w:tc>
        <w:tc>
          <w:tcPr>
            <w:tcW w:w="496" w:type="dxa"/>
          </w:tcPr>
          <w:p w14:paraId="2AF058FD" w14:textId="77777777" w:rsidR="00671B01" w:rsidRPr="007C0EE1" w:rsidRDefault="00671B01" w:rsidP="00986FF3">
            <w:pPr>
              <w:jc w:val="center"/>
              <w:rPr>
                <w:sz w:val="28"/>
                <w:szCs w:val="28"/>
                <w:lang w:val="ru-RU"/>
              </w:rPr>
            </w:pPr>
            <w:r w:rsidRPr="007C0EE1">
              <w:rPr>
                <w:sz w:val="28"/>
                <w:szCs w:val="28"/>
                <w:lang w:val="ru-RU"/>
              </w:rPr>
              <w:t>56</w:t>
            </w:r>
          </w:p>
        </w:tc>
      </w:tr>
      <w:tr w:rsidR="00986FF3" w:rsidRPr="007C0EE1" w14:paraId="29C83FA5" w14:textId="77777777" w:rsidTr="0060689F">
        <w:tc>
          <w:tcPr>
            <w:tcW w:w="781" w:type="dxa"/>
          </w:tcPr>
          <w:p w14:paraId="53EC156C" w14:textId="77777777" w:rsidR="00671B01" w:rsidRPr="007C0EE1" w:rsidRDefault="00671B01" w:rsidP="00AD7C04">
            <w:pPr>
              <w:rPr>
                <w:sz w:val="28"/>
                <w:szCs w:val="28"/>
                <w:lang w:val="ru-RU"/>
              </w:rPr>
            </w:pPr>
            <w:r w:rsidRPr="007C0EE1">
              <w:rPr>
                <w:sz w:val="28"/>
                <w:szCs w:val="28"/>
                <w:lang w:val="ru-RU"/>
              </w:rPr>
              <w:t>3.3</w:t>
            </w:r>
          </w:p>
        </w:tc>
        <w:tc>
          <w:tcPr>
            <w:tcW w:w="9141" w:type="dxa"/>
          </w:tcPr>
          <w:p w14:paraId="22FEBB4F" w14:textId="55FE143F" w:rsidR="00671B01" w:rsidRPr="00AD7C04" w:rsidRDefault="00671B01" w:rsidP="00671B01">
            <w:pPr>
              <w:jc w:val="both"/>
              <w:rPr>
                <w:sz w:val="28"/>
                <w:szCs w:val="28"/>
                <w:lang w:val="kk-KZ"/>
              </w:rPr>
            </w:pPr>
            <w:r w:rsidRPr="007C0EE1">
              <w:rPr>
                <w:sz w:val="28"/>
                <w:szCs w:val="28"/>
                <w:lang w:val="ru-RU"/>
              </w:rPr>
              <w:t xml:space="preserve">Адаптация фильтрационной модели по данным истории </w:t>
            </w:r>
            <w:r w:rsidRPr="007C0EE1">
              <w:rPr>
                <w:sz w:val="28"/>
                <w:szCs w:val="28"/>
                <w:lang w:val="kk-KZ"/>
              </w:rPr>
              <w:t xml:space="preserve">               </w:t>
            </w:r>
            <w:r w:rsidRPr="007C0EE1">
              <w:rPr>
                <w:sz w:val="28"/>
                <w:szCs w:val="28"/>
                <w:lang w:val="ru-RU"/>
              </w:rPr>
              <w:t>разработки и прогнозная задача</w:t>
            </w:r>
            <w:r w:rsidR="00AD7C04">
              <w:rPr>
                <w:sz w:val="28"/>
                <w:szCs w:val="28"/>
                <w:lang w:val="kk-KZ"/>
              </w:rPr>
              <w:t>........................................................................</w:t>
            </w:r>
            <w:r w:rsidR="0060689F">
              <w:rPr>
                <w:sz w:val="28"/>
                <w:szCs w:val="28"/>
                <w:lang w:val="kk-KZ"/>
              </w:rPr>
              <w:t>.</w:t>
            </w:r>
          </w:p>
        </w:tc>
        <w:tc>
          <w:tcPr>
            <w:tcW w:w="496" w:type="dxa"/>
          </w:tcPr>
          <w:p w14:paraId="703D4078" w14:textId="77777777" w:rsidR="00AD7C04" w:rsidRDefault="00AD7C04" w:rsidP="00986FF3">
            <w:pPr>
              <w:jc w:val="center"/>
              <w:rPr>
                <w:sz w:val="28"/>
                <w:szCs w:val="28"/>
                <w:lang w:val="ru-RU"/>
              </w:rPr>
            </w:pPr>
          </w:p>
          <w:p w14:paraId="21648ED5" w14:textId="15837C1E" w:rsidR="00671B01" w:rsidRPr="007C0EE1" w:rsidRDefault="00671B01" w:rsidP="00986FF3">
            <w:pPr>
              <w:jc w:val="center"/>
              <w:rPr>
                <w:sz w:val="28"/>
                <w:szCs w:val="28"/>
                <w:lang w:val="ru-RU"/>
              </w:rPr>
            </w:pPr>
            <w:r w:rsidRPr="007C0EE1">
              <w:rPr>
                <w:sz w:val="28"/>
                <w:szCs w:val="28"/>
                <w:lang w:val="ru-RU"/>
              </w:rPr>
              <w:t>65</w:t>
            </w:r>
          </w:p>
        </w:tc>
      </w:tr>
      <w:tr w:rsidR="00671B01" w:rsidRPr="007C0EE1" w14:paraId="3FCF7914" w14:textId="77777777" w:rsidTr="0060689F">
        <w:tc>
          <w:tcPr>
            <w:tcW w:w="9922" w:type="dxa"/>
            <w:gridSpan w:val="2"/>
          </w:tcPr>
          <w:p w14:paraId="023E749D" w14:textId="4A91C9F8" w:rsidR="00671B01" w:rsidRPr="00AD7C04" w:rsidRDefault="00671B01" w:rsidP="00AD7C04">
            <w:pPr>
              <w:rPr>
                <w:sz w:val="28"/>
                <w:szCs w:val="28"/>
                <w:lang w:val="kk-KZ"/>
              </w:rPr>
            </w:pPr>
            <w:r w:rsidRPr="007C0EE1">
              <w:rPr>
                <w:sz w:val="28"/>
                <w:szCs w:val="28"/>
                <w:lang w:val="ru-RU"/>
              </w:rPr>
              <w:t>Выводы по разделу 3</w:t>
            </w:r>
            <w:r w:rsidR="00AD7C04">
              <w:rPr>
                <w:sz w:val="28"/>
                <w:szCs w:val="28"/>
                <w:lang w:val="kk-KZ"/>
              </w:rPr>
              <w:t>.....................................................................................................</w:t>
            </w:r>
            <w:r w:rsidR="0060689F">
              <w:rPr>
                <w:sz w:val="28"/>
                <w:szCs w:val="28"/>
                <w:lang w:val="kk-KZ"/>
              </w:rPr>
              <w:t>.</w:t>
            </w:r>
          </w:p>
        </w:tc>
        <w:tc>
          <w:tcPr>
            <w:tcW w:w="496" w:type="dxa"/>
          </w:tcPr>
          <w:p w14:paraId="310C4C14" w14:textId="77777777" w:rsidR="00671B01" w:rsidRPr="007C0EE1" w:rsidRDefault="00671B01" w:rsidP="00986FF3">
            <w:pPr>
              <w:jc w:val="center"/>
              <w:rPr>
                <w:sz w:val="28"/>
                <w:szCs w:val="28"/>
                <w:lang w:val="ru-RU"/>
              </w:rPr>
            </w:pPr>
            <w:r w:rsidRPr="007C0EE1">
              <w:rPr>
                <w:sz w:val="28"/>
                <w:szCs w:val="28"/>
                <w:lang w:val="ru-RU"/>
              </w:rPr>
              <w:t>74</w:t>
            </w:r>
          </w:p>
        </w:tc>
      </w:tr>
      <w:tr w:rsidR="00986FF3" w:rsidRPr="007C0EE1" w14:paraId="3D818B8C" w14:textId="77777777" w:rsidTr="0060689F">
        <w:tc>
          <w:tcPr>
            <w:tcW w:w="781" w:type="dxa"/>
          </w:tcPr>
          <w:p w14:paraId="1564CEA2" w14:textId="77777777" w:rsidR="00671B01" w:rsidRPr="007C0EE1" w:rsidRDefault="00671B01" w:rsidP="00AD7C04">
            <w:pPr>
              <w:rPr>
                <w:sz w:val="28"/>
                <w:szCs w:val="28"/>
                <w:lang w:val="ru-RU"/>
              </w:rPr>
            </w:pPr>
            <w:r w:rsidRPr="007C0EE1">
              <w:rPr>
                <w:sz w:val="28"/>
                <w:szCs w:val="28"/>
                <w:lang w:val="ru-RU"/>
              </w:rPr>
              <w:t>4</w:t>
            </w:r>
          </w:p>
        </w:tc>
        <w:tc>
          <w:tcPr>
            <w:tcW w:w="9141" w:type="dxa"/>
          </w:tcPr>
          <w:p w14:paraId="5757D293" w14:textId="7DDD3549" w:rsidR="00671B01" w:rsidRPr="00AD7C04" w:rsidRDefault="00671B01" w:rsidP="00671B01">
            <w:pPr>
              <w:jc w:val="both"/>
              <w:rPr>
                <w:sz w:val="28"/>
                <w:szCs w:val="28"/>
                <w:lang w:val="kk-KZ"/>
              </w:rPr>
            </w:pPr>
            <w:r w:rsidRPr="007C0EE1">
              <w:rPr>
                <w:sz w:val="28"/>
                <w:szCs w:val="28"/>
                <w:lang w:val="ru-RU"/>
              </w:rPr>
              <w:t>Повышение эффективности разработки залежей на примере месторождений  Казахстана с применением горизонтальных скважин</w:t>
            </w:r>
            <w:r w:rsidR="00AD7C04">
              <w:rPr>
                <w:sz w:val="28"/>
                <w:szCs w:val="28"/>
                <w:lang w:val="kk-KZ"/>
              </w:rPr>
              <w:t>.......</w:t>
            </w:r>
            <w:r w:rsidR="0060689F">
              <w:rPr>
                <w:sz w:val="28"/>
                <w:szCs w:val="28"/>
                <w:lang w:val="kk-KZ"/>
              </w:rPr>
              <w:t>.</w:t>
            </w:r>
          </w:p>
        </w:tc>
        <w:tc>
          <w:tcPr>
            <w:tcW w:w="496" w:type="dxa"/>
          </w:tcPr>
          <w:p w14:paraId="32A38916" w14:textId="77777777" w:rsidR="00AD7C04" w:rsidRDefault="00AD7C04" w:rsidP="00986FF3">
            <w:pPr>
              <w:jc w:val="center"/>
              <w:rPr>
                <w:sz w:val="28"/>
                <w:szCs w:val="28"/>
                <w:lang w:val="ru-RU"/>
              </w:rPr>
            </w:pPr>
          </w:p>
          <w:p w14:paraId="5F36344E" w14:textId="27423978" w:rsidR="00671B01" w:rsidRPr="007C0EE1" w:rsidRDefault="00671B01" w:rsidP="00986FF3">
            <w:pPr>
              <w:jc w:val="center"/>
              <w:rPr>
                <w:sz w:val="28"/>
                <w:szCs w:val="28"/>
                <w:lang w:val="ru-RU"/>
              </w:rPr>
            </w:pPr>
            <w:r w:rsidRPr="007C0EE1">
              <w:rPr>
                <w:sz w:val="28"/>
                <w:szCs w:val="28"/>
                <w:lang w:val="ru-RU"/>
              </w:rPr>
              <w:t>75</w:t>
            </w:r>
          </w:p>
        </w:tc>
      </w:tr>
      <w:tr w:rsidR="00986FF3" w:rsidRPr="007C0EE1" w14:paraId="24BD2516" w14:textId="77777777" w:rsidTr="0060689F">
        <w:tc>
          <w:tcPr>
            <w:tcW w:w="781" w:type="dxa"/>
          </w:tcPr>
          <w:p w14:paraId="2DD35353" w14:textId="77777777" w:rsidR="00671B01" w:rsidRPr="007C0EE1" w:rsidRDefault="00671B01" w:rsidP="00AD7C04">
            <w:pPr>
              <w:rPr>
                <w:sz w:val="28"/>
                <w:szCs w:val="28"/>
                <w:lang w:val="ru-RU"/>
              </w:rPr>
            </w:pPr>
            <w:r w:rsidRPr="007C0EE1">
              <w:rPr>
                <w:sz w:val="28"/>
                <w:szCs w:val="28"/>
                <w:lang w:val="ru-RU"/>
              </w:rPr>
              <w:t>4.1</w:t>
            </w:r>
          </w:p>
        </w:tc>
        <w:tc>
          <w:tcPr>
            <w:tcW w:w="9141" w:type="dxa"/>
          </w:tcPr>
          <w:p w14:paraId="1F306C59" w14:textId="253317AD" w:rsidR="00671B01" w:rsidRPr="00AD7C04" w:rsidRDefault="00671B01" w:rsidP="00671B01">
            <w:pPr>
              <w:jc w:val="both"/>
              <w:rPr>
                <w:sz w:val="28"/>
                <w:szCs w:val="28"/>
                <w:lang w:val="kk-KZ"/>
              </w:rPr>
            </w:pPr>
            <w:r w:rsidRPr="007C0EE1">
              <w:rPr>
                <w:sz w:val="28"/>
                <w:szCs w:val="28"/>
                <w:lang w:val="ru-RU"/>
              </w:rPr>
              <w:t>Анализ опыта применения методов увеличения нефтеотдачи в сочетании с горизонтальными скважинами</w:t>
            </w:r>
            <w:r w:rsidR="00AD7C04">
              <w:rPr>
                <w:sz w:val="28"/>
                <w:szCs w:val="28"/>
                <w:lang w:val="kk-KZ"/>
              </w:rPr>
              <w:t>.......................................................................</w:t>
            </w:r>
            <w:r w:rsidR="0060689F">
              <w:rPr>
                <w:sz w:val="28"/>
                <w:szCs w:val="28"/>
                <w:lang w:val="kk-KZ"/>
              </w:rPr>
              <w:t>.</w:t>
            </w:r>
          </w:p>
        </w:tc>
        <w:tc>
          <w:tcPr>
            <w:tcW w:w="496" w:type="dxa"/>
          </w:tcPr>
          <w:p w14:paraId="64F4735A" w14:textId="77777777" w:rsidR="00AD7C04" w:rsidRDefault="00AD7C04" w:rsidP="00986FF3">
            <w:pPr>
              <w:jc w:val="center"/>
              <w:rPr>
                <w:sz w:val="28"/>
                <w:szCs w:val="28"/>
                <w:lang w:val="ru-RU"/>
              </w:rPr>
            </w:pPr>
          </w:p>
          <w:p w14:paraId="1FB959F7" w14:textId="4CAEB221" w:rsidR="00671B01" w:rsidRPr="007C0EE1" w:rsidRDefault="00671B01" w:rsidP="00986FF3">
            <w:pPr>
              <w:jc w:val="center"/>
              <w:rPr>
                <w:sz w:val="28"/>
                <w:szCs w:val="28"/>
                <w:lang w:val="ru-RU"/>
              </w:rPr>
            </w:pPr>
            <w:r w:rsidRPr="007C0EE1">
              <w:rPr>
                <w:sz w:val="28"/>
                <w:szCs w:val="28"/>
                <w:lang w:val="ru-RU"/>
              </w:rPr>
              <w:t>75</w:t>
            </w:r>
          </w:p>
        </w:tc>
      </w:tr>
      <w:tr w:rsidR="00986FF3" w:rsidRPr="007C0EE1" w14:paraId="604BE779" w14:textId="77777777" w:rsidTr="0060689F">
        <w:tc>
          <w:tcPr>
            <w:tcW w:w="781" w:type="dxa"/>
          </w:tcPr>
          <w:p w14:paraId="074473FE" w14:textId="77777777" w:rsidR="00671B01" w:rsidRPr="007C0EE1" w:rsidRDefault="00671B01" w:rsidP="00AD7C04">
            <w:pPr>
              <w:rPr>
                <w:sz w:val="28"/>
                <w:szCs w:val="28"/>
                <w:lang w:val="ru-RU"/>
              </w:rPr>
            </w:pPr>
            <w:r w:rsidRPr="007C0EE1">
              <w:rPr>
                <w:sz w:val="28"/>
                <w:szCs w:val="28"/>
                <w:lang w:val="ru-RU"/>
              </w:rPr>
              <w:t>42</w:t>
            </w:r>
          </w:p>
        </w:tc>
        <w:tc>
          <w:tcPr>
            <w:tcW w:w="9141" w:type="dxa"/>
          </w:tcPr>
          <w:p w14:paraId="6822972F" w14:textId="61B98513" w:rsidR="00671B01" w:rsidRPr="00AD7C04" w:rsidRDefault="00671B01" w:rsidP="00671B01">
            <w:pPr>
              <w:jc w:val="both"/>
              <w:rPr>
                <w:sz w:val="28"/>
                <w:szCs w:val="28"/>
                <w:lang w:val="kk-KZ"/>
              </w:rPr>
            </w:pPr>
            <w:r w:rsidRPr="007C0EE1">
              <w:rPr>
                <w:sz w:val="28"/>
                <w:szCs w:val="28"/>
                <w:lang w:val="ru-RU"/>
              </w:rPr>
              <w:t>Практическое обоснование и значимость  гидродинамических параметров: экспресс- оценка</w:t>
            </w:r>
            <w:r w:rsidR="00AD7C04">
              <w:rPr>
                <w:sz w:val="28"/>
                <w:szCs w:val="28"/>
                <w:lang w:val="kk-KZ"/>
              </w:rPr>
              <w:t>.........................................................................</w:t>
            </w:r>
            <w:r w:rsidR="0060689F">
              <w:rPr>
                <w:sz w:val="28"/>
                <w:szCs w:val="28"/>
                <w:lang w:val="kk-KZ"/>
              </w:rPr>
              <w:t>.</w:t>
            </w:r>
            <w:r w:rsidR="00AD7C04">
              <w:rPr>
                <w:sz w:val="28"/>
                <w:szCs w:val="28"/>
                <w:lang w:val="kk-KZ"/>
              </w:rPr>
              <w:t>..</w:t>
            </w:r>
          </w:p>
        </w:tc>
        <w:tc>
          <w:tcPr>
            <w:tcW w:w="496" w:type="dxa"/>
          </w:tcPr>
          <w:p w14:paraId="06415FB9" w14:textId="77777777" w:rsidR="00AD7C04" w:rsidRDefault="00AD7C04" w:rsidP="00986FF3">
            <w:pPr>
              <w:jc w:val="center"/>
              <w:rPr>
                <w:sz w:val="28"/>
                <w:szCs w:val="28"/>
                <w:lang w:val="ru-RU"/>
              </w:rPr>
            </w:pPr>
          </w:p>
          <w:p w14:paraId="120EE3F5" w14:textId="046087AB" w:rsidR="00671B01" w:rsidRPr="007C0EE1" w:rsidRDefault="00671B01" w:rsidP="00986FF3">
            <w:pPr>
              <w:jc w:val="center"/>
              <w:rPr>
                <w:sz w:val="28"/>
                <w:szCs w:val="28"/>
                <w:lang w:val="ru-RU"/>
              </w:rPr>
            </w:pPr>
            <w:r w:rsidRPr="007C0EE1">
              <w:rPr>
                <w:sz w:val="28"/>
                <w:szCs w:val="28"/>
                <w:lang w:val="ru-RU"/>
              </w:rPr>
              <w:t>76</w:t>
            </w:r>
          </w:p>
        </w:tc>
      </w:tr>
      <w:tr w:rsidR="00986FF3" w:rsidRPr="007C0EE1" w14:paraId="4D232EA3" w14:textId="77777777" w:rsidTr="0060689F">
        <w:tc>
          <w:tcPr>
            <w:tcW w:w="781" w:type="dxa"/>
          </w:tcPr>
          <w:p w14:paraId="5AFBF302" w14:textId="77777777" w:rsidR="00671B01" w:rsidRPr="007C0EE1" w:rsidRDefault="00671B01" w:rsidP="00AD7C04">
            <w:pPr>
              <w:rPr>
                <w:sz w:val="28"/>
                <w:szCs w:val="28"/>
                <w:lang w:val="ru-RU"/>
              </w:rPr>
            </w:pPr>
            <w:r w:rsidRPr="007C0EE1">
              <w:rPr>
                <w:sz w:val="28"/>
                <w:szCs w:val="28"/>
                <w:lang w:val="ru-RU"/>
              </w:rPr>
              <w:t>4.3</w:t>
            </w:r>
          </w:p>
        </w:tc>
        <w:tc>
          <w:tcPr>
            <w:tcW w:w="9141" w:type="dxa"/>
          </w:tcPr>
          <w:p w14:paraId="0EA67CB4" w14:textId="293E9A7D" w:rsidR="00671B01" w:rsidRPr="00AD7C04" w:rsidRDefault="00671B01" w:rsidP="00671B01">
            <w:pPr>
              <w:jc w:val="both"/>
              <w:rPr>
                <w:sz w:val="28"/>
                <w:szCs w:val="28"/>
                <w:lang w:val="kk-KZ"/>
              </w:rPr>
            </w:pPr>
            <w:r w:rsidRPr="007C0EE1">
              <w:rPr>
                <w:sz w:val="28"/>
                <w:szCs w:val="28"/>
              </w:rPr>
              <w:t>Эффективность горизонтальных скважин</w:t>
            </w:r>
            <w:r w:rsidR="00AD7C04">
              <w:rPr>
                <w:sz w:val="28"/>
                <w:szCs w:val="28"/>
                <w:lang w:val="kk-KZ"/>
              </w:rPr>
              <w:t>..................................................</w:t>
            </w:r>
            <w:r w:rsidR="0060689F">
              <w:rPr>
                <w:sz w:val="28"/>
                <w:szCs w:val="28"/>
                <w:lang w:val="kk-KZ"/>
              </w:rPr>
              <w:t>.</w:t>
            </w:r>
            <w:r w:rsidR="00AD7C04">
              <w:rPr>
                <w:sz w:val="28"/>
                <w:szCs w:val="28"/>
                <w:lang w:val="kk-KZ"/>
              </w:rPr>
              <w:t>..</w:t>
            </w:r>
            <w:r w:rsidR="0060689F">
              <w:rPr>
                <w:sz w:val="28"/>
                <w:szCs w:val="28"/>
                <w:lang w:val="kk-KZ"/>
              </w:rPr>
              <w:t>.</w:t>
            </w:r>
            <w:r w:rsidR="00AD7C04">
              <w:rPr>
                <w:sz w:val="28"/>
                <w:szCs w:val="28"/>
                <w:lang w:val="kk-KZ"/>
              </w:rPr>
              <w:t>..</w:t>
            </w:r>
          </w:p>
        </w:tc>
        <w:tc>
          <w:tcPr>
            <w:tcW w:w="496" w:type="dxa"/>
          </w:tcPr>
          <w:p w14:paraId="240ACB3A" w14:textId="77777777" w:rsidR="00671B01" w:rsidRPr="007C0EE1" w:rsidRDefault="00671B01" w:rsidP="00986FF3">
            <w:pPr>
              <w:jc w:val="center"/>
              <w:rPr>
                <w:sz w:val="28"/>
                <w:szCs w:val="28"/>
                <w:lang w:val="ru-RU"/>
              </w:rPr>
            </w:pPr>
            <w:r w:rsidRPr="007C0EE1">
              <w:rPr>
                <w:sz w:val="28"/>
                <w:szCs w:val="28"/>
                <w:lang w:val="ru-RU"/>
              </w:rPr>
              <w:t>77</w:t>
            </w:r>
          </w:p>
        </w:tc>
      </w:tr>
      <w:tr w:rsidR="00671B01" w:rsidRPr="007C0EE1" w14:paraId="1024AB59" w14:textId="77777777" w:rsidTr="0060689F">
        <w:tc>
          <w:tcPr>
            <w:tcW w:w="9922" w:type="dxa"/>
            <w:gridSpan w:val="2"/>
          </w:tcPr>
          <w:p w14:paraId="59C0F064" w14:textId="0F5B96F9" w:rsidR="00671B01" w:rsidRPr="00AD7C04" w:rsidRDefault="00671B01" w:rsidP="00AD7C04">
            <w:pPr>
              <w:rPr>
                <w:sz w:val="28"/>
                <w:szCs w:val="28"/>
                <w:lang w:val="kk-KZ"/>
              </w:rPr>
            </w:pPr>
            <w:r w:rsidRPr="007C0EE1">
              <w:rPr>
                <w:sz w:val="28"/>
                <w:szCs w:val="28"/>
                <w:lang w:val="ru-RU"/>
              </w:rPr>
              <w:t>Выводы по разделу 4</w:t>
            </w:r>
            <w:r w:rsidR="00AD7C04">
              <w:rPr>
                <w:sz w:val="28"/>
                <w:szCs w:val="28"/>
                <w:lang w:val="kk-KZ"/>
              </w:rPr>
              <w:t>.............................................................................................</w:t>
            </w:r>
            <w:r w:rsidR="0060689F">
              <w:rPr>
                <w:sz w:val="28"/>
                <w:szCs w:val="28"/>
                <w:lang w:val="kk-KZ"/>
              </w:rPr>
              <w:t>.</w:t>
            </w:r>
            <w:r w:rsidR="00AD7C04">
              <w:rPr>
                <w:sz w:val="28"/>
                <w:szCs w:val="28"/>
                <w:lang w:val="kk-KZ"/>
              </w:rPr>
              <w:t>.....</w:t>
            </w:r>
            <w:r w:rsidR="0060689F">
              <w:rPr>
                <w:sz w:val="28"/>
                <w:szCs w:val="28"/>
                <w:lang w:val="kk-KZ"/>
              </w:rPr>
              <w:t>.</w:t>
            </w:r>
            <w:r w:rsidR="00AD7C04">
              <w:rPr>
                <w:sz w:val="28"/>
                <w:szCs w:val="28"/>
                <w:lang w:val="kk-KZ"/>
              </w:rPr>
              <w:t>..</w:t>
            </w:r>
          </w:p>
        </w:tc>
        <w:tc>
          <w:tcPr>
            <w:tcW w:w="496" w:type="dxa"/>
          </w:tcPr>
          <w:p w14:paraId="59D3099D" w14:textId="77777777" w:rsidR="00671B01" w:rsidRPr="007C0EE1" w:rsidRDefault="00671B01" w:rsidP="00986FF3">
            <w:pPr>
              <w:jc w:val="center"/>
              <w:rPr>
                <w:sz w:val="28"/>
                <w:szCs w:val="28"/>
                <w:lang w:val="ru-RU"/>
              </w:rPr>
            </w:pPr>
            <w:r w:rsidRPr="007C0EE1">
              <w:rPr>
                <w:sz w:val="28"/>
                <w:szCs w:val="28"/>
                <w:lang w:val="ru-RU"/>
              </w:rPr>
              <w:t>84</w:t>
            </w:r>
          </w:p>
        </w:tc>
      </w:tr>
      <w:tr w:rsidR="00671B01" w:rsidRPr="007C0EE1" w14:paraId="70DE57C6" w14:textId="77777777" w:rsidTr="0060689F">
        <w:tc>
          <w:tcPr>
            <w:tcW w:w="9922" w:type="dxa"/>
            <w:gridSpan w:val="2"/>
          </w:tcPr>
          <w:p w14:paraId="69CE2A9B" w14:textId="5A410EF9" w:rsidR="00671B01" w:rsidRPr="0060689F" w:rsidRDefault="00671B01" w:rsidP="00AD7C04">
            <w:pPr>
              <w:rPr>
                <w:sz w:val="28"/>
                <w:szCs w:val="28"/>
                <w:lang w:val="kk-KZ"/>
              </w:rPr>
            </w:pPr>
            <w:r w:rsidRPr="007C0EE1">
              <w:rPr>
                <w:bCs/>
                <w:sz w:val="28"/>
                <w:szCs w:val="28"/>
                <w:lang w:val="ru-RU"/>
              </w:rPr>
              <w:t>ЗАКЛЮЧЕНИЕ</w:t>
            </w:r>
            <w:r w:rsidR="0060689F">
              <w:rPr>
                <w:bCs/>
                <w:sz w:val="28"/>
                <w:szCs w:val="28"/>
                <w:lang w:val="kk-KZ"/>
              </w:rPr>
              <w:t>...............................................................................................................</w:t>
            </w:r>
          </w:p>
        </w:tc>
        <w:tc>
          <w:tcPr>
            <w:tcW w:w="496" w:type="dxa"/>
          </w:tcPr>
          <w:p w14:paraId="25455BC5" w14:textId="77777777" w:rsidR="00671B01" w:rsidRPr="007C0EE1" w:rsidRDefault="00671B01" w:rsidP="00986FF3">
            <w:pPr>
              <w:jc w:val="center"/>
              <w:rPr>
                <w:sz w:val="28"/>
                <w:szCs w:val="28"/>
                <w:lang w:val="ru-RU"/>
              </w:rPr>
            </w:pPr>
            <w:r w:rsidRPr="007C0EE1">
              <w:rPr>
                <w:sz w:val="28"/>
                <w:szCs w:val="28"/>
                <w:lang w:val="ru-RU"/>
              </w:rPr>
              <w:t>85</w:t>
            </w:r>
          </w:p>
        </w:tc>
      </w:tr>
      <w:tr w:rsidR="00671B01" w:rsidRPr="007C0EE1" w14:paraId="4C780665" w14:textId="77777777" w:rsidTr="0060689F">
        <w:tc>
          <w:tcPr>
            <w:tcW w:w="9922" w:type="dxa"/>
            <w:gridSpan w:val="2"/>
          </w:tcPr>
          <w:p w14:paraId="1CDA4483" w14:textId="1214A375" w:rsidR="00671B01" w:rsidRPr="0060689F" w:rsidRDefault="00671B01" w:rsidP="00AD7C04">
            <w:pPr>
              <w:rPr>
                <w:sz w:val="28"/>
                <w:szCs w:val="28"/>
                <w:lang w:val="kk-KZ"/>
              </w:rPr>
            </w:pPr>
            <w:r w:rsidRPr="007C0EE1">
              <w:rPr>
                <w:sz w:val="28"/>
                <w:szCs w:val="28"/>
              </w:rPr>
              <w:t>СПИСОК ИСПОЛЬЗОВАННЫХ ИСТОЧНИКОВ</w:t>
            </w:r>
            <w:r w:rsidR="0060689F">
              <w:rPr>
                <w:sz w:val="28"/>
                <w:szCs w:val="28"/>
                <w:lang w:val="kk-KZ"/>
              </w:rPr>
              <w:t>.....................................................</w:t>
            </w:r>
          </w:p>
        </w:tc>
        <w:tc>
          <w:tcPr>
            <w:tcW w:w="496" w:type="dxa"/>
          </w:tcPr>
          <w:p w14:paraId="7C83198C" w14:textId="77777777" w:rsidR="00671B01" w:rsidRPr="007C0EE1" w:rsidRDefault="00671B01" w:rsidP="00986FF3">
            <w:pPr>
              <w:jc w:val="center"/>
              <w:rPr>
                <w:sz w:val="28"/>
                <w:szCs w:val="28"/>
                <w:lang w:val="ru-RU"/>
              </w:rPr>
            </w:pPr>
            <w:r w:rsidRPr="007C0EE1">
              <w:rPr>
                <w:sz w:val="28"/>
                <w:szCs w:val="28"/>
                <w:lang w:val="ru-RU"/>
              </w:rPr>
              <w:t>86</w:t>
            </w:r>
          </w:p>
        </w:tc>
      </w:tr>
      <w:tr w:rsidR="00671B01" w:rsidRPr="007C0EE1" w14:paraId="515A7589" w14:textId="77777777" w:rsidTr="0060689F">
        <w:tc>
          <w:tcPr>
            <w:tcW w:w="9922" w:type="dxa"/>
            <w:gridSpan w:val="2"/>
          </w:tcPr>
          <w:p w14:paraId="339A3851" w14:textId="038330FF" w:rsidR="00671B01" w:rsidRPr="0060689F" w:rsidRDefault="00671B01" w:rsidP="00AD7C04">
            <w:pPr>
              <w:rPr>
                <w:sz w:val="28"/>
                <w:szCs w:val="28"/>
                <w:lang w:val="kk-KZ"/>
              </w:rPr>
            </w:pPr>
            <w:bookmarkStart w:id="2" w:name="_Hlk150939937"/>
            <w:r w:rsidRPr="007C0EE1">
              <w:rPr>
                <w:sz w:val="28"/>
                <w:szCs w:val="28"/>
                <w:lang w:val="ru-RU"/>
              </w:rPr>
              <w:t>ПРИЛОЖЕНИЯ</w:t>
            </w:r>
            <w:r w:rsidR="0060689F">
              <w:rPr>
                <w:sz w:val="28"/>
                <w:szCs w:val="28"/>
                <w:lang w:val="kk-KZ"/>
              </w:rPr>
              <w:t xml:space="preserve">  А ........................................................................................................</w:t>
            </w:r>
          </w:p>
        </w:tc>
        <w:tc>
          <w:tcPr>
            <w:tcW w:w="496" w:type="dxa"/>
          </w:tcPr>
          <w:p w14:paraId="3E6F5D48" w14:textId="77777777" w:rsidR="00671B01" w:rsidRPr="007C0EE1" w:rsidRDefault="00671B01" w:rsidP="00986FF3">
            <w:pPr>
              <w:jc w:val="center"/>
              <w:rPr>
                <w:sz w:val="28"/>
                <w:szCs w:val="28"/>
                <w:lang w:val="ru-RU"/>
              </w:rPr>
            </w:pPr>
            <w:r w:rsidRPr="007C0EE1">
              <w:rPr>
                <w:sz w:val="28"/>
                <w:szCs w:val="28"/>
                <w:lang w:val="ru-RU"/>
              </w:rPr>
              <w:t>95</w:t>
            </w:r>
          </w:p>
        </w:tc>
      </w:tr>
      <w:bookmarkEnd w:id="2"/>
      <w:tr w:rsidR="0060689F" w:rsidRPr="007C0EE1" w14:paraId="23ADFFCD" w14:textId="77777777" w:rsidTr="0060689F">
        <w:tc>
          <w:tcPr>
            <w:tcW w:w="9922" w:type="dxa"/>
            <w:gridSpan w:val="2"/>
          </w:tcPr>
          <w:p w14:paraId="3FDA85E3" w14:textId="29EDF78D" w:rsidR="0060689F" w:rsidRPr="0060689F" w:rsidRDefault="0060689F" w:rsidP="00A25172">
            <w:pPr>
              <w:rPr>
                <w:sz w:val="28"/>
                <w:szCs w:val="28"/>
                <w:lang w:val="kk-KZ"/>
              </w:rPr>
            </w:pPr>
            <w:r w:rsidRPr="007C0EE1">
              <w:rPr>
                <w:sz w:val="28"/>
                <w:szCs w:val="28"/>
                <w:lang w:val="ru-RU"/>
              </w:rPr>
              <w:t>ПРИЛОЖЕНИЯ</w:t>
            </w:r>
            <w:r>
              <w:rPr>
                <w:sz w:val="28"/>
                <w:szCs w:val="28"/>
                <w:lang w:val="kk-KZ"/>
              </w:rPr>
              <w:t xml:space="preserve">  В ........................................................................................................</w:t>
            </w:r>
          </w:p>
        </w:tc>
        <w:tc>
          <w:tcPr>
            <w:tcW w:w="496" w:type="dxa"/>
          </w:tcPr>
          <w:p w14:paraId="3D4F3B98" w14:textId="1CEEE4E0" w:rsidR="0060689F" w:rsidRPr="0060689F" w:rsidRDefault="0060689F" w:rsidP="00A25172">
            <w:pPr>
              <w:jc w:val="center"/>
              <w:rPr>
                <w:sz w:val="28"/>
                <w:szCs w:val="28"/>
                <w:lang w:val="kk-KZ"/>
              </w:rPr>
            </w:pPr>
            <w:r w:rsidRPr="007C0EE1">
              <w:rPr>
                <w:sz w:val="28"/>
                <w:szCs w:val="28"/>
                <w:lang w:val="ru-RU"/>
              </w:rPr>
              <w:t>9</w:t>
            </w:r>
            <w:r>
              <w:rPr>
                <w:sz w:val="28"/>
                <w:szCs w:val="28"/>
                <w:lang w:val="kk-KZ"/>
              </w:rPr>
              <w:t>6</w:t>
            </w:r>
          </w:p>
        </w:tc>
      </w:tr>
    </w:tbl>
    <w:p w14:paraId="165BF591" w14:textId="77777777" w:rsidR="00986FF3" w:rsidRDefault="00986FF3" w:rsidP="004B18BA">
      <w:pPr>
        <w:spacing w:after="0" w:line="240" w:lineRule="auto"/>
        <w:jc w:val="center"/>
        <w:rPr>
          <w:rFonts w:ascii="Times New Roman" w:hAnsi="Times New Roman" w:cs="Times New Roman"/>
          <w:b/>
          <w:sz w:val="28"/>
          <w:szCs w:val="28"/>
        </w:rPr>
      </w:pPr>
    </w:p>
    <w:p w14:paraId="60E88B9F" w14:textId="77777777" w:rsidR="00435353" w:rsidRPr="005734DE" w:rsidRDefault="00435353" w:rsidP="004B18BA">
      <w:pPr>
        <w:spacing w:after="0" w:line="240" w:lineRule="auto"/>
        <w:jc w:val="center"/>
        <w:rPr>
          <w:rFonts w:ascii="Times New Roman" w:hAnsi="Times New Roman" w:cs="Times New Roman"/>
          <w:b/>
          <w:sz w:val="28"/>
          <w:szCs w:val="28"/>
        </w:rPr>
      </w:pPr>
      <w:r w:rsidRPr="005734DE">
        <w:rPr>
          <w:rFonts w:ascii="Times New Roman" w:hAnsi="Times New Roman" w:cs="Times New Roman"/>
          <w:b/>
          <w:sz w:val="28"/>
          <w:szCs w:val="28"/>
        </w:rPr>
        <w:lastRenderedPageBreak/>
        <w:t>НОРМАТИВНЫЕ ССЫЛКИ</w:t>
      </w:r>
    </w:p>
    <w:p w14:paraId="54414BB2" w14:textId="77777777" w:rsidR="00435353" w:rsidRPr="005734DE" w:rsidRDefault="00435353" w:rsidP="004B18BA">
      <w:pPr>
        <w:spacing w:after="0" w:line="240" w:lineRule="auto"/>
        <w:jc w:val="center"/>
        <w:rPr>
          <w:rFonts w:ascii="Times New Roman" w:hAnsi="Times New Roman" w:cs="Times New Roman"/>
          <w:b/>
          <w:sz w:val="28"/>
          <w:szCs w:val="28"/>
        </w:rPr>
      </w:pPr>
    </w:p>
    <w:p w14:paraId="6801CBF2" w14:textId="77777777" w:rsidR="00435353" w:rsidRPr="005734DE" w:rsidRDefault="00435353"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настоящей диссертации использованы ссылки на следующие стандарты и нормативные документы:</w:t>
      </w:r>
    </w:p>
    <w:p w14:paraId="27F9EC6A" w14:textId="77777777" w:rsidR="00144415" w:rsidRPr="005734DE" w:rsidRDefault="00144415"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«Инструкция по оформлению диссертации и автореферата», Высшая аттестационная комиссия МОН РК, №377-3ж.</w:t>
      </w:r>
    </w:p>
    <w:p w14:paraId="39EF6EC2" w14:textId="77777777" w:rsidR="00144415" w:rsidRPr="005734DE" w:rsidRDefault="00144415"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ГОСТ 7.32-2001 – Отчет о научно-исследовательской работе. Структура и правила оформления.</w:t>
      </w:r>
    </w:p>
    <w:p w14:paraId="3178D08F" w14:textId="77777777" w:rsidR="00144415" w:rsidRPr="005734DE" w:rsidRDefault="00144415"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ГОСТ 7.1-2003 – Библиографическая запись. Библиографическое описание. Общие требования и правила составления.</w:t>
      </w:r>
    </w:p>
    <w:p w14:paraId="02E5CDC0" w14:textId="77777777" w:rsidR="00C14DD2" w:rsidRPr="005734DE" w:rsidRDefault="00C14DD2"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Правила присуждения ученых степеней, утвержденных приказом МОН РК от 31 марта 2011 года №127.</w:t>
      </w:r>
    </w:p>
    <w:p w14:paraId="45130362" w14:textId="77777777" w:rsidR="00C14DD2" w:rsidRPr="005734DE" w:rsidRDefault="00C14DD2"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Государственный общеобязательный стандарт образования Республики Казахстан послевузовское образование. Докторантура. ГОСО РК 5.04.034 – 2011.</w:t>
      </w:r>
    </w:p>
    <w:p w14:paraId="0575AF22" w14:textId="77777777" w:rsidR="00C14DD2" w:rsidRPr="005734DE" w:rsidRDefault="00C14DD2"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Правила присуждения ученых степеней от 31 марта 2011 года №127; межгосударственные стандарты: ГОСТ 7.32-2001 (изменения от 2006г.). Отчет о научно-исследовательской работе. Структура и правила оформления.</w:t>
      </w:r>
    </w:p>
    <w:p w14:paraId="0ECC5E62" w14:textId="77777777" w:rsidR="00C14DD2" w:rsidRPr="005734DE" w:rsidRDefault="00C14DD2"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ГОСТ 8.417-81 Государственная система обеспечения единства измерений. Единицы физических величин.</w:t>
      </w:r>
    </w:p>
    <w:p w14:paraId="514D7D76" w14:textId="77777777" w:rsidR="00C14DD2" w:rsidRPr="005734DE" w:rsidRDefault="00C14DD2"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ГОСТ 7.1 -200. Библиографическая запись. Библиографическое описание. Общие требования и правила составления.</w:t>
      </w:r>
    </w:p>
    <w:p w14:paraId="24D309FC" w14:textId="77777777" w:rsidR="00C14DD2" w:rsidRPr="005734DE" w:rsidRDefault="0069009E"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ГОСТ 7.9 – 95 (ИСО 214-74) Система стандартов по информации, библиотечному и издательскому делу. Реферат и аннотация. Общие требования.</w:t>
      </w:r>
    </w:p>
    <w:p w14:paraId="4F32D486" w14:textId="77777777" w:rsidR="0069009E" w:rsidRPr="005734DE" w:rsidRDefault="0069009E" w:rsidP="004B18BA">
      <w:pPr>
        <w:spacing w:after="0" w:line="240" w:lineRule="auto"/>
        <w:ind w:firstLine="709"/>
        <w:jc w:val="both"/>
        <w:rPr>
          <w:rFonts w:ascii="Times New Roman" w:hAnsi="Times New Roman" w:cs="Times New Roman"/>
          <w:sz w:val="28"/>
          <w:szCs w:val="28"/>
        </w:rPr>
      </w:pPr>
    </w:p>
    <w:p w14:paraId="6C0FF98F" w14:textId="77777777" w:rsidR="00144415" w:rsidRPr="005734DE" w:rsidRDefault="00144415" w:rsidP="004B18BA">
      <w:pPr>
        <w:spacing w:after="0" w:line="240" w:lineRule="auto"/>
        <w:ind w:firstLine="709"/>
        <w:jc w:val="both"/>
        <w:rPr>
          <w:rFonts w:ascii="Times New Roman" w:hAnsi="Times New Roman" w:cs="Times New Roman"/>
          <w:sz w:val="28"/>
          <w:szCs w:val="28"/>
        </w:rPr>
      </w:pPr>
    </w:p>
    <w:p w14:paraId="3BE5DDD5" w14:textId="77777777" w:rsidR="00435353" w:rsidRPr="005734DE" w:rsidRDefault="00435353" w:rsidP="004B18BA">
      <w:pPr>
        <w:spacing w:after="0" w:line="240" w:lineRule="auto"/>
        <w:jc w:val="both"/>
        <w:rPr>
          <w:rFonts w:ascii="Times New Roman" w:hAnsi="Times New Roman" w:cs="Times New Roman"/>
          <w:b/>
          <w:sz w:val="28"/>
          <w:szCs w:val="28"/>
        </w:rPr>
      </w:pPr>
    </w:p>
    <w:p w14:paraId="7C7C0A05" w14:textId="77777777" w:rsidR="00435353" w:rsidRPr="005734DE" w:rsidRDefault="00435353" w:rsidP="004B18BA">
      <w:pPr>
        <w:spacing w:after="0" w:line="240" w:lineRule="auto"/>
        <w:jc w:val="center"/>
        <w:rPr>
          <w:rFonts w:ascii="Times New Roman" w:hAnsi="Times New Roman" w:cs="Times New Roman"/>
          <w:b/>
          <w:sz w:val="28"/>
          <w:szCs w:val="28"/>
        </w:rPr>
      </w:pPr>
    </w:p>
    <w:p w14:paraId="3D995342" w14:textId="77777777" w:rsidR="0069009E" w:rsidRPr="005734DE" w:rsidRDefault="0069009E" w:rsidP="004B18BA">
      <w:pPr>
        <w:spacing w:after="0" w:line="240" w:lineRule="auto"/>
        <w:jc w:val="center"/>
        <w:rPr>
          <w:rFonts w:ascii="Times New Roman" w:hAnsi="Times New Roman" w:cs="Times New Roman"/>
          <w:b/>
          <w:sz w:val="28"/>
          <w:szCs w:val="28"/>
        </w:rPr>
      </w:pPr>
    </w:p>
    <w:p w14:paraId="3E1BE51E" w14:textId="77777777" w:rsidR="0069009E" w:rsidRPr="005734DE" w:rsidRDefault="0069009E" w:rsidP="004B18BA">
      <w:pPr>
        <w:spacing w:after="0" w:line="240" w:lineRule="auto"/>
        <w:jc w:val="center"/>
        <w:rPr>
          <w:rFonts w:ascii="Times New Roman" w:hAnsi="Times New Roman" w:cs="Times New Roman"/>
          <w:b/>
          <w:sz w:val="28"/>
          <w:szCs w:val="28"/>
        </w:rPr>
      </w:pPr>
    </w:p>
    <w:p w14:paraId="4F317714" w14:textId="77777777" w:rsidR="0069009E" w:rsidRPr="005734DE" w:rsidRDefault="0069009E" w:rsidP="004B18BA">
      <w:pPr>
        <w:spacing w:after="0" w:line="240" w:lineRule="auto"/>
        <w:jc w:val="center"/>
        <w:rPr>
          <w:rFonts w:ascii="Times New Roman" w:hAnsi="Times New Roman" w:cs="Times New Roman"/>
          <w:b/>
          <w:sz w:val="28"/>
          <w:szCs w:val="28"/>
        </w:rPr>
      </w:pPr>
    </w:p>
    <w:p w14:paraId="37B22989" w14:textId="77777777" w:rsidR="0069009E" w:rsidRPr="005734DE" w:rsidRDefault="0069009E" w:rsidP="004B18BA">
      <w:pPr>
        <w:spacing w:after="0" w:line="240" w:lineRule="auto"/>
        <w:jc w:val="center"/>
        <w:rPr>
          <w:rFonts w:ascii="Times New Roman" w:hAnsi="Times New Roman" w:cs="Times New Roman"/>
          <w:b/>
          <w:sz w:val="28"/>
          <w:szCs w:val="28"/>
        </w:rPr>
      </w:pPr>
    </w:p>
    <w:p w14:paraId="48F03C7E" w14:textId="77777777" w:rsidR="0069009E" w:rsidRPr="005734DE" w:rsidRDefault="0069009E" w:rsidP="004B18BA">
      <w:pPr>
        <w:spacing w:after="0" w:line="240" w:lineRule="auto"/>
        <w:jc w:val="center"/>
        <w:rPr>
          <w:rFonts w:ascii="Times New Roman" w:hAnsi="Times New Roman" w:cs="Times New Roman"/>
          <w:b/>
          <w:sz w:val="28"/>
          <w:szCs w:val="28"/>
        </w:rPr>
      </w:pPr>
    </w:p>
    <w:p w14:paraId="434D91CE" w14:textId="77777777" w:rsidR="0069009E" w:rsidRPr="005734DE" w:rsidRDefault="0069009E" w:rsidP="004B18BA">
      <w:pPr>
        <w:spacing w:after="0" w:line="240" w:lineRule="auto"/>
        <w:jc w:val="center"/>
        <w:rPr>
          <w:rFonts w:ascii="Times New Roman" w:hAnsi="Times New Roman" w:cs="Times New Roman"/>
          <w:b/>
          <w:sz w:val="28"/>
          <w:szCs w:val="28"/>
        </w:rPr>
      </w:pPr>
    </w:p>
    <w:p w14:paraId="11DF521F" w14:textId="77777777" w:rsidR="0069009E" w:rsidRPr="005734DE" w:rsidRDefault="0069009E" w:rsidP="004B18BA">
      <w:pPr>
        <w:spacing w:after="0" w:line="240" w:lineRule="auto"/>
        <w:jc w:val="center"/>
        <w:rPr>
          <w:rFonts w:ascii="Times New Roman" w:hAnsi="Times New Roman" w:cs="Times New Roman"/>
          <w:b/>
          <w:sz w:val="28"/>
          <w:szCs w:val="28"/>
        </w:rPr>
      </w:pPr>
    </w:p>
    <w:p w14:paraId="3F5E3146" w14:textId="77777777" w:rsidR="0069009E" w:rsidRPr="005734DE" w:rsidRDefault="0069009E" w:rsidP="004B18BA">
      <w:pPr>
        <w:spacing w:after="0" w:line="240" w:lineRule="auto"/>
        <w:jc w:val="center"/>
        <w:rPr>
          <w:rFonts w:ascii="Times New Roman" w:hAnsi="Times New Roman" w:cs="Times New Roman"/>
          <w:b/>
          <w:sz w:val="28"/>
          <w:szCs w:val="28"/>
        </w:rPr>
      </w:pPr>
    </w:p>
    <w:p w14:paraId="1B95253F" w14:textId="77777777" w:rsidR="0069009E" w:rsidRPr="005734DE" w:rsidRDefault="0069009E" w:rsidP="004B18BA">
      <w:pPr>
        <w:spacing w:after="0" w:line="240" w:lineRule="auto"/>
        <w:jc w:val="center"/>
        <w:rPr>
          <w:rFonts w:ascii="Times New Roman" w:hAnsi="Times New Roman" w:cs="Times New Roman"/>
          <w:b/>
          <w:sz w:val="28"/>
          <w:szCs w:val="28"/>
        </w:rPr>
      </w:pPr>
    </w:p>
    <w:p w14:paraId="43C29B0F" w14:textId="77777777" w:rsidR="0069009E" w:rsidRPr="005734DE" w:rsidRDefault="0069009E" w:rsidP="004B18BA">
      <w:pPr>
        <w:spacing w:after="0" w:line="240" w:lineRule="auto"/>
        <w:jc w:val="center"/>
        <w:rPr>
          <w:rFonts w:ascii="Times New Roman" w:hAnsi="Times New Roman" w:cs="Times New Roman"/>
          <w:b/>
          <w:sz w:val="28"/>
          <w:szCs w:val="28"/>
        </w:rPr>
      </w:pPr>
    </w:p>
    <w:p w14:paraId="1BC358A1" w14:textId="77777777" w:rsidR="0069009E" w:rsidRPr="005734DE" w:rsidRDefault="0069009E" w:rsidP="004B18BA">
      <w:pPr>
        <w:spacing w:after="0" w:line="240" w:lineRule="auto"/>
        <w:jc w:val="center"/>
        <w:rPr>
          <w:rFonts w:ascii="Times New Roman" w:hAnsi="Times New Roman" w:cs="Times New Roman"/>
          <w:b/>
          <w:sz w:val="28"/>
          <w:szCs w:val="28"/>
        </w:rPr>
      </w:pPr>
    </w:p>
    <w:p w14:paraId="302BEB96" w14:textId="77777777" w:rsidR="0069009E" w:rsidRPr="005734DE" w:rsidRDefault="0069009E" w:rsidP="004B18BA">
      <w:pPr>
        <w:spacing w:after="0" w:line="240" w:lineRule="auto"/>
        <w:jc w:val="center"/>
        <w:rPr>
          <w:rFonts w:ascii="Times New Roman" w:hAnsi="Times New Roman" w:cs="Times New Roman"/>
          <w:b/>
          <w:sz w:val="28"/>
          <w:szCs w:val="28"/>
        </w:rPr>
      </w:pPr>
    </w:p>
    <w:p w14:paraId="1FF99DD4" w14:textId="77777777" w:rsidR="0069009E" w:rsidRPr="005734DE" w:rsidRDefault="0069009E" w:rsidP="004B18BA">
      <w:pPr>
        <w:spacing w:after="0" w:line="240" w:lineRule="auto"/>
        <w:jc w:val="center"/>
        <w:rPr>
          <w:rFonts w:ascii="Times New Roman" w:hAnsi="Times New Roman" w:cs="Times New Roman"/>
          <w:b/>
          <w:sz w:val="28"/>
          <w:szCs w:val="28"/>
        </w:rPr>
      </w:pPr>
    </w:p>
    <w:p w14:paraId="46289AAB" w14:textId="77777777" w:rsidR="0069009E" w:rsidRPr="005734DE" w:rsidRDefault="0069009E" w:rsidP="004B18BA">
      <w:pPr>
        <w:spacing w:after="0" w:line="240" w:lineRule="auto"/>
        <w:jc w:val="center"/>
        <w:rPr>
          <w:rFonts w:ascii="Times New Roman" w:hAnsi="Times New Roman" w:cs="Times New Roman"/>
          <w:b/>
          <w:sz w:val="28"/>
          <w:szCs w:val="28"/>
        </w:rPr>
      </w:pPr>
    </w:p>
    <w:p w14:paraId="1EC264FE" w14:textId="77777777" w:rsidR="0069009E" w:rsidRPr="005734DE" w:rsidRDefault="0069009E" w:rsidP="004B18BA">
      <w:pPr>
        <w:spacing w:after="0" w:line="240" w:lineRule="auto"/>
        <w:jc w:val="center"/>
        <w:rPr>
          <w:rFonts w:ascii="Times New Roman" w:hAnsi="Times New Roman" w:cs="Times New Roman"/>
          <w:b/>
          <w:sz w:val="28"/>
          <w:szCs w:val="28"/>
        </w:rPr>
      </w:pPr>
    </w:p>
    <w:p w14:paraId="22A93A12" w14:textId="77777777" w:rsidR="0069009E" w:rsidRPr="005734DE" w:rsidRDefault="0069009E" w:rsidP="004B18BA">
      <w:pPr>
        <w:spacing w:after="0" w:line="240" w:lineRule="auto"/>
        <w:jc w:val="center"/>
        <w:rPr>
          <w:rFonts w:ascii="Times New Roman" w:hAnsi="Times New Roman" w:cs="Times New Roman"/>
          <w:b/>
          <w:sz w:val="28"/>
          <w:szCs w:val="28"/>
        </w:rPr>
      </w:pPr>
    </w:p>
    <w:p w14:paraId="51257731" w14:textId="77777777" w:rsidR="00435353" w:rsidRPr="005734DE" w:rsidRDefault="00435353" w:rsidP="004B18BA">
      <w:pPr>
        <w:spacing w:after="0" w:line="240" w:lineRule="auto"/>
        <w:jc w:val="center"/>
        <w:rPr>
          <w:rFonts w:ascii="Times New Roman" w:hAnsi="Times New Roman" w:cs="Times New Roman"/>
          <w:b/>
          <w:sz w:val="28"/>
          <w:szCs w:val="28"/>
        </w:rPr>
      </w:pPr>
      <w:r w:rsidRPr="005734DE">
        <w:rPr>
          <w:rFonts w:ascii="Times New Roman" w:hAnsi="Times New Roman" w:cs="Times New Roman"/>
          <w:b/>
          <w:sz w:val="28"/>
          <w:szCs w:val="28"/>
        </w:rPr>
        <w:lastRenderedPageBreak/>
        <w:t>ОПРЕДЕЛЕНИЯ</w:t>
      </w:r>
    </w:p>
    <w:p w14:paraId="255A648D" w14:textId="77777777" w:rsidR="00766B14" w:rsidRPr="005734DE" w:rsidRDefault="00766B14" w:rsidP="004B18BA">
      <w:pPr>
        <w:spacing w:after="0" w:line="240" w:lineRule="auto"/>
        <w:jc w:val="center"/>
        <w:rPr>
          <w:rFonts w:ascii="Times New Roman" w:hAnsi="Times New Roman" w:cs="Times New Roman"/>
          <w:b/>
          <w:sz w:val="28"/>
          <w:szCs w:val="28"/>
        </w:rPr>
      </w:pPr>
    </w:p>
    <w:p w14:paraId="17D02F38" w14:textId="77777777" w:rsidR="00766B14" w:rsidRPr="005734DE" w:rsidRDefault="00766B14" w:rsidP="004B18BA">
      <w:pPr>
        <w:spacing w:after="0" w:line="240" w:lineRule="auto"/>
        <w:ind w:firstLine="851"/>
        <w:jc w:val="both"/>
        <w:rPr>
          <w:rFonts w:ascii="Times New Roman" w:hAnsi="Times New Roman" w:cs="Times New Roman"/>
          <w:sz w:val="28"/>
          <w:szCs w:val="28"/>
        </w:rPr>
      </w:pPr>
      <w:r w:rsidRPr="005734DE">
        <w:rPr>
          <w:rFonts w:ascii="Times New Roman" w:hAnsi="Times New Roman" w:cs="Times New Roman"/>
          <w:sz w:val="28"/>
          <w:szCs w:val="28"/>
        </w:rPr>
        <w:t>В настоящей диссертации применяются следующие термины и соответствующие определения:</w:t>
      </w:r>
    </w:p>
    <w:p w14:paraId="28B04173" w14:textId="2BB1A024" w:rsidR="00435353" w:rsidRPr="005734DE" w:rsidRDefault="00E42DA9" w:rsidP="004B18BA">
      <w:pPr>
        <w:spacing w:after="0" w:line="240" w:lineRule="auto"/>
        <w:ind w:firstLine="851"/>
        <w:jc w:val="both"/>
        <w:rPr>
          <w:rFonts w:ascii="Times New Roman" w:hAnsi="Times New Roman" w:cs="Times New Roman"/>
          <w:sz w:val="28"/>
          <w:szCs w:val="28"/>
        </w:rPr>
      </w:pPr>
      <w:r w:rsidRPr="005734DE">
        <w:rPr>
          <w:rFonts w:ascii="Times New Roman" w:hAnsi="Times New Roman" w:cs="Times New Roman"/>
          <w:b/>
          <w:sz w:val="28"/>
          <w:szCs w:val="28"/>
        </w:rPr>
        <w:t>Интенсификация пласта</w:t>
      </w:r>
      <w:r w:rsidRPr="005734DE">
        <w:rPr>
          <w:rFonts w:ascii="Times New Roman" w:hAnsi="Times New Roman" w:cs="Times New Roman"/>
          <w:sz w:val="28"/>
          <w:szCs w:val="28"/>
        </w:rPr>
        <w:t xml:space="preserve"> </w:t>
      </w:r>
      <w:r w:rsidR="00AC07BB" w:rsidRPr="00AC07BB">
        <w:rPr>
          <w:rFonts w:ascii="Times New Roman" w:hAnsi="Times New Roman" w:cs="Times New Roman"/>
          <w:sz w:val="28"/>
          <w:szCs w:val="28"/>
        </w:rPr>
        <w:t>–</w:t>
      </w:r>
      <w:r w:rsidRPr="005734DE">
        <w:rPr>
          <w:rFonts w:ascii="Times New Roman" w:hAnsi="Times New Roman" w:cs="Times New Roman"/>
          <w:sz w:val="28"/>
          <w:szCs w:val="28"/>
        </w:rPr>
        <w:t xml:space="preserve"> это обработка скважины или пласта для повышения отдачи нефти или газа. К методам интенсификации относятся гидроразрыв, кислотная обработка, очистка от песка и т. д.</w:t>
      </w:r>
    </w:p>
    <w:p w14:paraId="0CCBA4E8" w14:textId="77777777" w:rsidR="00E42DA9" w:rsidRPr="005734DE" w:rsidRDefault="00E42DA9" w:rsidP="004B18BA">
      <w:pPr>
        <w:spacing w:after="0" w:line="240" w:lineRule="auto"/>
        <w:ind w:firstLine="851"/>
        <w:jc w:val="both"/>
        <w:rPr>
          <w:rFonts w:ascii="Times New Roman" w:hAnsi="Times New Roman" w:cs="Times New Roman"/>
          <w:sz w:val="28"/>
          <w:szCs w:val="28"/>
        </w:rPr>
      </w:pPr>
      <w:r w:rsidRPr="005734DE">
        <w:rPr>
          <w:rFonts w:ascii="Times New Roman" w:hAnsi="Times New Roman" w:cs="Times New Roman"/>
          <w:b/>
          <w:sz w:val="28"/>
          <w:szCs w:val="28"/>
        </w:rPr>
        <w:t>Горизонтальные скважины</w:t>
      </w:r>
      <w:r w:rsidRPr="005734DE">
        <w:rPr>
          <w:rFonts w:ascii="Times New Roman" w:hAnsi="Times New Roman" w:cs="Times New Roman"/>
          <w:sz w:val="28"/>
          <w:szCs w:val="28"/>
        </w:rPr>
        <w:t xml:space="preserve"> –</w:t>
      </w:r>
      <w:r w:rsidR="00343689">
        <w:rPr>
          <w:rFonts w:ascii="Times New Roman" w:hAnsi="Times New Roman" w:cs="Times New Roman"/>
          <w:sz w:val="28"/>
          <w:szCs w:val="28"/>
        </w:rPr>
        <w:t xml:space="preserve"> </w:t>
      </w:r>
      <w:r w:rsidRPr="005734DE">
        <w:rPr>
          <w:rFonts w:ascii="Times New Roman" w:hAnsi="Times New Roman" w:cs="Times New Roman"/>
          <w:sz w:val="28"/>
          <w:szCs w:val="28"/>
        </w:rPr>
        <w:t>скважины, ствол или часть ствола которых имеют углы наклона в вертикальной плоскости (зенитные углы) от 56° наклонно падающих участках и до 110° на инверсионных.</w:t>
      </w:r>
    </w:p>
    <w:p w14:paraId="7B8220BC" w14:textId="77777777" w:rsidR="00E42DA9" w:rsidRPr="005734DE" w:rsidRDefault="00E42DA9" w:rsidP="004B18BA">
      <w:pPr>
        <w:spacing w:after="0" w:line="240" w:lineRule="auto"/>
        <w:ind w:firstLine="851"/>
        <w:jc w:val="both"/>
        <w:rPr>
          <w:rFonts w:ascii="Times New Roman" w:hAnsi="Times New Roman" w:cs="Times New Roman"/>
          <w:sz w:val="28"/>
          <w:szCs w:val="28"/>
        </w:rPr>
      </w:pPr>
      <w:r w:rsidRPr="005734DE">
        <w:rPr>
          <w:rFonts w:ascii="Times New Roman" w:hAnsi="Times New Roman" w:cs="Times New Roman"/>
          <w:b/>
          <w:sz w:val="28"/>
          <w:szCs w:val="28"/>
        </w:rPr>
        <w:t>Гидравлический разрыв пласта (ГРП)</w:t>
      </w:r>
      <w:r w:rsidRPr="005734DE">
        <w:rPr>
          <w:rFonts w:ascii="Times New Roman" w:hAnsi="Times New Roman" w:cs="Times New Roman"/>
          <w:sz w:val="28"/>
          <w:szCs w:val="28"/>
        </w:rPr>
        <w:t xml:space="preserve"> – (основная технологическая составляющая метода Фрекинга, Hydraulic fracturing или fracking) – один из способов интенсификации работы нефтяных и газовых скважин и увеличения приемистости нагнетательных скважин.</w:t>
      </w:r>
    </w:p>
    <w:p w14:paraId="4A2EBEF0" w14:textId="77777777" w:rsidR="00E42DA9" w:rsidRPr="005734DE" w:rsidRDefault="00E42DA9" w:rsidP="004B18BA">
      <w:pPr>
        <w:spacing w:after="0" w:line="240" w:lineRule="auto"/>
        <w:ind w:firstLine="851"/>
        <w:jc w:val="both"/>
        <w:rPr>
          <w:rFonts w:ascii="Times New Roman" w:hAnsi="Times New Roman" w:cs="Times New Roman"/>
          <w:sz w:val="28"/>
          <w:szCs w:val="28"/>
        </w:rPr>
      </w:pPr>
      <w:r w:rsidRPr="005734DE">
        <w:rPr>
          <w:rFonts w:ascii="Times New Roman" w:hAnsi="Times New Roman" w:cs="Times New Roman"/>
          <w:b/>
          <w:sz w:val="28"/>
          <w:szCs w:val="28"/>
        </w:rPr>
        <w:t>Изотропны</w:t>
      </w:r>
      <w:r w:rsidR="0086067B" w:rsidRPr="005734DE">
        <w:rPr>
          <w:rFonts w:ascii="Times New Roman" w:hAnsi="Times New Roman" w:cs="Times New Roman"/>
          <w:b/>
          <w:sz w:val="28"/>
          <w:szCs w:val="28"/>
        </w:rPr>
        <w:t>й</w:t>
      </w:r>
      <w:r w:rsidRPr="005734DE">
        <w:rPr>
          <w:rFonts w:ascii="Times New Roman" w:hAnsi="Times New Roman" w:cs="Times New Roman"/>
          <w:b/>
          <w:sz w:val="28"/>
          <w:szCs w:val="28"/>
        </w:rPr>
        <w:t xml:space="preserve"> пласт</w:t>
      </w:r>
      <w:r w:rsidRPr="005734DE">
        <w:rPr>
          <w:rFonts w:ascii="Times New Roman" w:hAnsi="Times New Roman" w:cs="Times New Roman"/>
          <w:sz w:val="28"/>
          <w:szCs w:val="28"/>
        </w:rPr>
        <w:t xml:space="preserve"> – </w:t>
      </w:r>
      <w:r w:rsidR="0086067B" w:rsidRPr="005734DE">
        <w:rPr>
          <w:rFonts w:ascii="Times New Roman" w:hAnsi="Times New Roman" w:cs="Times New Roman"/>
          <w:sz w:val="28"/>
          <w:szCs w:val="28"/>
        </w:rPr>
        <w:t>пласт, свойства которого в любой точке одинаковы во всех направлениях</w:t>
      </w:r>
    </w:p>
    <w:p w14:paraId="7E5FD3BA" w14:textId="77777777" w:rsidR="00E42DA9" w:rsidRPr="005734DE" w:rsidRDefault="00E42DA9" w:rsidP="004B18BA">
      <w:pPr>
        <w:spacing w:after="0" w:line="240" w:lineRule="auto"/>
        <w:ind w:firstLine="851"/>
        <w:jc w:val="both"/>
        <w:rPr>
          <w:rFonts w:ascii="Times New Roman" w:hAnsi="Times New Roman" w:cs="Times New Roman"/>
          <w:sz w:val="28"/>
          <w:szCs w:val="28"/>
        </w:rPr>
      </w:pPr>
      <w:r w:rsidRPr="005734DE">
        <w:rPr>
          <w:rFonts w:ascii="Times New Roman" w:hAnsi="Times New Roman" w:cs="Times New Roman"/>
          <w:b/>
          <w:sz w:val="28"/>
          <w:szCs w:val="28"/>
        </w:rPr>
        <w:t>Анизотропны</w:t>
      </w:r>
      <w:r w:rsidR="0086067B" w:rsidRPr="005734DE">
        <w:rPr>
          <w:rFonts w:ascii="Times New Roman" w:hAnsi="Times New Roman" w:cs="Times New Roman"/>
          <w:b/>
          <w:sz w:val="28"/>
          <w:szCs w:val="28"/>
        </w:rPr>
        <w:t>й</w:t>
      </w:r>
      <w:r w:rsidRPr="005734DE">
        <w:rPr>
          <w:rFonts w:ascii="Times New Roman" w:hAnsi="Times New Roman" w:cs="Times New Roman"/>
          <w:b/>
          <w:sz w:val="28"/>
          <w:szCs w:val="28"/>
        </w:rPr>
        <w:t xml:space="preserve"> пласт</w:t>
      </w:r>
      <w:r w:rsidRPr="005734DE">
        <w:rPr>
          <w:rFonts w:ascii="Times New Roman" w:hAnsi="Times New Roman" w:cs="Times New Roman"/>
          <w:sz w:val="28"/>
          <w:szCs w:val="28"/>
        </w:rPr>
        <w:t xml:space="preserve"> – </w:t>
      </w:r>
      <w:r w:rsidR="0086067B" w:rsidRPr="005734DE">
        <w:rPr>
          <w:rFonts w:ascii="Times New Roman" w:hAnsi="Times New Roman" w:cs="Times New Roman"/>
          <w:sz w:val="28"/>
          <w:szCs w:val="28"/>
        </w:rPr>
        <w:t>пласт, свойства которого изменяются в различных направлениях</w:t>
      </w:r>
    </w:p>
    <w:p w14:paraId="3D4A7EE8" w14:textId="241F6FB0" w:rsidR="00E42DA9" w:rsidRPr="005734DE" w:rsidRDefault="0086067B" w:rsidP="004B18BA">
      <w:pPr>
        <w:spacing w:after="0" w:line="240" w:lineRule="auto"/>
        <w:ind w:firstLine="851"/>
        <w:jc w:val="both"/>
        <w:rPr>
          <w:rFonts w:ascii="Times New Roman" w:hAnsi="Times New Roman" w:cs="Times New Roman"/>
          <w:sz w:val="28"/>
          <w:szCs w:val="28"/>
        </w:rPr>
      </w:pPr>
      <w:r w:rsidRPr="005734DE">
        <w:rPr>
          <w:rFonts w:ascii="Times New Roman" w:hAnsi="Times New Roman" w:cs="Times New Roman"/>
          <w:b/>
          <w:sz w:val="30"/>
          <w:szCs w:val="30"/>
          <w:shd w:val="clear" w:color="auto" w:fill="FFFFFF"/>
        </w:rPr>
        <w:t>Эквипотенциальная поверхность</w:t>
      </w:r>
      <w:r w:rsidRPr="005734DE">
        <w:rPr>
          <w:rFonts w:ascii="Times New Roman" w:hAnsi="Times New Roman" w:cs="Times New Roman"/>
          <w:sz w:val="30"/>
          <w:szCs w:val="30"/>
          <w:shd w:val="clear" w:color="auto" w:fill="FFFFFF"/>
        </w:rPr>
        <w:t xml:space="preserve"> </w:t>
      </w:r>
      <w:r w:rsidR="00AC07BB" w:rsidRPr="00AC07BB">
        <w:rPr>
          <w:rFonts w:ascii="Times New Roman" w:hAnsi="Times New Roman" w:cs="Times New Roman"/>
          <w:b/>
          <w:sz w:val="30"/>
          <w:szCs w:val="30"/>
          <w:shd w:val="clear" w:color="auto" w:fill="FFFFFF"/>
        </w:rPr>
        <w:t>–</w:t>
      </w:r>
      <w:r w:rsidRPr="005734DE">
        <w:rPr>
          <w:rFonts w:ascii="Times New Roman" w:hAnsi="Times New Roman" w:cs="Times New Roman"/>
          <w:sz w:val="30"/>
          <w:szCs w:val="30"/>
          <w:shd w:val="clear" w:color="auto" w:fill="FFFFFF"/>
        </w:rPr>
        <w:t xml:space="preserve"> это </w:t>
      </w:r>
      <w:r w:rsidRPr="005734DE">
        <w:rPr>
          <w:rFonts w:ascii="Times New Roman" w:hAnsi="Times New Roman" w:cs="Times New Roman"/>
          <w:sz w:val="30"/>
          <w:szCs w:val="30"/>
        </w:rPr>
        <w:t>поверхность, на которой скалярный потенциал данного потенциального поля принимает постоянное значение</w:t>
      </w:r>
      <w:r w:rsidRPr="005734DE">
        <w:rPr>
          <w:rFonts w:ascii="Times New Roman" w:hAnsi="Times New Roman" w:cs="Times New Roman"/>
          <w:sz w:val="30"/>
          <w:szCs w:val="30"/>
          <w:shd w:val="clear" w:color="auto" w:fill="FFFFFF"/>
        </w:rPr>
        <w:t> (поверхность уровня потенциала).</w:t>
      </w:r>
      <w:r w:rsidR="00E42DA9" w:rsidRPr="005734DE">
        <w:rPr>
          <w:rFonts w:ascii="Times New Roman" w:hAnsi="Times New Roman" w:cs="Times New Roman"/>
          <w:sz w:val="28"/>
          <w:szCs w:val="28"/>
        </w:rPr>
        <w:t xml:space="preserve"> </w:t>
      </w:r>
    </w:p>
    <w:p w14:paraId="6DF35954" w14:textId="77777777" w:rsidR="00E42DA9" w:rsidRPr="005734DE" w:rsidRDefault="00E42DA9" w:rsidP="004B18BA">
      <w:pPr>
        <w:spacing w:after="0" w:line="240" w:lineRule="auto"/>
        <w:ind w:firstLine="851"/>
        <w:jc w:val="both"/>
        <w:rPr>
          <w:rFonts w:ascii="Times New Roman" w:hAnsi="Times New Roman" w:cs="Times New Roman"/>
          <w:sz w:val="28"/>
          <w:szCs w:val="28"/>
        </w:rPr>
      </w:pPr>
      <w:r w:rsidRPr="005734DE">
        <w:rPr>
          <w:rFonts w:ascii="Times New Roman" w:hAnsi="Times New Roman" w:cs="Times New Roman"/>
          <w:b/>
          <w:sz w:val="28"/>
          <w:szCs w:val="28"/>
        </w:rPr>
        <w:t>Скин</w:t>
      </w:r>
      <w:r w:rsidR="00D0725D" w:rsidRPr="005734DE">
        <w:rPr>
          <w:rFonts w:ascii="Times New Roman" w:hAnsi="Times New Roman" w:cs="Times New Roman"/>
          <w:b/>
          <w:sz w:val="28"/>
          <w:szCs w:val="28"/>
        </w:rPr>
        <w:t>-</w:t>
      </w:r>
      <w:r w:rsidRPr="005734DE">
        <w:rPr>
          <w:rFonts w:ascii="Times New Roman" w:hAnsi="Times New Roman" w:cs="Times New Roman"/>
          <w:b/>
          <w:sz w:val="28"/>
          <w:szCs w:val="28"/>
        </w:rPr>
        <w:t>фактор</w:t>
      </w:r>
      <w:r w:rsidRPr="005734DE">
        <w:rPr>
          <w:rFonts w:ascii="Times New Roman" w:hAnsi="Times New Roman" w:cs="Times New Roman"/>
          <w:sz w:val="28"/>
          <w:szCs w:val="28"/>
        </w:rPr>
        <w:t xml:space="preserve"> – </w:t>
      </w:r>
      <w:r w:rsidR="0086067B" w:rsidRPr="005734DE">
        <w:rPr>
          <w:rFonts w:ascii="Times New Roman" w:hAnsi="Times New Roman" w:cs="Times New Roman"/>
          <w:sz w:val="28"/>
          <w:szCs w:val="28"/>
        </w:rPr>
        <w:t>гидродинамический параметр, характеризующий дополнительное фильтрационное сопротивление течению флюидов в околоскважинной зоне пласта, приводящее к снижению добычи (дебита) по сравнению с совершенной (идеальной) скважиной.</w:t>
      </w:r>
    </w:p>
    <w:p w14:paraId="2BB6DD8F" w14:textId="283B22FB" w:rsidR="00435353" w:rsidRPr="005734DE" w:rsidRDefault="0086067B" w:rsidP="004B18BA">
      <w:pPr>
        <w:spacing w:after="0" w:line="240" w:lineRule="auto"/>
        <w:ind w:firstLine="851"/>
        <w:jc w:val="both"/>
        <w:rPr>
          <w:rFonts w:ascii="Times New Roman" w:hAnsi="Times New Roman" w:cs="Times New Roman"/>
          <w:sz w:val="28"/>
          <w:szCs w:val="28"/>
        </w:rPr>
      </w:pPr>
      <w:r w:rsidRPr="005734DE">
        <w:rPr>
          <w:rFonts w:ascii="Times New Roman" w:hAnsi="Times New Roman" w:cs="Times New Roman"/>
          <w:b/>
          <w:sz w:val="28"/>
          <w:szCs w:val="28"/>
        </w:rPr>
        <w:t>Нефтяной пласт</w:t>
      </w:r>
      <w:r w:rsidR="00AC07BB">
        <w:rPr>
          <w:rFonts w:ascii="Times New Roman" w:hAnsi="Times New Roman" w:cs="Times New Roman"/>
          <w:b/>
          <w:sz w:val="28"/>
          <w:szCs w:val="28"/>
          <w:lang w:val="kk-KZ"/>
        </w:rPr>
        <w:t xml:space="preserve"> </w:t>
      </w:r>
      <w:r w:rsidR="00AC07BB" w:rsidRPr="00AC07BB">
        <w:rPr>
          <w:rFonts w:ascii="Times New Roman" w:hAnsi="Times New Roman" w:cs="Times New Roman"/>
          <w:b/>
          <w:sz w:val="28"/>
          <w:szCs w:val="28"/>
        </w:rPr>
        <w:t>–</w:t>
      </w:r>
      <w:r w:rsidR="00AC07BB">
        <w:rPr>
          <w:rFonts w:ascii="Times New Roman" w:hAnsi="Times New Roman" w:cs="Times New Roman"/>
          <w:b/>
          <w:sz w:val="28"/>
          <w:szCs w:val="28"/>
          <w:lang w:val="kk-KZ"/>
        </w:rPr>
        <w:t xml:space="preserve"> </w:t>
      </w:r>
      <w:r w:rsidRPr="005734DE">
        <w:rPr>
          <w:rFonts w:ascii="Times New Roman" w:hAnsi="Times New Roman" w:cs="Times New Roman"/>
          <w:sz w:val="28"/>
          <w:szCs w:val="28"/>
        </w:rPr>
        <w:t>это горная осадочная порода, имеющая скопления капиллярных каналов и трещин с большой поверхностью. Эта порода пропитана водой, нефтью и газом.</w:t>
      </w:r>
    </w:p>
    <w:p w14:paraId="215E7C1C" w14:textId="77777777" w:rsidR="00435353" w:rsidRPr="005734DE" w:rsidRDefault="00435353" w:rsidP="004B18BA">
      <w:pPr>
        <w:spacing w:after="0" w:line="240" w:lineRule="auto"/>
        <w:jc w:val="center"/>
        <w:rPr>
          <w:rFonts w:ascii="Times New Roman" w:hAnsi="Times New Roman" w:cs="Times New Roman"/>
          <w:b/>
          <w:sz w:val="28"/>
          <w:szCs w:val="28"/>
        </w:rPr>
      </w:pPr>
    </w:p>
    <w:p w14:paraId="40CC0AC0" w14:textId="77777777" w:rsidR="0086067B" w:rsidRPr="005734DE" w:rsidRDefault="0086067B" w:rsidP="004B18BA">
      <w:pPr>
        <w:spacing w:after="0" w:line="240" w:lineRule="auto"/>
        <w:jc w:val="center"/>
        <w:rPr>
          <w:rFonts w:ascii="Times New Roman" w:hAnsi="Times New Roman" w:cs="Times New Roman"/>
          <w:b/>
          <w:sz w:val="28"/>
          <w:szCs w:val="28"/>
        </w:rPr>
      </w:pPr>
    </w:p>
    <w:p w14:paraId="6EC533A6" w14:textId="77777777" w:rsidR="0086067B" w:rsidRPr="005734DE" w:rsidRDefault="0086067B" w:rsidP="004B18BA">
      <w:pPr>
        <w:spacing w:after="0" w:line="240" w:lineRule="auto"/>
        <w:jc w:val="center"/>
        <w:rPr>
          <w:rFonts w:ascii="Times New Roman" w:hAnsi="Times New Roman" w:cs="Times New Roman"/>
          <w:b/>
          <w:sz w:val="28"/>
          <w:szCs w:val="28"/>
        </w:rPr>
      </w:pPr>
    </w:p>
    <w:p w14:paraId="1E5B6796" w14:textId="77777777" w:rsidR="0086067B" w:rsidRPr="005734DE" w:rsidRDefault="0086067B" w:rsidP="004B18BA">
      <w:pPr>
        <w:spacing w:after="0" w:line="240" w:lineRule="auto"/>
        <w:jc w:val="center"/>
        <w:rPr>
          <w:rFonts w:ascii="Times New Roman" w:hAnsi="Times New Roman" w:cs="Times New Roman"/>
          <w:b/>
          <w:sz w:val="28"/>
          <w:szCs w:val="28"/>
        </w:rPr>
      </w:pPr>
    </w:p>
    <w:p w14:paraId="33A197C5" w14:textId="77777777" w:rsidR="0086067B" w:rsidRPr="005734DE" w:rsidRDefault="0086067B" w:rsidP="004B18BA">
      <w:pPr>
        <w:spacing w:after="0" w:line="240" w:lineRule="auto"/>
        <w:jc w:val="center"/>
        <w:rPr>
          <w:rFonts w:ascii="Times New Roman" w:hAnsi="Times New Roman" w:cs="Times New Roman"/>
          <w:b/>
          <w:sz w:val="28"/>
          <w:szCs w:val="28"/>
        </w:rPr>
      </w:pPr>
    </w:p>
    <w:p w14:paraId="594835D5" w14:textId="77777777" w:rsidR="0086067B" w:rsidRPr="005734DE" w:rsidRDefault="0086067B" w:rsidP="004B18BA">
      <w:pPr>
        <w:spacing w:after="0" w:line="240" w:lineRule="auto"/>
        <w:jc w:val="center"/>
        <w:rPr>
          <w:rFonts w:ascii="Times New Roman" w:hAnsi="Times New Roman" w:cs="Times New Roman"/>
          <w:b/>
          <w:sz w:val="28"/>
          <w:szCs w:val="28"/>
        </w:rPr>
      </w:pPr>
    </w:p>
    <w:p w14:paraId="42462158" w14:textId="77777777" w:rsidR="0086067B" w:rsidRPr="005734DE" w:rsidRDefault="0086067B" w:rsidP="004B18BA">
      <w:pPr>
        <w:spacing w:after="0" w:line="240" w:lineRule="auto"/>
        <w:jc w:val="center"/>
        <w:rPr>
          <w:rFonts w:ascii="Times New Roman" w:hAnsi="Times New Roman" w:cs="Times New Roman"/>
          <w:b/>
          <w:sz w:val="28"/>
          <w:szCs w:val="28"/>
        </w:rPr>
      </w:pPr>
    </w:p>
    <w:p w14:paraId="1779F534" w14:textId="77777777" w:rsidR="0086067B" w:rsidRPr="005734DE" w:rsidRDefault="0086067B" w:rsidP="004B18BA">
      <w:pPr>
        <w:spacing w:after="0" w:line="240" w:lineRule="auto"/>
        <w:jc w:val="center"/>
        <w:rPr>
          <w:rFonts w:ascii="Times New Roman" w:hAnsi="Times New Roman" w:cs="Times New Roman"/>
          <w:b/>
          <w:sz w:val="28"/>
          <w:szCs w:val="28"/>
        </w:rPr>
      </w:pPr>
    </w:p>
    <w:p w14:paraId="3CC08343" w14:textId="77777777" w:rsidR="0086067B" w:rsidRPr="005734DE" w:rsidRDefault="0086067B" w:rsidP="004B18BA">
      <w:pPr>
        <w:spacing w:after="0" w:line="240" w:lineRule="auto"/>
        <w:jc w:val="center"/>
        <w:rPr>
          <w:rFonts w:ascii="Times New Roman" w:hAnsi="Times New Roman" w:cs="Times New Roman"/>
          <w:b/>
          <w:sz w:val="28"/>
          <w:szCs w:val="28"/>
        </w:rPr>
      </w:pPr>
    </w:p>
    <w:p w14:paraId="40788418" w14:textId="77777777" w:rsidR="0086067B" w:rsidRPr="005734DE" w:rsidRDefault="0086067B" w:rsidP="004B18BA">
      <w:pPr>
        <w:spacing w:after="0" w:line="240" w:lineRule="auto"/>
        <w:jc w:val="center"/>
        <w:rPr>
          <w:rFonts w:ascii="Times New Roman" w:hAnsi="Times New Roman" w:cs="Times New Roman"/>
          <w:b/>
          <w:sz w:val="28"/>
          <w:szCs w:val="28"/>
        </w:rPr>
      </w:pPr>
    </w:p>
    <w:p w14:paraId="6A7075FE" w14:textId="77777777" w:rsidR="0086067B" w:rsidRPr="005734DE" w:rsidRDefault="0086067B" w:rsidP="004B18BA">
      <w:pPr>
        <w:spacing w:after="0" w:line="240" w:lineRule="auto"/>
        <w:jc w:val="center"/>
        <w:rPr>
          <w:rFonts w:ascii="Times New Roman" w:hAnsi="Times New Roman" w:cs="Times New Roman"/>
          <w:b/>
          <w:sz w:val="28"/>
          <w:szCs w:val="28"/>
        </w:rPr>
      </w:pPr>
    </w:p>
    <w:p w14:paraId="776B72FA" w14:textId="77777777" w:rsidR="0086067B" w:rsidRPr="005734DE" w:rsidRDefault="0086067B" w:rsidP="004B18BA">
      <w:pPr>
        <w:spacing w:after="0" w:line="240" w:lineRule="auto"/>
        <w:jc w:val="center"/>
        <w:rPr>
          <w:rFonts w:ascii="Times New Roman" w:hAnsi="Times New Roman" w:cs="Times New Roman"/>
          <w:b/>
          <w:sz w:val="28"/>
          <w:szCs w:val="28"/>
        </w:rPr>
      </w:pPr>
    </w:p>
    <w:p w14:paraId="7026DBA0" w14:textId="77777777" w:rsidR="0086067B" w:rsidRPr="005734DE" w:rsidRDefault="0086067B" w:rsidP="004B18BA">
      <w:pPr>
        <w:spacing w:after="0" w:line="240" w:lineRule="auto"/>
        <w:jc w:val="center"/>
        <w:rPr>
          <w:rFonts w:ascii="Times New Roman" w:hAnsi="Times New Roman" w:cs="Times New Roman"/>
          <w:b/>
          <w:sz w:val="28"/>
          <w:szCs w:val="28"/>
        </w:rPr>
      </w:pPr>
    </w:p>
    <w:p w14:paraId="1DC47E3E" w14:textId="77777777" w:rsidR="0086067B" w:rsidRPr="005734DE" w:rsidRDefault="0086067B" w:rsidP="004B18BA">
      <w:pPr>
        <w:spacing w:after="0" w:line="240" w:lineRule="auto"/>
        <w:jc w:val="center"/>
        <w:rPr>
          <w:rFonts w:ascii="Times New Roman" w:hAnsi="Times New Roman" w:cs="Times New Roman"/>
          <w:b/>
          <w:sz w:val="28"/>
          <w:szCs w:val="28"/>
        </w:rPr>
      </w:pPr>
    </w:p>
    <w:p w14:paraId="162BC068" w14:textId="77777777" w:rsidR="0086067B" w:rsidRPr="005734DE" w:rsidRDefault="0086067B" w:rsidP="004B18BA">
      <w:pPr>
        <w:spacing w:after="0" w:line="240" w:lineRule="auto"/>
        <w:jc w:val="center"/>
        <w:rPr>
          <w:rFonts w:ascii="Times New Roman" w:hAnsi="Times New Roman" w:cs="Times New Roman"/>
          <w:b/>
          <w:sz w:val="28"/>
          <w:szCs w:val="28"/>
        </w:rPr>
      </w:pPr>
    </w:p>
    <w:p w14:paraId="27810BE2" w14:textId="77777777" w:rsidR="0086067B" w:rsidRPr="005734DE" w:rsidRDefault="0086067B" w:rsidP="004B18BA">
      <w:pPr>
        <w:spacing w:after="0" w:line="240" w:lineRule="auto"/>
        <w:jc w:val="center"/>
        <w:rPr>
          <w:rFonts w:ascii="Times New Roman" w:hAnsi="Times New Roman" w:cs="Times New Roman"/>
          <w:b/>
          <w:sz w:val="28"/>
          <w:szCs w:val="28"/>
        </w:rPr>
      </w:pPr>
    </w:p>
    <w:p w14:paraId="1CB19620" w14:textId="77777777" w:rsidR="00562A58" w:rsidRPr="005734DE" w:rsidRDefault="00766B14" w:rsidP="004B18BA">
      <w:pPr>
        <w:spacing w:after="0" w:line="240" w:lineRule="auto"/>
        <w:jc w:val="center"/>
        <w:rPr>
          <w:rFonts w:ascii="Times New Roman" w:hAnsi="Times New Roman" w:cs="Times New Roman"/>
          <w:b/>
          <w:sz w:val="28"/>
          <w:szCs w:val="28"/>
        </w:rPr>
      </w:pPr>
      <w:r w:rsidRPr="005734DE">
        <w:rPr>
          <w:rFonts w:ascii="Times New Roman" w:hAnsi="Times New Roman" w:cs="Times New Roman"/>
          <w:b/>
          <w:sz w:val="28"/>
          <w:szCs w:val="28"/>
        </w:rPr>
        <w:lastRenderedPageBreak/>
        <w:t>ОБОЗНАЧЕНИЯ И СОКРАЩЕНИЯ</w:t>
      </w:r>
    </w:p>
    <w:p w14:paraId="63D905DE" w14:textId="77777777" w:rsidR="00562A58" w:rsidRPr="005734DE" w:rsidRDefault="00562A58" w:rsidP="004B18BA">
      <w:pPr>
        <w:spacing w:after="0" w:line="240" w:lineRule="auto"/>
        <w:rPr>
          <w:rFonts w:ascii="Times New Roman"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28"/>
      </w:tblGrid>
      <w:tr w:rsidR="005734DE" w:rsidRPr="005734DE" w14:paraId="257524D5" w14:textId="77777777" w:rsidTr="00920858">
        <w:tc>
          <w:tcPr>
            <w:tcW w:w="1526" w:type="dxa"/>
          </w:tcPr>
          <w:p w14:paraId="17C2F0FD" w14:textId="77777777" w:rsidR="00F82A26" w:rsidRPr="00367E1E" w:rsidRDefault="00F439AE" w:rsidP="004B18BA">
            <w:pPr>
              <w:rPr>
                <w:sz w:val="28"/>
                <w:szCs w:val="28"/>
              </w:rPr>
            </w:pPr>
            <w:r w:rsidRPr="00367E1E">
              <w:rPr>
                <w:sz w:val="28"/>
                <w:szCs w:val="28"/>
              </w:rPr>
              <w:t>ННС</w:t>
            </w:r>
          </w:p>
        </w:tc>
        <w:tc>
          <w:tcPr>
            <w:tcW w:w="8328" w:type="dxa"/>
          </w:tcPr>
          <w:p w14:paraId="2CA3DD7F" w14:textId="00A03B6C" w:rsidR="00F82A26" w:rsidRPr="00F439AE" w:rsidRDefault="00F439AE" w:rsidP="004B18BA">
            <w:pPr>
              <w:rPr>
                <w:b/>
                <w:bCs/>
                <w:sz w:val="28"/>
                <w:szCs w:val="28"/>
                <w:lang w:val="ru-RU"/>
              </w:rPr>
            </w:pPr>
            <w:r w:rsidRPr="00620A32">
              <w:rPr>
                <w:sz w:val="28"/>
                <w:szCs w:val="28"/>
              </w:rPr>
              <w:t>наклонно-направленные</w:t>
            </w:r>
            <w:r>
              <w:rPr>
                <w:sz w:val="28"/>
                <w:szCs w:val="28"/>
                <w:lang w:val="ru-RU"/>
              </w:rPr>
              <w:t xml:space="preserve"> скважины</w:t>
            </w:r>
          </w:p>
        </w:tc>
      </w:tr>
      <w:tr w:rsidR="00F439AE" w:rsidRPr="005734DE" w14:paraId="30A6B1DB" w14:textId="77777777" w:rsidTr="00920858">
        <w:tc>
          <w:tcPr>
            <w:tcW w:w="1526" w:type="dxa"/>
          </w:tcPr>
          <w:p w14:paraId="1A12D519" w14:textId="77777777" w:rsidR="00F439AE" w:rsidRPr="00367E1E" w:rsidRDefault="00F439AE" w:rsidP="004B18BA">
            <w:pPr>
              <w:rPr>
                <w:sz w:val="28"/>
                <w:szCs w:val="28"/>
              </w:rPr>
            </w:pPr>
            <w:r w:rsidRPr="00367E1E">
              <w:rPr>
                <w:sz w:val="28"/>
                <w:szCs w:val="28"/>
              </w:rPr>
              <w:t>ГС</w:t>
            </w:r>
          </w:p>
        </w:tc>
        <w:tc>
          <w:tcPr>
            <w:tcW w:w="8328" w:type="dxa"/>
          </w:tcPr>
          <w:p w14:paraId="5F85F220" w14:textId="0ABDD9BF" w:rsidR="00F439AE" w:rsidRPr="00F439AE" w:rsidRDefault="00F439AE" w:rsidP="004B18BA">
            <w:pPr>
              <w:rPr>
                <w:b/>
                <w:bCs/>
                <w:sz w:val="28"/>
                <w:szCs w:val="28"/>
                <w:lang w:val="ru-RU"/>
              </w:rPr>
            </w:pPr>
            <w:r>
              <w:rPr>
                <w:sz w:val="28"/>
                <w:szCs w:val="28"/>
                <w:lang w:val="ru-RU"/>
              </w:rPr>
              <w:t>г</w:t>
            </w:r>
            <w:r w:rsidRPr="00620A32">
              <w:rPr>
                <w:sz w:val="28"/>
                <w:szCs w:val="28"/>
              </w:rPr>
              <w:t>оризонтальные</w:t>
            </w:r>
            <w:r>
              <w:rPr>
                <w:sz w:val="28"/>
                <w:szCs w:val="28"/>
                <w:lang w:val="ru-RU"/>
              </w:rPr>
              <w:t xml:space="preserve"> скважины</w:t>
            </w:r>
          </w:p>
        </w:tc>
      </w:tr>
      <w:tr w:rsidR="00F439AE" w:rsidRPr="005734DE" w14:paraId="266BCDFF" w14:textId="77777777" w:rsidTr="00920858">
        <w:tc>
          <w:tcPr>
            <w:tcW w:w="1526" w:type="dxa"/>
          </w:tcPr>
          <w:p w14:paraId="0601FE8C" w14:textId="77777777" w:rsidR="00F439AE" w:rsidRPr="00367E1E" w:rsidRDefault="00F439AE" w:rsidP="004B18BA">
            <w:pPr>
              <w:rPr>
                <w:sz w:val="28"/>
                <w:szCs w:val="28"/>
              </w:rPr>
            </w:pPr>
            <w:r w:rsidRPr="00367E1E">
              <w:rPr>
                <w:sz w:val="28"/>
                <w:szCs w:val="28"/>
              </w:rPr>
              <w:t>РГС</w:t>
            </w:r>
          </w:p>
        </w:tc>
        <w:tc>
          <w:tcPr>
            <w:tcW w:w="8328" w:type="dxa"/>
          </w:tcPr>
          <w:p w14:paraId="158EE820" w14:textId="18D97F75" w:rsidR="00F439AE" w:rsidRPr="005734DE" w:rsidRDefault="00F439AE" w:rsidP="004B18BA">
            <w:pPr>
              <w:rPr>
                <w:b/>
                <w:bCs/>
                <w:sz w:val="28"/>
                <w:szCs w:val="28"/>
              </w:rPr>
            </w:pPr>
            <w:r>
              <w:rPr>
                <w:sz w:val="28"/>
                <w:szCs w:val="28"/>
              </w:rPr>
              <w:t>ра</w:t>
            </w:r>
            <w:r w:rsidRPr="00620A32">
              <w:rPr>
                <w:sz w:val="28"/>
                <w:szCs w:val="28"/>
              </w:rPr>
              <w:t>зветвленно-горизонтальные скважины</w:t>
            </w:r>
          </w:p>
        </w:tc>
      </w:tr>
      <w:tr w:rsidR="00F439AE" w:rsidRPr="005734DE" w14:paraId="4BAF41C3" w14:textId="77777777" w:rsidTr="00920858">
        <w:tc>
          <w:tcPr>
            <w:tcW w:w="1526" w:type="dxa"/>
          </w:tcPr>
          <w:p w14:paraId="10CA7639" w14:textId="77777777" w:rsidR="00F439AE" w:rsidRPr="00367E1E" w:rsidRDefault="00F439AE" w:rsidP="004B18BA">
            <w:pPr>
              <w:rPr>
                <w:sz w:val="28"/>
                <w:szCs w:val="28"/>
              </w:rPr>
            </w:pPr>
            <w:r w:rsidRPr="00367E1E">
              <w:rPr>
                <w:sz w:val="28"/>
                <w:szCs w:val="28"/>
              </w:rPr>
              <w:t>КВД</w:t>
            </w:r>
          </w:p>
        </w:tc>
        <w:tc>
          <w:tcPr>
            <w:tcW w:w="8328" w:type="dxa"/>
          </w:tcPr>
          <w:p w14:paraId="4226203B" w14:textId="4B6D02C7" w:rsidR="00F439AE" w:rsidRPr="00F439AE" w:rsidRDefault="00F439AE" w:rsidP="004B18BA">
            <w:pPr>
              <w:rPr>
                <w:b/>
                <w:bCs/>
                <w:sz w:val="28"/>
                <w:szCs w:val="28"/>
                <w:lang w:val="ru-RU"/>
              </w:rPr>
            </w:pPr>
            <w:r w:rsidRPr="00620A32">
              <w:rPr>
                <w:iCs/>
                <w:sz w:val="28"/>
                <w:szCs w:val="28"/>
              </w:rPr>
              <w:t>крив</w:t>
            </w:r>
            <w:r>
              <w:rPr>
                <w:iCs/>
                <w:sz w:val="28"/>
                <w:szCs w:val="28"/>
                <w:lang w:val="ru-RU"/>
              </w:rPr>
              <w:t>ая</w:t>
            </w:r>
            <w:r w:rsidRPr="00620A32">
              <w:rPr>
                <w:iCs/>
                <w:sz w:val="28"/>
                <w:szCs w:val="28"/>
              </w:rPr>
              <w:t xml:space="preserve"> восстановления</w:t>
            </w:r>
            <w:r>
              <w:rPr>
                <w:iCs/>
                <w:sz w:val="28"/>
                <w:szCs w:val="28"/>
              </w:rPr>
              <w:t xml:space="preserve"> да</w:t>
            </w:r>
            <w:r w:rsidRPr="00620A32">
              <w:rPr>
                <w:iCs/>
                <w:sz w:val="28"/>
                <w:szCs w:val="28"/>
              </w:rPr>
              <w:t>вления</w:t>
            </w:r>
          </w:p>
        </w:tc>
      </w:tr>
      <w:tr w:rsidR="00F439AE" w:rsidRPr="005734DE" w14:paraId="6215A7FE" w14:textId="77777777" w:rsidTr="00920858">
        <w:tc>
          <w:tcPr>
            <w:tcW w:w="1526" w:type="dxa"/>
          </w:tcPr>
          <w:p w14:paraId="1D7AB6E0" w14:textId="77777777" w:rsidR="00F439AE" w:rsidRPr="00367E1E" w:rsidRDefault="00F439AE" w:rsidP="004B18BA">
            <w:pPr>
              <w:rPr>
                <w:sz w:val="28"/>
                <w:szCs w:val="28"/>
              </w:rPr>
            </w:pPr>
            <w:r w:rsidRPr="00367E1E">
              <w:rPr>
                <w:sz w:val="28"/>
                <w:szCs w:val="28"/>
              </w:rPr>
              <w:t>ФЕС</w:t>
            </w:r>
          </w:p>
        </w:tc>
        <w:tc>
          <w:tcPr>
            <w:tcW w:w="8328" w:type="dxa"/>
          </w:tcPr>
          <w:p w14:paraId="07C66B79" w14:textId="01392BDF" w:rsidR="00F439AE" w:rsidRPr="00F439AE" w:rsidRDefault="00F439AE" w:rsidP="004B18BA">
            <w:pPr>
              <w:rPr>
                <w:b/>
                <w:bCs/>
                <w:sz w:val="28"/>
                <w:szCs w:val="28"/>
                <w:lang w:val="ru-RU"/>
              </w:rPr>
            </w:pPr>
            <w:r w:rsidRPr="00A361C5">
              <w:rPr>
                <w:sz w:val="28"/>
                <w:szCs w:val="28"/>
              </w:rPr>
              <w:t>фильтрационно-емкостны</w:t>
            </w:r>
            <w:r>
              <w:rPr>
                <w:sz w:val="28"/>
                <w:szCs w:val="28"/>
                <w:lang w:val="ru-RU"/>
              </w:rPr>
              <w:t>е</w:t>
            </w:r>
            <w:r w:rsidRPr="00A361C5">
              <w:rPr>
                <w:sz w:val="28"/>
                <w:szCs w:val="28"/>
              </w:rPr>
              <w:t xml:space="preserve"> свойств</w:t>
            </w:r>
            <w:r>
              <w:rPr>
                <w:sz w:val="28"/>
                <w:szCs w:val="28"/>
                <w:lang w:val="ru-RU"/>
              </w:rPr>
              <w:t>а</w:t>
            </w:r>
          </w:p>
        </w:tc>
      </w:tr>
      <w:tr w:rsidR="00F439AE" w:rsidRPr="005734DE" w14:paraId="7D91782E" w14:textId="77777777" w:rsidTr="00920858">
        <w:tc>
          <w:tcPr>
            <w:tcW w:w="1526" w:type="dxa"/>
          </w:tcPr>
          <w:p w14:paraId="73DAAD76" w14:textId="77777777" w:rsidR="00F439AE" w:rsidRPr="00367E1E" w:rsidRDefault="001136BC" w:rsidP="004B18BA">
            <w:pPr>
              <w:rPr>
                <w:sz w:val="28"/>
                <w:szCs w:val="28"/>
              </w:rPr>
            </w:pPr>
            <w:r w:rsidRPr="00367E1E">
              <w:rPr>
                <w:sz w:val="28"/>
                <w:szCs w:val="28"/>
              </w:rPr>
              <w:t>ФОФП</w:t>
            </w:r>
          </w:p>
        </w:tc>
        <w:tc>
          <w:tcPr>
            <w:tcW w:w="8328" w:type="dxa"/>
          </w:tcPr>
          <w:p w14:paraId="273D812E" w14:textId="12553D54" w:rsidR="00F439AE" w:rsidRPr="001136BC" w:rsidRDefault="001136BC" w:rsidP="004B18BA">
            <w:pPr>
              <w:rPr>
                <w:b/>
                <w:bCs/>
                <w:sz w:val="28"/>
                <w:szCs w:val="28"/>
                <w:lang w:val="ru-RU"/>
              </w:rPr>
            </w:pPr>
            <w:r w:rsidRPr="001136BC">
              <w:rPr>
                <w:bCs/>
                <w:sz w:val="28"/>
                <w:szCs w:val="28"/>
                <w:lang w:val="ru-RU"/>
              </w:rPr>
              <w:t>ф</w:t>
            </w:r>
            <w:r w:rsidRPr="001136BC">
              <w:rPr>
                <w:sz w:val="28"/>
                <w:szCs w:val="28"/>
              </w:rPr>
              <w:t>у</w:t>
            </w:r>
            <w:r w:rsidRPr="006636EB">
              <w:rPr>
                <w:sz w:val="28"/>
                <w:szCs w:val="28"/>
              </w:rPr>
              <w:t>нкции относительных фазовых проницаемостей</w:t>
            </w:r>
          </w:p>
        </w:tc>
      </w:tr>
      <w:tr w:rsidR="001136BC" w:rsidRPr="005734DE" w14:paraId="48144D64" w14:textId="77777777" w:rsidTr="00920858">
        <w:tc>
          <w:tcPr>
            <w:tcW w:w="1526" w:type="dxa"/>
          </w:tcPr>
          <w:p w14:paraId="50BC7EF0" w14:textId="77777777" w:rsidR="001136BC" w:rsidRPr="00367E1E" w:rsidRDefault="001136BC" w:rsidP="004B18BA">
            <w:pPr>
              <w:rPr>
                <w:sz w:val="28"/>
                <w:szCs w:val="28"/>
                <w:lang w:val="ru-RU"/>
              </w:rPr>
            </w:pPr>
            <w:r w:rsidRPr="00367E1E">
              <w:rPr>
                <w:sz w:val="28"/>
                <w:szCs w:val="28"/>
                <w:lang w:val="ru-RU"/>
              </w:rPr>
              <w:t>ГДИС</w:t>
            </w:r>
          </w:p>
        </w:tc>
        <w:tc>
          <w:tcPr>
            <w:tcW w:w="8328" w:type="dxa"/>
          </w:tcPr>
          <w:p w14:paraId="6A5E8B56" w14:textId="0BED47D7" w:rsidR="001136BC" w:rsidRPr="001136BC" w:rsidRDefault="001136BC" w:rsidP="004B18BA">
            <w:pPr>
              <w:rPr>
                <w:b/>
                <w:bCs/>
                <w:sz w:val="28"/>
                <w:szCs w:val="28"/>
                <w:lang w:val="ru-RU"/>
              </w:rPr>
            </w:pPr>
            <w:r w:rsidRPr="001136BC">
              <w:rPr>
                <w:bCs/>
                <w:sz w:val="28"/>
                <w:szCs w:val="28"/>
                <w:lang w:val="ru-RU"/>
              </w:rPr>
              <w:t>гидродинамические исследования скважин</w:t>
            </w:r>
          </w:p>
        </w:tc>
      </w:tr>
      <w:tr w:rsidR="001136BC" w:rsidRPr="005734DE" w14:paraId="08AE2EDA" w14:textId="77777777" w:rsidTr="00920858">
        <w:tc>
          <w:tcPr>
            <w:tcW w:w="1526" w:type="dxa"/>
          </w:tcPr>
          <w:p w14:paraId="4DE9C56D" w14:textId="77777777" w:rsidR="001136BC" w:rsidRPr="00367E1E" w:rsidRDefault="001136BC" w:rsidP="004B18BA">
            <w:pPr>
              <w:rPr>
                <w:sz w:val="28"/>
                <w:szCs w:val="28"/>
              </w:rPr>
            </w:pPr>
            <w:r w:rsidRPr="00367E1E">
              <w:rPr>
                <w:sz w:val="28"/>
                <w:szCs w:val="28"/>
              </w:rPr>
              <w:t>МУН</w:t>
            </w:r>
          </w:p>
        </w:tc>
        <w:tc>
          <w:tcPr>
            <w:tcW w:w="8328" w:type="dxa"/>
          </w:tcPr>
          <w:p w14:paraId="1C47C71C" w14:textId="27D21207" w:rsidR="001136BC" w:rsidRPr="001136BC" w:rsidRDefault="001136BC" w:rsidP="004B18BA">
            <w:pPr>
              <w:rPr>
                <w:b/>
                <w:bCs/>
                <w:sz w:val="28"/>
                <w:szCs w:val="28"/>
                <w:lang w:val="ru-RU"/>
              </w:rPr>
            </w:pPr>
            <w:r w:rsidRPr="00032332">
              <w:rPr>
                <w:color w:val="231F20"/>
                <w:sz w:val="28"/>
                <w:szCs w:val="28"/>
              </w:rPr>
              <w:t xml:space="preserve">методы </w:t>
            </w:r>
            <w:r w:rsidRPr="00032332">
              <w:rPr>
                <w:color w:val="231F20"/>
                <w:spacing w:val="2"/>
                <w:sz w:val="28"/>
                <w:szCs w:val="28"/>
              </w:rPr>
              <w:t xml:space="preserve">увеличения </w:t>
            </w:r>
            <w:r w:rsidRPr="00032332">
              <w:rPr>
                <w:color w:val="231F20"/>
                <w:sz w:val="28"/>
                <w:szCs w:val="28"/>
              </w:rPr>
              <w:t>нефтеотдачи</w:t>
            </w:r>
          </w:p>
        </w:tc>
      </w:tr>
      <w:tr w:rsidR="00F439AE" w:rsidRPr="005734DE" w14:paraId="294059FA" w14:textId="77777777" w:rsidTr="00920858">
        <w:tc>
          <w:tcPr>
            <w:tcW w:w="1526" w:type="dxa"/>
          </w:tcPr>
          <w:p w14:paraId="1D482515" w14:textId="77777777" w:rsidR="00F439AE" w:rsidRPr="00367E1E" w:rsidRDefault="00F439AE" w:rsidP="004B18BA">
            <w:pPr>
              <w:rPr>
                <w:sz w:val="28"/>
                <w:szCs w:val="28"/>
              </w:rPr>
            </w:pPr>
            <w:r w:rsidRPr="00367E1E">
              <w:rPr>
                <w:sz w:val="28"/>
                <w:szCs w:val="28"/>
              </w:rPr>
              <w:t>Q</w:t>
            </w:r>
          </w:p>
        </w:tc>
        <w:tc>
          <w:tcPr>
            <w:tcW w:w="8328" w:type="dxa"/>
          </w:tcPr>
          <w:p w14:paraId="73C35FD5" w14:textId="4766BE35" w:rsidR="00F439AE" w:rsidRPr="005734DE" w:rsidRDefault="00F439AE" w:rsidP="004B18BA">
            <w:pPr>
              <w:rPr>
                <w:b/>
                <w:bCs/>
                <w:sz w:val="28"/>
                <w:szCs w:val="28"/>
              </w:rPr>
            </w:pPr>
            <w:r w:rsidRPr="005734DE">
              <w:rPr>
                <w:sz w:val="28"/>
                <w:szCs w:val="28"/>
              </w:rPr>
              <w:t>дебит скважины</w:t>
            </w:r>
          </w:p>
        </w:tc>
      </w:tr>
      <w:tr w:rsidR="00F439AE" w:rsidRPr="005734DE" w14:paraId="10A8A4C1" w14:textId="77777777" w:rsidTr="00920858">
        <w:tc>
          <w:tcPr>
            <w:tcW w:w="1526" w:type="dxa"/>
          </w:tcPr>
          <w:p w14:paraId="24C89F5E" w14:textId="77777777" w:rsidR="00F439AE" w:rsidRPr="00367E1E" w:rsidRDefault="00F439AE" w:rsidP="004B18BA">
            <w:pPr>
              <w:rPr>
                <w:i/>
                <w:iCs/>
                <w:sz w:val="28"/>
                <w:szCs w:val="28"/>
              </w:rPr>
            </w:pPr>
            <w:r w:rsidRPr="00367E1E">
              <w:rPr>
                <w:i/>
                <w:iCs/>
                <w:sz w:val="28"/>
                <w:szCs w:val="28"/>
              </w:rPr>
              <w:t>µ</w:t>
            </w:r>
          </w:p>
        </w:tc>
        <w:tc>
          <w:tcPr>
            <w:tcW w:w="8328" w:type="dxa"/>
          </w:tcPr>
          <w:p w14:paraId="3F96A0EE" w14:textId="3224A93D" w:rsidR="00F439AE" w:rsidRPr="005734DE" w:rsidRDefault="00F439AE" w:rsidP="004B18BA">
            <w:pPr>
              <w:rPr>
                <w:b/>
                <w:bCs/>
                <w:sz w:val="28"/>
                <w:szCs w:val="28"/>
              </w:rPr>
            </w:pPr>
            <w:r w:rsidRPr="005734DE">
              <w:rPr>
                <w:sz w:val="28"/>
                <w:szCs w:val="28"/>
              </w:rPr>
              <w:t>вязкость жидкости</w:t>
            </w:r>
          </w:p>
        </w:tc>
      </w:tr>
      <w:tr w:rsidR="00F439AE" w:rsidRPr="005734DE" w14:paraId="05157A53" w14:textId="77777777" w:rsidTr="00920858">
        <w:tc>
          <w:tcPr>
            <w:tcW w:w="1526" w:type="dxa"/>
          </w:tcPr>
          <w:p w14:paraId="30C52EDF" w14:textId="77777777" w:rsidR="00F439AE" w:rsidRPr="00367E1E" w:rsidRDefault="00F439AE" w:rsidP="004B18BA">
            <w:pPr>
              <w:rPr>
                <w:i/>
                <w:iCs/>
                <w:sz w:val="28"/>
                <w:szCs w:val="28"/>
              </w:rPr>
            </w:pPr>
            <w:r w:rsidRPr="00367E1E">
              <w:rPr>
                <w:i/>
                <w:iCs/>
                <w:sz w:val="28"/>
                <w:szCs w:val="28"/>
              </w:rPr>
              <w:t>K</w:t>
            </w:r>
            <w:r w:rsidRPr="00367E1E">
              <w:rPr>
                <w:i/>
                <w:iCs/>
                <w:sz w:val="28"/>
                <w:szCs w:val="28"/>
                <w:vertAlign w:val="superscript"/>
              </w:rPr>
              <w:t>0</w:t>
            </w:r>
            <w:r w:rsidRPr="00367E1E">
              <w:rPr>
                <w:i/>
                <w:iCs/>
                <w:sz w:val="28"/>
                <w:szCs w:val="28"/>
              </w:rPr>
              <w:t>(z)</w:t>
            </w:r>
          </w:p>
        </w:tc>
        <w:tc>
          <w:tcPr>
            <w:tcW w:w="8328" w:type="dxa"/>
          </w:tcPr>
          <w:p w14:paraId="17A3E1AD" w14:textId="3B37D516" w:rsidR="00F439AE" w:rsidRPr="005734DE" w:rsidRDefault="00F439AE" w:rsidP="004B18BA">
            <w:pPr>
              <w:rPr>
                <w:b/>
                <w:bCs/>
                <w:sz w:val="28"/>
                <w:szCs w:val="28"/>
              </w:rPr>
            </w:pPr>
            <w:r w:rsidRPr="005734DE">
              <w:rPr>
                <w:sz w:val="28"/>
                <w:szCs w:val="28"/>
              </w:rPr>
              <w:t>функция Бесселя мнимого аргумента</w:t>
            </w:r>
          </w:p>
        </w:tc>
      </w:tr>
      <w:tr w:rsidR="00F439AE" w:rsidRPr="005734DE" w14:paraId="6C4724B1" w14:textId="77777777" w:rsidTr="00920858">
        <w:tc>
          <w:tcPr>
            <w:tcW w:w="1526" w:type="dxa"/>
          </w:tcPr>
          <w:p w14:paraId="240278C7" w14:textId="77777777" w:rsidR="00F439AE" w:rsidRPr="00367E1E" w:rsidRDefault="00F439AE" w:rsidP="004B18BA">
            <w:pPr>
              <w:rPr>
                <w:i/>
                <w:iCs/>
                <w:sz w:val="28"/>
                <w:szCs w:val="28"/>
              </w:rPr>
            </w:pPr>
            <w:r w:rsidRPr="00367E1E">
              <w:rPr>
                <w:i/>
                <w:iCs/>
                <w:sz w:val="28"/>
                <w:szCs w:val="28"/>
              </w:rPr>
              <w:t>Ρ</w:t>
            </w:r>
          </w:p>
        </w:tc>
        <w:tc>
          <w:tcPr>
            <w:tcW w:w="8328" w:type="dxa"/>
          </w:tcPr>
          <w:p w14:paraId="0DE02DBB" w14:textId="795A1722" w:rsidR="00F439AE" w:rsidRPr="005734DE" w:rsidRDefault="00F439AE" w:rsidP="004B18BA">
            <w:pPr>
              <w:rPr>
                <w:b/>
                <w:bCs/>
                <w:sz w:val="28"/>
                <w:szCs w:val="28"/>
              </w:rPr>
            </w:pPr>
            <w:r w:rsidRPr="005734DE">
              <w:rPr>
                <w:sz w:val="28"/>
                <w:szCs w:val="28"/>
              </w:rPr>
              <w:t>плотность жидкости</w:t>
            </w:r>
          </w:p>
        </w:tc>
      </w:tr>
      <w:tr w:rsidR="00F439AE" w:rsidRPr="005734DE" w14:paraId="373FD0DF" w14:textId="77777777" w:rsidTr="00920858">
        <w:tc>
          <w:tcPr>
            <w:tcW w:w="1526" w:type="dxa"/>
          </w:tcPr>
          <w:p w14:paraId="00577844" w14:textId="77777777" w:rsidR="00F439AE" w:rsidRPr="00367E1E" w:rsidRDefault="00F439AE" w:rsidP="004B18BA">
            <w:pPr>
              <w:rPr>
                <w:i/>
                <w:iCs/>
                <w:sz w:val="28"/>
                <w:szCs w:val="28"/>
              </w:rPr>
            </w:pPr>
            <w:r w:rsidRPr="00367E1E">
              <w:rPr>
                <w:i/>
                <w:iCs/>
                <w:sz w:val="28"/>
                <w:szCs w:val="28"/>
              </w:rPr>
              <w:t>К(р)</w:t>
            </w:r>
          </w:p>
        </w:tc>
        <w:tc>
          <w:tcPr>
            <w:tcW w:w="8328" w:type="dxa"/>
          </w:tcPr>
          <w:p w14:paraId="36AD73CA" w14:textId="10CB8511" w:rsidR="00F439AE" w:rsidRPr="005734DE" w:rsidRDefault="00F439AE" w:rsidP="004B18BA">
            <w:pPr>
              <w:rPr>
                <w:b/>
                <w:bCs/>
                <w:sz w:val="28"/>
                <w:szCs w:val="28"/>
                <w:lang w:val="ru-RU"/>
              </w:rPr>
            </w:pPr>
            <w:r w:rsidRPr="005734DE">
              <w:rPr>
                <w:sz w:val="28"/>
                <w:szCs w:val="28"/>
                <w:lang w:val="ru-RU"/>
              </w:rPr>
              <w:t>проницаемость пласта, при давлении Р</w:t>
            </w:r>
          </w:p>
        </w:tc>
      </w:tr>
      <w:tr w:rsidR="00F439AE" w:rsidRPr="005734DE" w14:paraId="4C1E63EF" w14:textId="77777777" w:rsidTr="00920858">
        <w:tc>
          <w:tcPr>
            <w:tcW w:w="1526" w:type="dxa"/>
          </w:tcPr>
          <w:p w14:paraId="263CBDA0" w14:textId="77777777" w:rsidR="00F439AE" w:rsidRPr="00367E1E" w:rsidRDefault="00F439AE" w:rsidP="004B18BA">
            <w:pPr>
              <w:rPr>
                <w:i/>
                <w:iCs/>
                <w:sz w:val="28"/>
                <w:szCs w:val="28"/>
                <w:lang w:val="ru-RU"/>
              </w:rPr>
            </w:pPr>
            <w:r w:rsidRPr="00367E1E">
              <w:rPr>
                <w:i/>
                <w:iCs/>
                <w:sz w:val="28"/>
                <w:szCs w:val="28"/>
              </w:rPr>
              <w:t>h</w:t>
            </w:r>
          </w:p>
        </w:tc>
        <w:tc>
          <w:tcPr>
            <w:tcW w:w="8328" w:type="dxa"/>
          </w:tcPr>
          <w:p w14:paraId="034368F6" w14:textId="5D2BDDAD" w:rsidR="00F439AE" w:rsidRPr="005734DE" w:rsidRDefault="00F439AE" w:rsidP="004B18BA">
            <w:pPr>
              <w:rPr>
                <w:b/>
                <w:bCs/>
                <w:sz w:val="28"/>
                <w:szCs w:val="28"/>
                <w:lang w:val="ru-RU"/>
              </w:rPr>
            </w:pPr>
            <w:r w:rsidRPr="005734DE">
              <w:rPr>
                <w:sz w:val="28"/>
                <w:szCs w:val="28"/>
              </w:rPr>
              <w:t>мощность пласта</w:t>
            </w:r>
          </w:p>
        </w:tc>
      </w:tr>
      <w:tr w:rsidR="00F439AE" w:rsidRPr="005734DE" w14:paraId="4DC68E20" w14:textId="77777777" w:rsidTr="00920858">
        <w:tc>
          <w:tcPr>
            <w:tcW w:w="1526" w:type="dxa"/>
          </w:tcPr>
          <w:p w14:paraId="44EC9501" w14:textId="77777777" w:rsidR="00F439AE" w:rsidRPr="00367E1E" w:rsidRDefault="00F439AE" w:rsidP="004B18BA">
            <w:pPr>
              <w:rPr>
                <w:i/>
                <w:iCs/>
                <w:sz w:val="28"/>
                <w:szCs w:val="28"/>
                <w:lang w:val="ru-RU"/>
              </w:rPr>
            </w:pPr>
            <w:r w:rsidRPr="00367E1E">
              <w:rPr>
                <w:i/>
                <w:iCs/>
                <w:sz w:val="28"/>
                <w:szCs w:val="28"/>
              </w:rPr>
              <w:t>η</w:t>
            </w:r>
            <w:r w:rsidRPr="00367E1E">
              <w:rPr>
                <w:i/>
                <w:iCs/>
                <w:sz w:val="28"/>
                <w:szCs w:val="28"/>
                <w:vertAlign w:val="subscript"/>
              </w:rPr>
              <w:t>j</w:t>
            </w:r>
            <w:r w:rsidRPr="00367E1E">
              <w:rPr>
                <w:i/>
                <w:iCs/>
                <w:sz w:val="28"/>
                <w:szCs w:val="28"/>
              </w:rPr>
              <w:t xml:space="preserve"> = l</w:t>
            </w:r>
            <w:r w:rsidRPr="00367E1E">
              <w:rPr>
                <w:i/>
                <w:iCs/>
                <w:sz w:val="28"/>
                <w:szCs w:val="28"/>
                <w:vertAlign w:val="subscript"/>
              </w:rPr>
              <w:t>2j</w:t>
            </w:r>
            <w:r w:rsidRPr="00367E1E">
              <w:rPr>
                <w:i/>
                <w:iCs/>
                <w:sz w:val="28"/>
                <w:szCs w:val="28"/>
              </w:rPr>
              <w:t>- l</w:t>
            </w:r>
            <w:r w:rsidRPr="00367E1E">
              <w:rPr>
                <w:i/>
                <w:iCs/>
                <w:sz w:val="28"/>
                <w:szCs w:val="28"/>
                <w:vertAlign w:val="subscript"/>
              </w:rPr>
              <w:t>1j</w:t>
            </w:r>
          </w:p>
        </w:tc>
        <w:tc>
          <w:tcPr>
            <w:tcW w:w="8328" w:type="dxa"/>
          </w:tcPr>
          <w:p w14:paraId="431D154A" w14:textId="2A53D568" w:rsidR="00F439AE" w:rsidRPr="005734DE" w:rsidRDefault="00F439AE" w:rsidP="004B18BA">
            <w:pPr>
              <w:rPr>
                <w:b/>
                <w:bCs/>
                <w:sz w:val="28"/>
                <w:szCs w:val="28"/>
                <w:lang w:val="ru-RU"/>
              </w:rPr>
            </w:pPr>
            <w:r w:rsidRPr="005734DE">
              <w:rPr>
                <w:sz w:val="28"/>
                <w:szCs w:val="28"/>
              </w:rPr>
              <w:t>длины горизонтальных скважин</w:t>
            </w:r>
          </w:p>
        </w:tc>
      </w:tr>
      <w:tr w:rsidR="00F439AE" w:rsidRPr="005734DE" w14:paraId="2612927C" w14:textId="77777777" w:rsidTr="00920858">
        <w:tc>
          <w:tcPr>
            <w:tcW w:w="1526" w:type="dxa"/>
          </w:tcPr>
          <w:p w14:paraId="55473E16" w14:textId="77777777" w:rsidR="00F439AE" w:rsidRPr="00367E1E" w:rsidRDefault="00F439AE" w:rsidP="004B18BA">
            <w:pPr>
              <w:rPr>
                <w:i/>
                <w:iCs/>
                <w:sz w:val="28"/>
                <w:szCs w:val="28"/>
                <w:lang w:val="ru-RU"/>
              </w:rPr>
            </w:pPr>
            <w:r w:rsidRPr="00367E1E">
              <w:rPr>
                <w:i/>
                <w:iCs/>
                <w:sz w:val="28"/>
                <w:szCs w:val="28"/>
              </w:rPr>
              <w:t>J</w:t>
            </w:r>
          </w:p>
        </w:tc>
        <w:tc>
          <w:tcPr>
            <w:tcW w:w="8328" w:type="dxa"/>
          </w:tcPr>
          <w:p w14:paraId="2925B161" w14:textId="36C443EB" w:rsidR="00F439AE" w:rsidRPr="005734DE" w:rsidRDefault="00F439AE" w:rsidP="004B18BA">
            <w:pPr>
              <w:rPr>
                <w:b/>
                <w:bCs/>
                <w:sz w:val="28"/>
                <w:szCs w:val="28"/>
                <w:lang w:val="ru-RU"/>
              </w:rPr>
            </w:pPr>
            <w:r w:rsidRPr="005734DE">
              <w:rPr>
                <w:sz w:val="28"/>
                <w:szCs w:val="28"/>
              </w:rPr>
              <w:t>коэффициент продуктивности скважины</w:t>
            </w:r>
          </w:p>
        </w:tc>
      </w:tr>
      <w:tr w:rsidR="00F439AE" w:rsidRPr="005734DE" w14:paraId="27D68BE6" w14:textId="77777777" w:rsidTr="00920858">
        <w:tc>
          <w:tcPr>
            <w:tcW w:w="1526" w:type="dxa"/>
          </w:tcPr>
          <w:p w14:paraId="318A5406" w14:textId="77777777" w:rsidR="00F439AE" w:rsidRPr="00367E1E" w:rsidRDefault="00F439AE" w:rsidP="004B18BA">
            <w:pPr>
              <w:rPr>
                <w:i/>
                <w:iCs/>
                <w:sz w:val="28"/>
                <w:szCs w:val="28"/>
              </w:rPr>
            </w:pPr>
            <w:r w:rsidRPr="00367E1E">
              <w:rPr>
                <w:i/>
                <w:iCs/>
                <w:sz w:val="28"/>
                <w:szCs w:val="28"/>
              </w:rPr>
              <w:t>δ(x,y)</w:t>
            </w:r>
          </w:p>
        </w:tc>
        <w:tc>
          <w:tcPr>
            <w:tcW w:w="8328" w:type="dxa"/>
          </w:tcPr>
          <w:p w14:paraId="22C62DC4" w14:textId="00C32FBE" w:rsidR="00F439AE" w:rsidRPr="005734DE" w:rsidRDefault="00F439AE" w:rsidP="004B18BA">
            <w:pPr>
              <w:rPr>
                <w:sz w:val="28"/>
                <w:szCs w:val="28"/>
              </w:rPr>
            </w:pPr>
            <w:r w:rsidRPr="005734DE">
              <w:rPr>
                <w:sz w:val="28"/>
                <w:szCs w:val="28"/>
              </w:rPr>
              <w:t>Дельта функция Диррака</w:t>
            </w:r>
          </w:p>
        </w:tc>
      </w:tr>
      <w:tr w:rsidR="00F439AE" w:rsidRPr="005734DE" w14:paraId="1415FD44" w14:textId="77777777" w:rsidTr="00920858">
        <w:tc>
          <w:tcPr>
            <w:tcW w:w="1526" w:type="dxa"/>
          </w:tcPr>
          <w:p w14:paraId="6CC1CC45" w14:textId="77777777" w:rsidR="00F439AE" w:rsidRPr="00367E1E" w:rsidRDefault="00F439AE" w:rsidP="004B18BA">
            <w:pPr>
              <w:rPr>
                <w:i/>
                <w:iCs/>
                <w:sz w:val="28"/>
                <w:szCs w:val="28"/>
                <w:lang w:val="ru-RU"/>
              </w:rPr>
            </w:pPr>
            <w:r w:rsidRPr="00367E1E">
              <w:rPr>
                <w:i/>
                <w:iCs/>
                <w:sz w:val="28"/>
                <w:szCs w:val="28"/>
              </w:rPr>
              <w:t>σ</w:t>
            </w:r>
          </w:p>
        </w:tc>
        <w:tc>
          <w:tcPr>
            <w:tcW w:w="8328" w:type="dxa"/>
          </w:tcPr>
          <w:p w14:paraId="61C66B79" w14:textId="57D53717" w:rsidR="00F439AE" w:rsidRPr="005734DE" w:rsidRDefault="00F439AE" w:rsidP="004B18BA">
            <w:pPr>
              <w:rPr>
                <w:sz w:val="28"/>
                <w:szCs w:val="28"/>
              </w:rPr>
            </w:pPr>
            <w:r w:rsidRPr="005734DE">
              <w:rPr>
                <w:sz w:val="28"/>
                <w:szCs w:val="28"/>
              </w:rPr>
              <w:t>единичная функция Хевисайда</w:t>
            </w:r>
          </w:p>
        </w:tc>
      </w:tr>
      <w:tr w:rsidR="00F439AE" w:rsidRPr="005734DE" w14:paraId="20CDFEDC" w14:textId="77777777" w:rsidTr="00920858">
        <w:tc>
          <w:tcPr>
            <w:tcW w:w="1526" w:type="dxa"/>
          </w:tcPr>
          <w:p w14:paraId="2AA1DA4B" w14:textId="77777777" w:rsidR="00F439AE" w:rsidRPr="00367E1E" w:rsidRDefault="00F439AE" w:rsidP="004B18BA">
            <w:pPr>
              <w:rPr>
                <w:i/>
                <w:iCs/>
                <w:sz w:val="28"/>
                <w:szCs w:val="28"/>
              </w:rPr>
            </w:pPr>
            <w:r w:rsidRPr="00367E1E">
              <w:rPr>
                <w:i/>
                <w:iCs/>
                <w:sz w:val="28"/>
                <w:szCs w:val="28"/>
              </w:rPr>
              <w:t>R</w:t>
            </w:r>
            <w:r w:rsidRPr="00367E1E">
              <w:rPr>
                <w:i/>
                <w:iCs/>
                <w:sz w:val="28"/>
                <w:szCs w:val="28"/>
                <w:vertAlign w:val="subscript"/>
              </w:rPr>
              <w:t xml:space="preserve">k </w:t>
            </w:r>
            <w:r w:rsidRPr="00367E1E">
              <w:rPr>
                <w:i/>
                <w:iCs/>
                <w:sz w:val="28"/>
                <w:szCs w:val="28"/>
              </w:rPr>
              <w:t>и R</w:t>
            </w:r>
            <w:r w:rsidRPr="00367E1E">
              <w:rPr>
                <w:i/>
                <w:iCs/>
                <w:sz w:val="28"/>
                <w:szCs w:val="28"/>
                <w:vertAlign w:val="subscript"/>
              </w:rPr>
              <w:t>c</w:t>
            </w:r>
          </w:p>
        </w:tc>
        <w:tc>
          <w:tcPr>
            <w:tcW w:w="8328" w:type="dxa"/>
          </w:tcPr>
          <w:p w14:paraId="1E4038C1" w14:textId="43510616" w:rsidR="00F439AE" w:rsidRPr="005734DE" w:rsidRDefault="00F439AE" w:rsidP="004B18BA">
            <w:pPr>
              <w:rPr>
                <w:sz w:val="28"/>
                <w:szCs w:val="28"/>
                <w:lang w:val="ru-RU"/>
              </w:rPr>
            </w:pPr>
            <w:r w:rsidRPr="005734DE">
              <w:rPr>
                <w:sz w:val="28"/>
                <w:szCs w:val="28"/>
                <w:lang w:val="ru-RU"/>
              </w:rPr>
              <w:t>радиусы контура пласта и забоя скважины</w:t>
            </w:r>
          </w:p>
        </w:tc>
      </w:tr>
      <w:tr w:rsidR="00F439AE" w:rsidRPr="005734DE" w14:paraId="306ACCC5" w14:textId="77777777" w:rsidTr="00920858">
        <w:tc>
          <w:tcPr>
            <w:tcW w:w="1526" w:type="dxa"/>
          </w:tcPr>
          <w:p w14:paraId="19B700FC" w14:textId="77777777" w:rsidR="00F439AE" w:rsidRPr="00367E1E" w:rsidRDefault="00F439AE" w:rsidP="004B18BA">
            <w:pPr>
              <w:rPr>
                <w:i/>
                <w:iCs/>
                <w:sz w:val="28"/>
                <w:szCs w:val="28"/>
                <w:lang w:val="ru-RU"/>
              </w:rPr>
            </w:pPr>
            <w:r w:rsidRPr="00367E1E">
              <w:rPr>
                <w:i/>
                <w:iCs/>
                <w:sz w:val="28"/>
                <w:szCs w:val="28"/>
              </w:rPr>
              <w:t>K</w:t>
            </w:r>
            <w:r w:rsidRPr="00367E1E">
              <w:rPr>
                <w:i/>
                <w:iCs/>
                <w:sz w:val="28"/>
                <w:szCs w:val="28"/>
                <w:vertAlign w:val="subscript"/>
              </w:rPr>
              <w:t>г</w:t>
            </w:r>
            <w:r w:rsidRPr="00367E1E">
              <w:rPr>
                <w:i/>
                <w:iCs/>
                <w:sz w:val="28"/>
                <w:szCs w:val="28"/>
              </w:rPr>
              <w:t xml:space="preserve"> и K</w:t>
            </w:r>
            <w:r w:rsidRPr="00367E1E">
              <w:rPr>
                <w:i/>
                <w:iCs/>
                <w:sz w:val="28"/>
                <w:szCs w:val="28"/>
                <w:vertAlign w:val="subscript"/>
              </w:rPr>
              <w:t>в</w:t>
            </w:r>
          </w:p>
        </w:tc>
        <w:tc>
          <w:tcPr>
            <w:tcW w:w="8328" w:type="dxa"/>
          </w:tcPr>
          <w:p w14:paraId="1CAD8CD4" w14:textId="7D7F6DEF" w:rsidR="00F439AE" w:rsidRPr="005734DE" w:rsidRDefault="00F439AE" w:rsidP="004B18BA">
            <w:pPr>
              <w:rPr>
                <w:sz w:val="28"/>
                <w:szCs w:val="28"/>
                <w:lang w:val="ru-RU"/>
              </w:rPr>
            </w:pPr>
            <w:r w:rsidRPr="005734DE">
              <w:rPr>
                <w:sz w:val="28"/>
                <w:szCs w:val="28"/>
                <w:lang w:val="ru-RU"/>
              </w:rPr>
              <w:t xml:space="preserve">значения проницаемостей породы в горизонтальном и </w:t>
            </w:r>
          </w:p>
          <w:p w14:paraId="49006D38" w14:textId="77777777" w:rsidR="00F439AE" w:rsidRPr="005734DE" w:rsidRDefault="00F439AE" w:rsidP="004B18BA">
            <w:pPr>
              <w:rPr>
                <w:sz w:val="28"/>
                <w:szCs w:val="28"/>
                <w:lang w:val="ru-RU"/>
              </w:rPr>
            </w:pPr>
            <w:r w:rsidRPr="005734DE">
              <w:rPr>
                <w:sz w:val="28"/>
                <w:szCs w:val="28"/>
              </w:rPr>
              <w:t>вертикальном направлениях</w:t>
            </w:r>
          </w:p>
        </w:tc>
      </w:tr>
      <w:tr w:rsidR="00F439AE" w:rsidRPr="005734DE" w14:paraId="05AD9B56" w14:textId="77777777" w:rsidTr="00920858">
        <w:tc>
          <w:tcPr>
            <w:tcW w:w="1526" w:type="dxa"/>
          </w:tcPr>
          <w:p w14:paraId="0C3E69BA" w14:textId="77777777" w:rsidR="00F439AE" w:rsidRPr="00367E1E" w:rsidRDefault="00F439AE" w:rsidP="004B18BA">
            <w:pPr>
              <w:rPr>
                <w:i/>
                <w:iCs/>
                <w:sz w:val="28"/>
                <w:szCs w:val="28"/>
                <w:lang w:val="ru-RU"/>
              </w:rPr>
            </w:pPr>
            <w:r w:rsidRPr="00367E1E">
              <w:rPr>
                <w:i/>
                <w:iCs/>
                <w:sz w:val="28"/>
                <w:szCs w:val="28"/>
              </w:rPr>
              <w:t>K</w:t>
            </w:r>
            <w:r w:rsidRPr="00367E1E">
              <w:rPr>
                <w:i/>
                <w:iCs/>
                <w:sz w:val="28"/>
                <w:szCs w:val="28"/>
                <w:vertAlign w:val="subscript"/>
              </w:rPr>
              <w:t>l</w:t>
            </w:r>
            <w:r w:rsidRPr="00367E1E">
              <w:rPr>
                <w:i/>
                <w:iCs/>
                <w:sz w:val="28"/>
                <w:szCs w:val="28"/>
              </w:rPr>
              <w:t xml:space="preserve"> (S</w:t>
            </w:r>
            <w:r w:rsidRPr="00367E1E">
              <w:rPr>
                <w:i/>
                <w:iCs/>
                <w:sz w:val="28"/>
                <w:szCs w:val="28"/>
                <w:vertAlign w:val="subscript"/>
              </w:rPr>
              <w:t>l</w:t>
            </w:r>
            <w:r w:rsidRPr="00367E1E">
              <w:rPr>
                <w:i/>
                <w:iCs/>
                <w:sz w:val="28"/>
                <w:szCs w:val="28"/>
              </w:rPr>
              <w:t>)</w:t>
            </w:r>
          </w:p>
        </w:tc>
        <w:tc>
          <w:tcPr>
            <w:tcW w:w="8328" w:type="dxa"/>
          </w:tcPr>
          <w:p w14:paraId="516AB4F9" w14:textId="2824D96F" w:rsidR="00F439AE" w:rsidRPr="005734DE" w:rsidRDefault="00F439AE" w:rsidP="004B18BA">
            <w:pPr>
              <w:rPr>
                <w:sz w:val="28"/>
                <w:szCs w:val="28"/>
                <w:lang w:val="ru-RU"/>
              </w:rPr>
            </w:pPr>
            <w:r w:rsidRPr="005734DE">
              <w:rPr>
                <w:sz w:val="28"/>
                <w:szCs w:val="28"/>
                <w:lang w:val="ru-RU"/>
              </w:rPr>
              <w:t xml:space="preserve">относительная проницаемость </w:t>
            </w:r>
            <w:r w:rsidRPr="005734DE">
              <w:rPr>
                <w:sz w:val="28"/>
                <w:szCs w:val="28"/>
              </w:rPr>
              <w:t>l</w:t>
            </w:r>
            <w:r w:rsidRPr="005734DE">
              <w:rPr>
                <w:sz w:val="28"/>
                <w:szCs w:val="28"/>
                <w:lang w:val="ru-RU"/>
              </w:rPr>
              <w:t>–ой фазы</w:t>
            </w:r>
          </w:p>
        </w:tc>
      </w:tr>
      <w:tr w:rsidR="00F439AE" w:rsidRPr="005734DE" w14:paraId="203EE671" w14:textId="77777777" w:rsidTr="00920858">
        <w:tc>
          <w:tcPr>
            <w:tcW w:w="1526" w:type="dxa"/>
          </w:tcPr>
          <w:p w14:paraId="702CF4C7" w14:textId="77777777" w:rsidR="00F439AE" w:rsidRPr="00367E1E" w:rsidRDefault="00F439AE" w:rsidP="004B18BA">
            <w:pPr>
              <w:rPr>
                <w:i/>
                <w:iCs/>
                <w:sz w:val="28"/>
                <w:szCs w:val="28"/>
              </w:rPr>
            </w:pPr>
            <w:r w:rsidRPr="00367E1E">
              <w:rPr>
                <w:i/>
                <w:iCs/>
                <w:sz w:val="28"/>
                <w:szCs w:val="28"/>
              </w:rPr>
              <w:t>K</w:t>
            </w:r>
            <w:r w:rsidRPr="00367E1E">
              <w:rPr>
                <w:i/>
                <w:iCs/>
                <w:sz w:val="28"/>
                <w:szCs w:val="28"/>
                <w:vertAlign w:val="subscript"/>
              </w:rPr>
              <w:t>0</w:t>
            </w:r>
          </w:p>
        </w:tc>
        <w:tc>
          <w:tcPr>
            <w:tcW w:w="8328" w:type="dxa"/>
          </w:tcPr>
          <w:p w14:paraId="07B75B86" w14:textId="74F5AE32" w:rsidR="00F439AE" w:rsidRPr="005734DE" w:rsidRDefault="00F439AE" w:rsidP="004B18BA">
            <w:pPr>
              <w:rPr>
                <w:sz w:val="28"/>
                <w:szCs w:val="28"/>
              </w:rPr>
            </w:pPr>
            <w:r w:rsidRPr="005734DE">
              <w:rPr>
                <w:sz w:val="28"/>
                <w:szCs w:val="28"/>
              </w:rPr>
              <w:t>проницаемость однородного пласта</w:t>
            </w:r>
          </w:p>
        </w:tc>
      </w:tr>
      <w:tr w:rsidR="00F439AE" w:rsidRPr="005734DE" w14:paraId="664698BE" w14:textId="77777777" w:rsidTr="00920858">
        <w:tc>
          <w:tcPr>
            <w:tcW w:w="1526" w:type="dxa"/>
          </w:tcPr>
          <w:p w14:paraId="281B50D3" w14:textId="77777777" w:rsidR="00F439AE" w:rsidRPr="00367E1E" w:rsidRDefault="00F439AE" w:rsidP="004B18BA">
            <w:pPr>
              <w:rPr>
                <w:i/>
                <w:iCs/>
                <w:sz w:val="28"/>
                <w:szCs w:val="28"/>
              </w:rPr>
            </w:pPr>
            <w:r w:rsidRPr="00367E1E">
              <w:rPr>
                <w:i/>
                <w:iCs/>
                <w:sz w:val="28"/>
                <w:szCs w:val="28"/>
              </w:rPr>
              <w:t>χ</w:t>
            </w:r>
          </w:p>
        </w:tc>
        <w:tc>
          <w:tcPr>
            <w:tcW w:w="8328" w:type="dxa"/>
          </w:tcPr>
          <w:p w14:paraId="3AF864FA" w14:textId="01ED4ABC" w:rsidR="00F439AE" w:rsidRPr="005734DE" w:rsidRDefault="00F439AE" w:rsidP="004B18BA">
            <w:pPr>
              <w:rPr>
                <w:sz w:val="28"/>
                <w:szCs w:val="28"/>
              </w:rPr>
            </w:pPr>
            <w:r w:rsidRPr="005734DE">
              <w:rPr>
                <w:sz w:val="28"/>
                <w:szCs w:val="28"/>
              </w:rPr>
              <w:t>пьезопроводность</w:t>
            </w:r>
          </w:p>
        </w:tc>
      </w:tr>
      <w:tr w:rsidR="00F439AE" w:rsidRPr="005734DE" w14:paraId="1D17AAAA" w14:textId="77777777" w:rsidTr="00920858">
        <w:tc>
          <w:tcPr>
            <w:tcW w:w="1526" w:type="dxa"/>
          </w:tcPr>
          <w:p w14:paraId="3D5EADA1" w14:textId="77777777" w:rsidR="00F439AE" w:rsidRPr="00367E1E" w:rsidRDefault="00F439AE" w:rsidP="004B18BA">
            <w:pPr>
              <w:rPr>
                <w:i/>
                <w:iCs/>
                <w:sz w:val="28"/>
                <w:szCs w:val="28"/>
              </w:rPr>
            </w:pPr>
            <w:r w:rsidRPr="00367E1E">
              <w:rPr>
                <w:i/>
                <w:iCs/>
                <w:sz w:val="28"/>
                <w:szCs w:val="28"/>
              </w:rPr>
              <w:t>T</w:t>
            </w:r>
          </w:p>
        </w:tc>
        <w:tc>
          <w:tcPr>
            <w:tcW w:w="8328" w:type="dxa"/>
          </w:tcPr>
          <w:p w14:paraId="7437D5F2" w14:textId="711D50F9" w:rsidR="00F439AE" w:rsidRPr="005734DE" w:rsidRDefault="00F439AE" w:rsidP="004B18BA">
            <w:pPr>
              <w:rPr>
                <w:sz w:val="28"/>
                <w:szCs w:val="28"/>
              </w:rPr>
            </w:pPr>
            <w:r w:rsidRPr="005734DE">
              <w:rPr>
                <w:sz w:val="28"/>
                <w:szCs w:val="28"/>
              </w:rPr>
              <w:t>температура пласта</w:t>
            </w:r>
          </w:p>
        </w:tc>
      </w:tr>
      <w:tr w:rsidR="00F439AE" w:rsidRPr="005734DE" w14:paraId="42B27E15" w14:textId="77777777" w:rsidTr="00920858">
        <w:tc>
          <w:tcPr>
            <w:tcW w:w="1526" w:type="dxa"/>
          </w:tcPr>
          <w:p w14:paraId="2FFAF814" w14:textId="77777777" w:rsidR="00F439AE" w:rsidRPr="00367E1E" w:rsidRDefault="00F439AE" w:rsidP="004B18BA">
            <w:pPr>
              <w:rPr>
                <w:i/>
                <w:iCs/>
                <w:sz w:val="28"/>
                <w:szCs w:val="28"/>
              </w:rPr>
            </w:pPr>
            <w:r w:rsidRPr="00367E1E">
              <w:rPr>
                <w:i/>
                <w:iCs/>
                <w:sz w:val="28"/>
                <w:szCs w:val="28"/>
              </w:rPr>
              <w:t>L</w:t>
            </w:r>
            <w:r w:rsidRPr="00367E1E">
              <w:rPr>
                <w:i/>
                <w:iCs/>
                <w:sz w:val="28"/>
                <w:szCs w:val="28"/>
                <w:vertAlign w:val="subscript"/>
              </w:rPr>
              <w:t>г</w:t>
            </w:r>
          </w:p>
        </w:tc>
        <w:tc>
          <w:tcPr>
            <w:tcW w:w="8328" w:type="dxa"/>
          </w:tcPr>
          <w:p w14:paraId="4A0BD335" w14:textId="195D9DC0" w:rsidR="00F439AE" w:rsidRPr="005734DE" w:rsidRDefault="00F439AE" w:rsidP="004B18BA">
            <w:pPr>
              <w:rPr>
                <w:sz w:val="28"/>
                <w:szCs w:val="28"/>
              </w:rPr>
            </w:pPr>
            <w:r w:rsidRPr="005734DE">
              <w:rPr>
                <w:sz w:val="28"/>
                <w:szCs w:val="28"/>
              </w:rPr>
              <w:t>длина горизонтального участка ствола</w:t>
            </w:r>
          </w:p>
        </w:tc>
      </w:tr>
      <w:tr w:rsidR="00F439AE" w:rsidRPr="005734DE" w14:paraId="46465683" w14:textId="77777777" w:rsidTr="00920858">
        <w:tc>
          <w:tcPr>
            <w:tcW w:w="1526" w:type="dxa"/>
          </w:tcPr>
          <w:p w14:paraId="549BBFB3" w14:textId="77777777" w:rsidR="00F439AE" w:rsidRPr="00367E1E" w:rsidRDefault="00F439AE" w:rsidP="004B18BA">
            <w:pPr>
              <w:rPr>
                <w:i/>
                <w:iCs/>
                <w:sz w:val="28"/>
                <w:szCs w:val="28"/>
              </w:rPr>
            </w:pPr>
            <w:r w:rsidRPr="00367E1E">
              <w:rPr>
                <w:i/>
                <w:iCs/>
                <w:sz w:val="28"/>
                <w:szCs w:val="28"/>
              </w:rPr>
              <w:t>S</w:t>
            </w:r>
            <w:r w:rsidRPr="00367E1E">
              <w:rPr>
                <w:i/>
                <w:iCs/>
                <w:sz w:val="28"/>
                <w:szCs w:val="28"/>
                <w:vertAlign w:val="subscript"/>
              </w:rPr>
              <w:t>p</w:t>
            </w:r>
            <w:r w:rsidRPr="00367E1E">
              <w:rPr>
                <w:i/>
                <w:iCs/>
                <w:sz w:val="28"/>
                <w:szCs w:val="28"/>
              </w:rPr>
              <w:t>(x,y,z)</w:t>
            </w:r>
          </w:p>
        </w:tc>
        <w:tc>
          <w:tcPr>
            <w:tcW w:w="8328" w:type="dxa"/>
          </w:tcPr>
          <w:p w14:paraId="76160839" w14:textId="4F5430E6" w:rsidR="00F439AE" w:rsidRPr="005734DE" w:rsidRDefault="00F439AE" w:rsidP="004B18BA">
            <w:pPr>
              <w:rPr>
                <w:sz w:val="28"/>
                <w:szCs w:val="28"/>
              </w:rPr>
            </w:pPr>
            <w:r w:rsidRPr="005734DE">
              <w:rPr>
                <w:sz w:val="28"/>
                <w:szCs w:val="28"/>
              </w:rPr>
              <w:t>насыщенность l–ой фазы</w:t>
            </w:r>
          </w:p>
        </w:tc>
      </w:tr>
      <w:tr w:rsidR="00F439AE" w:rsidRPr="005734DE" w14:paraId="7F63C54D" w14:textId="77777777" w:rsidTr="00920858">
        <w:tc>
          <w:tcPr>
            <w:tcW w:w="1526" w:type="dxa"/>
          </w:tcPr>
          <w:p w14:paraId="1371B755" w14:textId="77777777" w:rsidR="00F439AE" w:rsidRPr="00367E1E" w:rsidRDefault="00F439AE" w:rsidP="004B18BA">
            <w:pPr>
              <w:rPr>
                <w:i/>
                <w:iCs/>
                <w:sz w:val="28"/>
                <w:szCs w:val="28"/>
              </w:rPr>
            </w:pPr>
            <w:r w:rsidRPr="00367E1E">
              <w:rPr>
                <w:i/>
                <w:iCs/>
                <w:sz w:val="28"/>
                <w:szCs w:val="28"/>
              </w:rPr>
              <w:t>P</w:t>
            </w:r>
            <w:r w:rsidRPr="00367E1E">
              <w:rPr>
                <w:i/>
                <w:iCs/>
                <w:sz w:val="28"/>
                <w:szCs w:val="28"/>
                <w:vertAlign w:val="subscript"/>
              </w:rPr>
              <w:t>k</w:t>
            </w:r>
            <w:r w:rsidRPr="00367E1E">
              <w:rPr>
                <w:i/>
                <w:iCs/>
                <w:sz w:val="28"/>
                <w:szCs w:val="28"/>
              </w:rPr>
              <w:t>, P</w:t>
            </w:r>
            <w:r w:rsidRPr="00367E1E">
              <w:rPr>
                <w:i/>
                <w:iCs/>
                <w:sz w:val="28"/>
                <w:szCs w:val="28"/>
                <w:vertAlign w:val="subscript"/>
              </w:rPr>
              <w:t>c</w:t>
            </w:r>
          </w:p>
        </w:tc>
        <w:tc>
          <w:tcPr>
            <w:tcW w:w="8328" w:type="dxa"/>
          </w:tcPr>
          <w:p w14:paraId="0C930642" w14:textId="45264B79" w:rsidR="00F439AE" w:rsidRPr="005734DE" w:rsidRDefault="00F439AE" w:rsidP="004B18BA">
            <w:pPr>
              <w:rPr>
                <w:sz w:val="28"/>
                <w:szCs w:val="28"/>
                <w:lang w:val="ru-RU"/>
              </w:rPr>
            </w:pPr>
            <w:r w:rsidRPr="005734DE">
              <w:rPr>
                <w:sz w:val="28"/>
                <w:szCs w:val="28"/>
                <w:lang w:val="ru-RU"/>
              </w:rPr>
              <w:t>давление на контуре питания и на забое скважины</w:t>
            </w:r>
          </w:p>
        </w:tc>
      </w:tr>
      <w:tr w:rsidR="00F439AE" w:rsidRPr="005734DE" w14:paraId="6D661675" w14:textId="77777777" w:rsidTr="00920858">
        <w:tc>
          <w:tcPr>
            <w:tcW w:w="1526" w:type="dxa"/>
          </w:tcPr>
          <w:p w14:paraId="31950513" w14:textId="77777777" w:rsidR="00F439AE" w:rsidRPr="00367E1E" w:rsidRDefault="00F439AE" w:rsidP="004B18BA">
            <w:pPr>
              <w:rPr>
                <w:i/>
                <w:iCs/>
                <w:sz w:val="28"/>
                <w:szCs w:val="28"/>
                <w:lang w:val="ru-RU"/>
              </w:rPr>
            </w:pPr>
            <w:r w:rsidRPr="00367E1E">
              <w:rPr>
                <w:i/>
                <w:iCs/>
                <w:sz w:val="28"/>
                <w:szCs w:val="28"/>
              </w:rPr>
              <w:t>В</w:t>
            </w:r>
          </w:p>
        </w:tc>
        <w:tc>
          <w:tcPr>
            <w:tcW w:w="8328" w:type="dxa"/>
          </w:tcPr>
          <w:p w14:paraId="3CF0652C" w14:textId="115595DB" w:rsidR="00F439AE" w:rsidRPr="005734DE" w:rsidRDefault="00F439AE" w:rsidP="004B18BA">
            <w:pPr>
              <w:rPr>
                <w:sz w:val="28"/>
                <w:szCs w:val="28"/>
                <w:lang w:val="ru-RU"/>
              </w:rPr>
            </w:pPr>
            <w:r w:rsidRPr="005734DE">
              <w:rPr>
                <w:sz w:val="28"/>
                <w:szCs w:val="28"/>
              </w:rPr>
              <w:t>объёмный коэффициент нефти</w:t>
            </w:r>
          </w:p>
        </w:tc>
      </w:tr>
      <w:tr w:rsidR="00F439AE" w:rsidRPr="005734DE" w14:paraId="3C1CF023" w14:textId="77777777" w:rsidTr="00920858">
        <w:tc>
          <w:tcPr>
            <w:tcW w:w="1526" w:type="dxa"/>
          </w:tcPr>
          <w:p w14:paraId="00787FAB" w14:textId="77777777" w:rsidR="00F439AE" w:rsidRPr="00367E1E" w:rsidRDefault="00F439AE" w:rsidP="004B18BA">
            <w:pPr>
              <w:rPr>
                <w:i/>
                <w:iCs/>
                <w:sz w:val="28"/>
                <w:szCs w:val="28"/>
                <w:lang w:val="ru-RU"/>
              </w:rPr>
            </w:pPr>
            <w:r w:rsidRPr="00367E1E">
              <w:rPr>
                <w:i/>
                <w:iCs/>
                <w:sz w:val="28"/>
                <w:szCs w:val="28"/>
              </w:rPr>
              <w:t>V</w:t>
            </w:r>
            <w:r w:rsidRPr="00367E1E">
              <w:rPr>
                <w:i/>
                <w:iCs/>
                <w:sz w:val="28"/>
                <w:szCs w:val="28"/>
                <w:vertAlign w:val="subscript"/>
              </w:rPr>
              <w:t>i</w:t>
            </w:r>
            <w:r w:rsidRPr="00367E1E">
              <w:rPr>
                <w:i/>
                <w:iCs/>
                <w:sz w:val="28"/>
                <w:szCs w:val="28"/>
              </w:rPr>
              <w:t xml:space="preserve"> (x,y,z)</w:t>
            </w:r>
          </w:p>
        </w:tc>
        <w:tc>
          <w:tcPr>
            <w:tcW w:w="8328" w:type="dxa"/>
          </w:tcPr>
          <w:p w14:paraId="29C66BA9" w14:textId="36260F4D" w:rsidR="00F439AE" w:rsidRPr="005734DE" w:rsidRDefault="00F439AE" w:rsidP="004B18BA">
            <w:pPr>
              <w:rPr>
                <w:sz w:val="28"/>
                <w:szCs w:val="28"/>
                <w:lang w:val="ru-RU"/>
              </w:rPr>
            </w:pPr>
            <w:r w:rsidRPr="005734DE">
              <w:rPr>
                <w:sz w:val="28"/>
                <w:szCs w:val="28"/>
                <w:lang w:val="ru-RU"/>
              </w:rPr>
              <w:t xml:space="preserve">компоненты вектора скорости фильтрации </w:t>
            </w:r>
            <w:r w:rsidRPr="005734DE">
              <w:rPr>
                <w:sz w:val="28"/>
                <w:szCs w:val="28"/>
              </w:rPr>
              <w:t>l</w:t>
            </w:r>
            <w:r w:rsidRPr="005734DE">
              <w:rPr>
                <w:sz w:val="28"/>
                <w:szCs w:val="28"/>
                <w:lang w:val="ru-RU"/>
              </w:rPr>
              <w:t>-ой фазы</w:t>
            </w:r>
          </w:p>
        </w:tc>
      </w:tr>
      <w:tr w:rsidR="00F439AE" w:rsidRPr="005734DE" w14:paraId="6431CAE3" w14:textId="77777777" w:rsidTr="00920858">
        <w:tc>
          <w:tcPr>
            <w:tcW w:w="1526" w:type="dxa"/>
          </w:tcPr>
          <w:p w14:paraId="3D354778" w14:textId="77777777" w:rsidR="00F439AE" w:rsidRPr="00367E1E" w:rsidRDefault="00F439AE" w:rsidP="004B18BA">
            <w:pPr>
              <w:rPr>
                <w:i/>
                <w:iCs/>
                <w:sz w:val="28"/>
                <w:szCs w:val="28"/>
              </w:rPr>
            </w:pPr>
            <w:r w:rsidRPr="00367E1E">
              <w:rPr>
                <w:i/>
                <w:iCs/>
                <w:sz w:val="28"/>
                <w:szCs w:val="28"/>
              </w:rPr>
              <w:t>Ν</w:t>
            </w:r>
          </w:p>
        </w:tc>
        <w:tc>
          <w:tcPr>
            <w:tcW w:w="8328" w:type="dxa"/>
          </w:tcPr>
          <w:p w14:paraId="4003932C" w14:textId="5C396311" w:rsidR="00F439AE" w:rsidRPr="005734DE" w:rsidRDefault="00F439AE" w:rsidP="004B18BA">
            <w:pPr>
              <w:rPr>
                <w:sz w:val="28"/>
                <w:szCs w:val="28"/>
              </w:rPr>
            </w:pPr>
            <w:r w:rsidRPr="005734DE">
              <w:rPr>
                <w:sz w:val="28"/>
                <w:szCs w:val="28"/>
              </w:rPr>
              <w:t>параметр анизотропии</w:t>
            </w:r>
          </w:p>
        </w:tc>
      </w:tr>
      <w:tr w:rsidR="00F439AE" w:rsidRPr="005734DE" w14:paraId="71020A01" w14:textId="77777777" w:rsidTr="00920858">
        <w:tc>
          <w:tcPr>
            <w:tcW w:w="1526" w:type="dxa"/>
          </w:tcPr>
          <w:p w14:paraId="65414060" w14:textId="77777777" w:rsidR="00F439AE" w:rsidRPr="00367E1E" w:rsidRDefault="00F439AE" w:rsidP="004B18BA">
            <w:pPr>
              <w:rPr>
                <w:i/>
                <w:iCs/>
                <w:sz w:val="28"/>
                <w:szCs w:val="28"/>
              </w:rPr>
            </w:pPr>
            <w:r w:rsidRPr="00367E1E">
              <w:rPr>
                <w:i/>
                <w:iCs/>
                <w:sz w:val="28"/>
                <w:szCs w:val="28"/>
              </w:rPr>
              <w:t>ξ</w:t>
            </w:r>
          </w:p>
        </w:tc>
        <w:tc>
          <w:tcPr>
            <w:tcW w:w="8328" w:type="dxa"/>
          </w:tcPr>
          <w:p w14:paraId="134FA1E2" w14:textId="5D622EF3" w:rsidR="00F439AE" w:rsidRPr="005734DE" w:rsidRDefault="00F439AE" w:rsidP="004B18BA">
            <w:pPr>
              <w:rPr>
                <w:sz w:val="28"/>
                <w:szCs w:val="28"/>
              </w:rPr>
            </w:pPr>
            <w:r w:rsidRPr="005734DE">
              <w:rPr>
                <w:sz w:val="28"/>
                <w:szCs w:val="28"/>
              </w:rPr>
              <w:t>коэффициент Джоуля-Томсона</w:t>
            </w:r>
          </w:p>
        </w:tc>
      </w:tr>
      <w:tr w:rsidR="00F439AE" w:rsidRPr="005734DE" w14:paraId="516AE811" w14:textId="77777777" w:rsidTr="00920858">
        <w:tc>
          <w:tcPr>
            <w:tcW w:w="1526" w:type="dxa"/>
          </w:tcPr>
          <w:p w14:paraId="7646BD53" w14:textId="77777777" w:rsidR="00F439AE" w:rsidRPr="00367E1E" w:rsidRDefault="00F439AE" w:rsidP="004B18BA">
            <w:pPr>
              <w:rPr>
                <w:sz w:val="28"/>
                <w:szCs w:val="28"/>
              </w:rPr>
            </w:pPr>
            <w:r w:rsidRPr="00367E1E">
              <w:rPr>
                <w:sz w:val="28"/>
                <w:szCs w:val="28"/>
              </w:rPr>
              <w:t>ГС</w:t>
            </w:r>
          </w:p>
        </w:tc>
        <w:tc>
          <w:tcPr>
            <w:tcW w:w="8328" w:type="dxa"/>
          </w:tcPr>
          <w:p w14:paraId="12DA07D3" w14:textId="7014B4C9" w:rsidR="00F439AE" w:rsidRPr="005734DE" w:rsidRDefault="00F439AE" w:rsidP="004B18BA">
            <w:pPr>
              <w:rPr>
                <w:sz w:val="28"/>
                <w:szCs w:val="28"/>
              </w:rPr>
            </w:pPr>
            <w:r w:rsidRPr="005734DE">
              <w:rPr>
                <w:sz w:val="28"/>
                <w:szCs w:val="28"/>
              </w:rPr>
              <w:t>горизонтальная скважина</w:t>
            </w:r>
          </w:p>
        </w:tc>
      </w:tr>
      <w:tr w:rsidR="00F439AE" w:rsidRPr="005734DE" w14:paraId="19BE12DA" w14:textId="77777777" w:rsidTr="00920858">
        <w:tc>
          <w:tcPr>
            <w:tcW w:w="1526" w:type="dxa"/>
          </w:tcPr>
          <w:p w14:paraId="0D55B9C8" w14:textId="77777777" w:rsidR="00F439AE" w:rsidRPr="00367E1E" w:rsidRDefault="00F439AE" w:rsidP="004B18BA">
            <w:pPr>
              <w:rPr>
                <w:sz w:val="28"/>
                <w:szCs w:val="28"/>
              </w:rPr>
            </w:pPr>
            <w:r w:rsidRPr="00367E1E">
              <w:rPr>
                <w:sz w:val="28"/>
                <w:szCs w:val="28"/>
              </w:rPr>
              <w:t>РГС</w:t>
            </w:r>
          </w:p>
        </w:tc>
        <w:tc>
          <w:tcPr>
            <w:tcW w:w="8328" w:type="dxa"/>
          </w:tcPr>
          <w:p w14:paraId="2CC4ECD3" w14:textId="7545760A" w:rsidR="00F439AE" w:rsidRPr="005734DE" w:rsidRDefault="00F439AE" w:rsidP="004B18BA">
            <w:pPr>
              <w:rPr>
                <w:sz w:val="28"/>
                <w:szCs w:val="28"/>
                <w:lang w:val="ru-RU"/>
              </w:rPr>
            </w:pPr>
            <w:r w:rsidRPr="005734DE">
              <w:rPr>
                <w:sz w:val="28"/>
                <w:szCs w:val="28"/>
                <w:lang w:val="ru-RU"/>
              </w:rPr>
              <w:t>разветвленная горизонтальная скважина- оператор Гамильтона</w:t>
            </w:r>
          </w:p>
        </w:tc>
      </w:tr>
    </w:tbl>
    <w:p w14:paraId="2F6F10E6" w14:textId="77777777" w:rsidR="00CC54AD" w:rsidRPr="005734DE" w:rsidRDefault="00CC54AD" w:rsidP="004B18BA">
      <w:pPr>
        <w:spacing w:after="0" w:line="240" w:lineRule="auto"/>
        <w:ind w:firstLine="709"/>
        <w:rPr>
          <w:rFonts w:ascii="Times New Roman" w:hAnsi="Times New Roman" w:cs="Times New Roman"/>
          <w:b/>
          <w:bCs/>
          <w:sz w:val="28"/>
          <w:szCs w:val="28"/>
        </w:rPr>
      </w:pPr>
    </w:p>
    <w:p w14:paraId="52E80705" w14:textId="77777777" w:rsidR="00CC54AD" w:rsidRPr="005734DE" w:rsidRDefault="00CC54AD" w:rsidP="004B18BA">
      <w:pPr>
        <w:spacing w:after="0" w:line="240" w:lineRule="auto"/>
        <w:ind w:firstLine="709"/>
        <w:rPr>
          <w:rFonts w:ascii="Times New Roman" w:hAnsi="Times New Roman" w:cs="Times New Roman"/>
          <w:b/>
          <w:bCs/>
          <w:sz w:val="28"/>
          <w:szCs w:val="28"/>
        </w:rPr>
      </w:pPr>
    </w:p>
    <w:p w14:paraId="2A621EE3" w14:textId="77777777" w:rsidR="00CC54AD" w:rsidRPr="005734DE" w:rsidRDefault="00CC54AD" w:rsidP="004B18BA">
      <w:pPr>
        <w:spacing w:after="0" w:line="240" w:lineRule="auto"/>
        <w:ind w:firstLine="709"/>
        <w:rPr>
          <w:rFonts w:ascii="Times New Roman" w:hAnsi="Times New Roman" w:cs="Times New Roman"/>
          <w:b/>
          <w:bCs/>
          <w:sz w:val="28"/>
          <w:szCs w:val="28"/>
        </w:rPr>
      </w:pPr>
    </w:p>
    <w:p w14:paraId="1147BCAA" w14:textId="77777777" w:rsidR="00CC54AD" w:rsidRPr="005734DE" w:rsidRDefault="00CC54AD" w:rsidP="004B18BA">
      <w:pPr>
        <w:spacing w:after="0" w:line="240" w:lineRule="auto"/>
        <w:ind w:firstLine="709"/>
        <w:rPr>
          <w:rFonts w:ascii="Times New Roman" w:hAnsi="Times New Roman" w:cs="Times New Roman"/>
          <w:b/>
          <w:bCs/>
          <w:sz w:val="28"/>
          <w:szCs w:val="28"/>
        </w:rPr>
      </w:pPr>
    </w:p>
    <w:p w14:paraId="081D8334" w14:textId="77777777" w:rsidR="00CC54AD" w:rsidRPr="005734DE" w:rsidRDefault="00CC54AD" w:rsidP="004B18BA">
      <w:pPr>
        <w:spacing w:after="0" w:line="240" w:lineRule="auto"/>
        <w:ind w:firstLine="709"/>
        <w:rPr>
          <w:rFonts w:ascii="Times New Roman" w:hAnsi="Times New Roman" w:cs="Times New Roman"/>
          <w:b/>
          <w:bCs/>
          <w:sz w:val="28"/>
          <w:szCs w:val="28"/>
        </w:rPr>
      </w:pPr>
    </w:p>
    <w:p w14:paraId="6F3F1344" w14:textId="77777777" w:rsidR="00CC54AD" w:rsidRPr="005734DE" w:rsidRDefault="00CC54AD" w:rsidP="004B18BA">
      <w:pPr>
        <w:spacing w:after="0" w:line="240" w:lineRule="auto"/>
        <w:ind w:firstLine="709"/>
        <w:rPr>
          <w:rFonts w:ascii="Times New Roman" w:hAnsi="Times New Roman" w:cs="Times New Roman"/>
          <w:b/>
          <w:bCs/>
          <w:sz w:val="28"/>
          <w:szCs w:val="28"/>
        </w:rPr>
      </w:pPr>
    </w:p>
    <w:p w14:paraId="61D30C71" w14:textId="04CE43B0" w:rsidR="0086067B" w:rsidRDefault="0086067B" w:rsidP="004B18BA">
      <w:pPr>
        <w:spacing w:after="0" w:line="240" w:lineRule="auto"/>
        <w:ind w:firstLine="709"/>
        <w:rPr>
          <w:rFonts w:ascii="Times New Roman" w:hAnsi="Times New Roman" w:cs="Times New Roman"/>
          <w:b/>
          <w:bCs/>
          <w:sz w:val="28"/>
          <w:szCs w:val="28"/>
        </w:rPr>
      </w:pPr>
    </w:p>
    <w:p w14:paraId="780779B2" w14:textId="77777777" w:rsidR="00367E1E" w:rsidRPr="005734DE" w:rsidRDefault="00367E1E" w:rsidP="004B18BA">
      <w:pPr>
        <w:spacing w:after="0" w:line="240" w:lineRule="auto"/>
        <w:ind w:firstLine="709"/>
        <w:rPr>
          <w:rFonts w:ascii="Times New Roman" w:hAnsi="Times New Roman" w:cs="Times New Roman"/>
          <w:b/>
          <w:bCs/>
          <w:sz w:val="28"/>
          <w:szCs w:val="28"/>
        </w:rPr>
      </w:pPr>
    </w:p>
    <w:p w14:paraId="789124E3" w14:textId="77777777" w:rsidR="00AB3CBD" w:rsidRPr="005734DE" w:rsidRDefault="00680506" w:rsidP="004B18BA">
      <w:pPr>
        <w:pStyle w:val="a3"/>
        <w:spacing w:after="0" w:line="240" w:lineRule="auto"/>
        <w:ind w:left="0"/>
        <w:jc w:val="center"/>
        <w:rPr>
          <w:rFonts w:ascii="Times New Roman" w:hAnsi="Times New Roman" w:cs="Times New Roman"/>
          <w:b/>
          <w:sz w:val="28"/>
          <w:szCs w:val="28"/>
        </w:rPr>
      </w:pPr>
      <w:r w:rsidRPr="005734DE">
        <w:rPr>
          <w:rFonts w:ascii="Times New Roman" w:hAnsi="Times New Roman" w:cs="Times New Roman"/>
          <w:b/>
          <w:sz w:val="28"/>
          <w:szCs w:val="28"/>
        </w:rPr>
        <w:lastRenderedPageBreak/>
        <w:t>ВВЕДЕНИЕ</w:t>
      </w:r>
    </w:p>
    <w:p w14:paraId="7341107F" w14:textId="77777777" w:rsidR="00680506" w:rsidRPr="005734DE" w:rsidRDefault="00680506" w:rsidP="004B18BA">
      <w:pPr>
        <w:pStyle w:val="a3"/>
        <w:spacing w:after="0" w:line="240" w:lineRule="auto"/>
        <w:ind w:left="0"/>
        <w:jc w:val="center"/>
        <w:rPr>
          <w:rFonts w:ascii="Times New Roman" w:hAnsi="Times New Roman" w:cs="Times New Roman"/>
          <w:sz w:val="28"/>
          <w:szCs w:val="28"/>
        </w:rPr>
      </w:pPr>
    </w:p>
    <w:p w14:paraId="2222D80B" w14:textId="77777777" w:rsidR="0069009E" w:rsidRPr="005734DE" w:rsidRDefault="0069009E" w:rsidP="004B18BA">
      <w:pPr>
        <w:pStyle w:val="a3"/>
        <w:spacing w:after="0" w:line="240" w:lineRule="auto"/>
        <w:ind w:left="0" w:firstLine="709"/>
        <w:jc w:val="both"/>
        <w:rPr>
          <w:rFonts w:ascii="Times New Roman" w:hAnsi="Times New Roman" w:cs="Times New Roman"/>
          <w:b/>
          <w:bCs/>
          <w:iCs/>
          <w:sz w:val="28"/>
          <w:szCs w:val="28"/>
        </w:rPr>
      </w:pPr>
      <w:r w:rsidRPr="005734DE">
        <w:rPr>
          <w:rFonts w:ascii="Times New Roman" w:hAnsi="Times New Roman" w:cs="Times New Roman"/>
          <w:b/>
          <w:bCs/>
          <w:iCs/>
          <w:sz w:val="28"/>
          <w:szCs w:val="28"/>
        </w:rPr>
        <w:t>Оценка современного состояния решаемой научной или научно-технологической проблемы</w:t>
      </w:r>
      <w:r w:rsidR="001136BC">
        <w:rPr>
          <w:rFonts w:ascii="Times New Roman" w:hAnsi="Times New Roman" w:cs="Times New Roman"/>
          <w:b/>
          <w:bCs/>
          <w:iCs/>
          <w:sz w:val="28"/>
          <w:szCs w:val="28"/>
        </w:rPr>
        <w:t>.</w:t>
      </w:r>
    </w:p>
    <w:p w14:paraId="2DC6D3DF" w14:textId="77777777" w:rsidR="0069009E" w:rsidRPr="005734DE" w:rsidRDefault="0069009E" w:rsidP="004B18BA">
      <w:pPr>
        <w:pStyle w:val="a3"/>
        <w:tabs>
          <w:tab w:val="left" w:pos="1134"/>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bCs/>
          <w:iCs/>
          <w:sz w:val="28"/>
          <w:szCs w:val="28"/>
        </w:rPr>
        <w:t xml:space="preserve">Объемы строительства горизонтальных и наклонных скважин в  нефтяных регионах постепенно увеличиваются за счет привлечения современных технологий бурения и заканчивания, благодаря усилиям таких компаний, как "Weatherford", "Schlumberger", "Halliburton", "Baker Hughes" и др. </w:t>
      </w:r>
      <w:bookmarkStart w:id="3" w:name="_Hlk152080163"/>
      <w:r w:rsidRPr="005734DE">
        <w:rPr>
          <w:rFonts w:ascii="Times New Roman" w:hAnsi="Times New Roman" w:cs="Times New Roman"/>
          <w:bCs/>
          <w:iCs/>
          <w:sz w:val="28"/>
          <w:szCs w:val="28"/>
        </w:rPr>
        <w:t>Анализ современного состояния проблемы эксплуатации месторождений горизонтальными скважинами показал, что перспективными в области проектирования, строительства и эксплуатации горизонтальных скважин являются следующие аспекты:  анализ геологических условий и  обоснование необходимости применения горизонтальных скважин, а также оперативного управления профилем ствола скважины, прежде всего в продуктивных горизонтах. Данное обстоятельство предусматривает широкое использование геофизических исследований, широкого применения математических методов, программного обеспечения при обработке и интерпретации  данных,</w:t>
      </w:r>
      <w:r w:rsidRPr="005734DE">
        <w:rPr>
          <w:rFonts w:ascii="Times New Roman" w:hAnsi="Times New Roman" w:cs="Times New Roman"/>
          <w:sz w:val="28"/>
          <w:szCs w:val="28"/>
        </w:rPr>
        <w:t xml:space="preserve"> анализа эффективности применения горизонтальных скважин при разработке месторождений нефти и газа; определения производительности многозабойных горизонтальных скважин с учетом перфорации деформируемого пласта; изучения характеристик стационарного притока жидкости к горизонтальным скважинам на модели неизотермической фильтрации; определения оптимальной конструкции горизонтального ствола скважины и др</w:t>
      </w:r>
      <w:r w:rsidRPr="005734DE">
        <w:rPr>
          <w:rFonts w:ascii="Times New Roman" w:hAnsi="Times New Roman" w:cs="Times New Roman"/>
          <w:sz w:val="28"/>
          <w:szCs w:val="28"/>
          <w:lang w:val="kk-KZ"/>
        </w:rPr>
        <w:t>. Этими вопросами не ограничивается круг актуальных задач, восполняющих пробел в рассматриваемой проблеме. Однако их решение, на наш взгляд, несомненно, будет решающим шагом в достижении намеченной цели.</w:t>
      </w:r>
    </w:p>
    <w:bookmarkEnd w:id="3"/>
    <w:p w14:paraId="3FBADC7E" w14:textId="77777777" w:rsidR="0069009E" w:rsidRPr="005734DE" w:rsidRDefault="0069009E" w:rsidP="004B18BA">
      <w:pPr>
        <w:pStyle w:val="a3"/>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b/>
          <w:bCs/>
          <w:iCs/>
          <w:sz w:val="28"/>
          <w:szCs w:val="28"/>
        </w:rPr>
        <w:t>Актуальность темы</w:t>
      </w:r>
      <w:r w:rsidRPr="005734DE">
        <w:rPr>
          <w:rFonts w:ascii="Times New Roman" w:hAnsi="Times New Roman" w:cs="Times New Roman"/>
          <w:bCs/>
          <w:iCs/>
          <w:sz w:val="28"/>
          <w:szCs w:val="28"/>
          <w:lang w:val="kk-KZ"/>
        </w:rPr>
        <w:t>.</w:t>
      </w:r>
      <w:r w:rsidRPr="005734DE">
        <w:rPr>
          <w:rFonts w:ascii="Times New Roman" w:hAnsi="Times New Roman" w:cs="Times New Roman"/>
          <w:i/>
          <w:sz w:val="28"/>
          <w:szCs w:val="28"/>
          <w:lang w:val="kk-KZ"/>
        </w:rPr>
        <w:t xml:space="preserve"> </w:t>
      </w:r>
      <w:r w:rsidRPr="005734DE">
        <w:rPr>
          <w:rFonts w:ascii="Times New Roman" w:hAnsi="Times New Roman" w:cs="Times New Roman"/>
          <w:sz w:val="28"/>
          <w:szCs w:val="28"/>
        </w:rPr>
        <w:t>Основные эксплуатационные объекты нефтяных месторождений Казахстанской республики, находятся на поздней стадии</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разработки. Запасы этих объектов относятся к трудноизвлекаемым, что</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обусловлено такими факторами, как высокая вязкость нефти, низкая проницаемость коллекторов, а также высокая послойная и зональная неоднородность, малая эффективная толщина пластов коллекторов, наличие под газовыми зонами и маломощных нефтяных оторочек. Остаточные</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трудноизвлекаемые запасы требуют внедрения новых технологий.</w:t>
      </w:r>
    </w:p>
    <w:p w14:paraId="7EA99660" w14:textId="77777777" w:rsidR="0069009E" w:rsidRPr="005734DE" w:rsidRDefault="0069009E" w:rsidP="004B18BA">
      <w:pPr>
        <w:pStyle w:val="a3"/>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Технология бурения горизонтальных скважин  имеет огромные</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перспективы, связанные с возможностью повышения эффективности добычи нефти, продления периода безводной эксплуатации скважины и увеличения коэффициента извлечения нефти, вовлечения в разработку пластов с низкими коллекторскими свойствами и высоковязкой нефтью, снижением депрессии на пласт и эффекта конусообразования.</w:t>
      </w:r>
    </w:p>
    <w:p w14:paraId="4AFAE174" w14:textId="77777777" w:rsidR="0069009E" w:rsidRPr="005734DE" w:rsidRDefault="0069009E" w:rsidP="004B18BA">
      <w:pPr>
        <w:pStyle w:val="a3"/>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Возрастающий интерес, во всем мире, к применению горизонтальных скважин возникает необходимость в разработке теории и исследовании процессов фильтрации флюидов к забою этих скважин с учетом вышеуказанных факторов, и это становится актуальной научно-практической </w:t>
      </w:r>
      <w:r w:rsidRPr="005734DE">
        <w:rPr>
          <w:rFonts w:ascii="Times New Roman" w:hAnsi="Times New Roman" w:cs="Times New Roman"/>
          <w:sz w:val="28"/>
          <w:szCs w:val="28"/>
        </w:rPr>
        <w:lastRenderedPageBreak/>
        <w:t>задачей.</w:t>
      </w:r>
      <w:r w:rsidRPr="005734DE">
        <w:rPr>
          <w:rFonts w:ascii="Times New Roman" w:hAnsi="Times New Roman" w:cs="Times New Roman"/>
        </w:rPr>
        <w:t xml:space="preserve"> </w:t>
      </w:r>
      <w:r w:rsidRPr="005734DE">
        <w:rPr>
          <w:rFonts w:ascii="Times New Roman" w:hAnsi="Times New Roman" w:cs="Times New Roman"/>
          <w:sz w:val="28"/>
          <w:szCs w:val="28"/>
        </w:rPr>
        <w:t>В этой связи весьма актуальными являются также моделирование и исследования таких задач, как оценка технологической эффективности функционирующих систем разработки с применением горизонтальных скважин, обоснование оптимального профиля горизонтального ствола, оценка влияния свойств коллектора и параметров горизонтальных скважин на ее производительность.</w:t>
      </w:r>
    </w:p>
    <w:p w14:paraId="15A7ED4B" w14:textId="77777777" w:rsidR="0069009E" w:rsidRPr="005734DE" w:rsidRDefault="00A91BD0" w:rsidP="004B18BA">
      <w:pPr>
        <w:pStyle w:val="a3"/>
        <w:spacing w:after="0" w:line="240" w:lineRule="auto"/>
        <w:ind w:left="0" w:firstLine="709"/>
        <w:jc w:val="both"/>
        <w:rPr>
          <w:rFonts w:ascii="Times New Roman" w:hAnsi="Times New Roman" w:cs="Times New Roman"/>
        </w:rPr>
      </w:pPr>
      <w:r w:rsidRPr="005734DE">
        <w:rPr>
          <w:rFonts w:ascii="Times New Roman" w:hAnsi="Times New Roman" w:cs="Times New Roman"/>
          <w:b/>
          <w:bCs/>
          <w:iCs/>
          <w:sz w:val="28"/>
          <w:szCs w:val="28"/>
        </w:rPr>
        <w:t>Цель и задачи исследования</w:t>
      </w:r>
      <w:r w:rsidRPr="005734DE">
        <w:rPr>
          <w:rFonts w:ascii="Times New Roman" w:hAnsi="Times New Roman" w:cs="Times New Roman"/>
          <w:bCs/>
          <w:iCs/>
          <w:sz w:val="28"/>
          <w:szCs w:val="28"/>
        </w:rPr>
        <w:t xml:space="preserve">. </w:t>
      </w:r>
      <w:r w:rsidR="0069009E" w:rsidRPr="005734DE">
        <w:rPr>
          <w:rFonts w:ascii="Times New Roman" w:hAnsi="Times New Roman" w:cs="Times New Roman"/>
          <w:bCs/>
          <w:iCs/>
          <w:sz w:val="28"/>
          <w:szCs w:val="28"/>
        </w:rPr>
        <w:t>Цель работы</w:t>
      </w:r>
      <w:r w:rsidR="0069009E" w:rsidRPr="005734DE">
        <w:rPr>
          <w:rFonts w:ascii="Times New Roman" w:hAnsi="Times New Roman" w:cs="Times New Roman"/>
          <w:i/>
          <w:sz w:val="28"/>
          <w:szCs w:val="28"/>
          <w:lang w:val="kk-KZ"/>
        </w:rPr>
        <w:t xml:space="preserve"> </w:t>
      </w:r>
      <w:r w:rsidR="0069009E" w:rsidRPr="005734DE">
        <w:rPr>
          <w:rFonts w:ascii="Times New Roman" w:hAnsi="Times New Roman" w:cs="Times New Roman"/>
          <w:sz w:val="28"/>
          <w:szCs w:val="28"/>
        </w:rPr>
        <w:t>заключается в разработке новых аналитических методов определения производительности горизонтальных скважин при разработке месторождений нефти с деформируемыми коллекторами.</w:t>
      </w:r>
      <w:r w:rsidR="0069009E" w:rsidRPr="005734DE">
        <w:rPr>
          <w:rFonts w:ascii="Times New Roman" w:hAnsi="Times New Roman" w:cs="Times New Roman"/>
        </w:rPr>
        <w:t xml:space="preserve"> </w:t>
      </w:r>
    </w:p>
    <w:p w14:paraId="66471B07" w14:textId="77777777" w:rsidR="0069009E" w:rsidRPr="005734DE" w:rsidRDefault="0069009E" w:rsidP="004B18BA">
      <w:pPr>
        <w:pStyle w:val="a3"/>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Основные задачи исследований:</w:t>
      </w:r>
    </w:p>
    <w:p w14:paraId="50E4D201" w14:textId="77777777" w:rsidR="0069009E" w:rsidRPr="005734DE" w:rsidRDefault="0069009E" w:rsidP="004B18BA">
      <w:pPr>
        <w:pStyle w:val="a3"/>
        <w:numPr>
          <w:ilvl w:val="0"/>
          <w:numId w:val="28"/>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анализ эффективности применения горизонтальных скважин при разработке месторождений нефти и газа;</w:t>
      </w:r>
    </w:p>
    <w:p w14:paraId="755950DE" w14:textId="77777777" w:rsidR="0069009E" w:rsidRPr="005734DE" w:rsidRDefault="0069009E" w:rsidP="004B18BA">
      <w:pPr>
        <w:pStyle w:val="a3"/>
        <w:numPr>
          <w:ilvl w:val="0"/>
          <w:numId w:val="28"/>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определение производительности многозабойных горизонтальных скважин с учетом перфорации деформируемого пласта;</w:t>
      </w:r>
    </w:p>
    <w:p w14:paraId="7E80530D" w14:textId="77777777" w:rsidR="0069009E" w:rsidRPr="005734DE" w:rsidRDefault="0069009E" w:rsidP="004B18BA">
      <w:pPr>
        <w:pStyle w:val="a3"/>
        <w:numPr>
          <w:ilvl w:val="0"/>
          <w:numId w:val="28"/>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изучение характеристик стационарного притока жидкости к горизонтальным скважинам на модели неизотермической фильтрации;</w:t>
      </w:r>
    </w:p>
    <w:p w14:paraId="1BFF040C" w14:textId="77777777" w:rsidR="0069009E" w:rsidRPr="005734DE" w:rsidRDefault="0069009E" w:rsidP="004B18BA">
      <w:pPr>
        <w:pStyle w:val="a3"/>
        <w:numPr>
          <w:ilvl w:val="0"/>
          <w:numId w:val="28"/>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определение оптимальной конструкции горизонтального ствола скважины</w:t>
      </w:r>
      <w:r w:rsidRPr="005734DE">
        <w:rPr>
          <w:rFonts w:ascii="Times New Roman" w:hAnsi="Times New Roman" w:cs="Times New Roman"/>
          <w:sz w:val="28"/>
          <w:szCs w:val="28"/>
          <w:lang w:val="kk-KZ"/>
        </w:rPr>
        <w:t>;</w:t>
      </w:r>
    </w:p>
    <w:p w14:paraId="214B109C" w14:textId="77777777" w:rsidR="0069009E" w:rsidRPr="005734DE" w:rsidRDefault="0069009E" w:rsidP="004B18BA">
      <w:pPr>
        <w:pStyle w:val="a3"/>
        <w:numPr>
          <w:ilvl w:val="0"/>
          <w:numId w:val="28"/>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адаптация гидродинамической модели фрагмента пласта по истории разработки, с целью обоснования его эксплуатации горизонтальными</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скважинами.</w:t>
      </w:r>
    </w:p>
    <w:p w14:paraId="57C8F8C0" w14:textId="77777777" w:rsidR="0069009E" w:rsidRPr="005734DE" w:rsidRDefault="0069009E" w:rsidP="004B18BA">
      <w:pPr>
        <w:pStyle w:val="ac"/>
        <w:ind w:firstLine="709"/>
        <w:jc w:val="both"/>
        <w:rPr>
          <w:rFonts w:ascii="Times New Roman" w:hAnsi="Times New Roman" w:cs="Times New Roman"/>
          <w:spacing w:val="0"/>
          <w:sz w:val="28"/>
          <w:szCs w:val="28"/>
        </w:rPr>
      </w:pPr>
      <w:r w:rsidRPr="005734DE">
        <w:rPr>
          <w:rFonts w:ascii="Times New Roman" w:hAnsi="Times New Roman" w:cs="Times New Roman"/>
          <w:b/>
          <w:spacing w:val="0"/>
          <w:sz w:val="28"/>
          <w:szCs w:val="28"/>
        </w:rPr>
        <w:t>Идея работы</w:t>
      </w:r>
      <w:r w:rsidRPr="005734DE">
        <w:rPr>
          <w:rFonts w:ascii="Times New Roman" w:hAnsi="Times New Roman" w:cs="Times New Roman"/>
          <w:spacing w:val="0"/>
          <w:sz w:val="28"/>
          <w:szCs w:val="28"/>
        </w:rPr>
        <w:t xml:space="preserve"> состоит в разработке научно обоснованных новых аналитических методов, направленных на повышение производительности горизонтальных скважин при разработке месторождений нефти с деформируемыми коллекторами и повышения эффективности процессов добычи нефти и газа из пластов в осложненных условиях на основе анализа и моделирования технологических параметров нефтегазодобычи.</w:t>
      </w:r>
    </w:p>
    <w:p w14:paraId="53FBD3E9" w14:textId="48F9CF29" w:rsidR="0069009E" w:rsidRPr="005734DE" w:rsidRDefault="0069009E" w:rsidP="004B18BA">
      <w:pPr>
        <w:spacing w:after="0" w:line="240" w:lineRule="auto"/>
        <w:ind w:firstLine="709"/>
        <w:jc w:val="both"/>
        <w:rPr>
          <w:rFonts w:ascii="Times New Roman" w:hAnsi="Times New Roman" w:cs="Times New Roman"/>
          <w:bCs/>
          <w:iCs/>
          <w:sz w:val="28"/>
          <w:szCs w:val="28"/>
          <w:highlight w:val="yellow"/>
        </w:rPr>
      </w:pPr>
      <w:r w:rsidRPr="005734DE">
        <w:rPr>
          <w:rFonts w:ascii="Times New Roman" w:hAnsi="Times New Roman" w:cs="Times New Roman"/>
          <w:b/>
          <w:bCs/>
          <w:iCs/>
          <w:sz w:val="28"/>
          <w:szCs w:val="28"/>
        </w:rPr>
        <w:t xml:space="preserve">Объектом </w:t>
      </w:r>
      <w:r w:rsidR="00A25172" w:rsidRPr="005734DE">
        <w:rPr>
          <w:rFonts w:ascii="Times New Roman" w:hAnsi="Times New Roman" w:cs="Times New Roman"/>
          <w:b/>
          <w:bCs/>
          <w:iCs/>
          <w:sz w:val="28"/>
          <w:szCs w:val="28"/>
        </w:rPr>
        <w:t>исследования</w:t>
      </w:r>
      <w:r w:rsidR="00A25172" w:rsidRPr="005734DE">
        <w:rPr>
          <w:rFonts w:ascii="Times New Roman" w:hAnsi="Times New Roman" w:cs="Times New Roman"/>
          <w:bCs/>
          <w:iCs/>
          <w:sz w:val="28"/>
          <w:szCs w:val="28"/>
        </w:rPr>
        <w:t xml:space="preserve"> </w:t>
      </w:r>
      <w:bookmarkStart w:id="4" w:name="_Hlk152080289"/>
      <w:r w:rsidR="00A25172" w:rsidRPr="005734DE">
        <w:rPr>
          <w:rFonts w:ascii="Times New Roman" w:hAnsi="Times New Roman" w:cs="Times New Roman"/>
          <w:bCs/>
          <w:iCs/>
          <w:sz w:val="28"/>
          <w:szCs w:val="28"/>
        </w:rPr>
        <w:t>является</w:t>
      </w:r>
      <w:r w:rsidRPr="005734DE">
        <w:rPr>
          <w:rFonts w:ascii="Times New Roman" w:hAnsi="Times New Roman" w:cs="Times New Roman"/>
          <w:bCs/>
          <w:iCs/>
          <w:sz w:val="28"/>
          <w:szCs w:val="28"/>
        </w:rPr>
        <w:t xml:space="preserve">  система разработки месторождений с </w:t>
      </w:r>
      <w:r w:rsidRPr="005734DE">
        <w:rPr>
          <w:rFonts w:ascii="Times New Roman" w:hAnsi="Times New Roman" w:cs="Times New Roman"/>
          <w:sz w:val="28"/>
          <w:szCs w:val="28"/>
        </w:rPr>
        <w:t>разветвлено-горизонтальными скважинами в деформируемой пористой среде.</w:t>
      </w:r>
      <w:bookmarkEnd w:id="4"/>
    </w:p>
    <w:p w14:paraId="7EFD7CA3" w14:textId="77777777" w:rsidR="0069009E" w:rsidRPr="005734DE" w:rsidRDefault="0069009E" w:rsidP="004B18BA">
      <w:pPr>
        <w:tabs>
          <w:tab w:val="left" w:pos="1134"/>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b/>
          <w:bCs/>
          <w:iCs/>
          <w:sz w:val="28"/>
          <w:szCs w:val="28"/>
        </w:rPr>
        <w:t>Предмет исследования</w:t>
      </w:r>
      <w:r w:rsidRPr="005734DE">
        <w:rPr>
          <w:rFonts w:ascii="Times New Roman" w:hAnsi="Times New Roman" w:cs="Times New Roman"/>
          <w:bCs/>
          <w:iCs/>
          <w:sz w:val="28"/>
          <w:szCs w:val="28"/>
        </w:rPr>
        <w:t xml:space="preserve"> – </w:t>
      </w:r>
      <w:bookmarkStart w:id="5" w:name="_Hlk152080343"/>
      <w:r w:rsidRPr="005734DE">
        <w:rPr>
          <w:rFonts w:ascii="Times New Roman" w:hAnsi="Times New Roman" w:cs="Times New Roman"/>
          <w:bCs/>
          <w:iCs/>
          <w:sz w:val="28"/>
          <w:szCs w:val="28"/>
        </w:rPr>
        <w:t xml:space="preserve">процесс </w:t>
      </w:r>
      <w:r w:rsidRPr="005734DE">
        <w:rPr>
          <w:rFonts w:ascii="Times New Roman" w:hAnsi="Times New Roman" w:cs="Times New Roman"/>
          <w:sz w:val="28"/>
          <w:szCs w:val="28"/>
        </w:rPr>
        <w:t>стационарного притока</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жидкости к</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горизонтальным скважинам, модели неизотермической фильтрации</w:t>
      </w:r>
      <w:r w:rsidRPr="005734DE">
        <w:rPr>
          <w:rFonts w:ascii="Times New Roman" w:hAnsi="Times New Roman" w:cs="Times New Roman"/>
          <w:sz w:val="28"/>
          <w:szCs w:val="28"/>
          <w:lang w:val="kk-KZ"/>
        </w:rPr>
        <w:t xml:space="preserve"> при </w:t>
      </w:r>
      <w:r w:rsidRPr="005734DE">
        <w:rPr>
          <w:rFonts w:ascii="Times New Roman" w:hAnsi="Times New Roman" w:cs="Times New Roman"/>
          <w:sz w:val="28"/>
          <w:szCs w:val="28"/>
        </w:rPr>
        <w:t>оптимальной конструкция горизонтального ствола скважины.</w:t>
      </w:r>
      <w:bookmarkEnd w:id="5"/>
    </w:p>
    <w:p w14:paraId="5DA3881A" w14:textId="77777777" w:rsidR="0069009E" w:rsidRPr="005734DE" w:rsidRDefault="0069009E" w:rsidP="004B18BA">
      <w:pPr>
        <w:spacing w:after="0" w:line="240" w:lineRule="auto"/>
        <w:ind w:firstLine="709"/>
        <w:jc w:val="both"/>
        <w:rPr>
          <w:rFonts w:ascii="Times New Roman" w:hAnsi="Times New Roman" w:cs="Times New Roman"/>
          <w:sz w:val="28"/>
          <w:szCs w:val="28"/>
        </w:rPr>
      </w:pPr>
      <w:bookmarkStart w:id="6" w:name="_Hlk152080362"/>
      <w:r w:rsidRPr="005734DE">
        <w:rPr>
          <w:rFonts w:ascii="Times New Roman" w:hAnsi="Times New Roman" w:cs="Times New Roman"/>
          <w:b/>
          <w:bCs/>
          <w:iCs/>
          <w:sz w:val="28"/>
          <w:szCs w:val="28"/>
        </w:rPr>
        <w:t>Методика работы</w:t>
      </w:r>
      <w:r w:rsidRPr="005734DE">
        <w:rPr>
          <w:rFonts w:ascii="Times New Roman" w:hAnsi="Times New Roman" w:cs="Times New Roman"/>
          <w:bCs/>
          <w:iCs/>
          <w:sz w:val="28"/>
          <w:szCs w:val="28"/>
        </w:rPr>
        <w:t xml:space="preserve">. </w:t>
      </w:r>
      <w:bookmarkStart w:id="7" w:name="_Hlk152080438"/>
      <w:bookmarkEnd w:id="6"/>
      <w:r w:rsidRPr="005734DE">
        <w:rPr>
          <w:rFonts w:ascii="Times New Roman" w:hAnsi="Times New Roman" w:cs="Times New Roman"/>
          <w:bCs/>
          <w:iCs/>
          <w:sz w:val="28"/>
          <w:szCs w:val="28"/>
        </w:rPr>
        <w:t xml:space="preserve">Для выполнения вышеупомянутых задач применялись </w:t>
      </w:r>
      <w:r w:rsidRPr="005734DE">
        <w:rPr>
          <w:rFonts w:ascii="Times New Roman" w:hAnsi="Times New Roman" w:cs="Times New Roman"/>
          <w:sz w:val="28"/>
          <w:szCs w:val="28"/>
        </w:rPr>
        <w:t xml:space="preserve">комплексные методы исследований процессов разработки и эксплуатации нефтяных месторождений. </w:t>
      </w:r>
      <w:bookmarkEnd w:id="7"/>
    </w:p>
    <w:p w14:paraId="65A93645" w14:textId="77777777" w:rsidR="0069009E" w:rsidRPr="005734DE" w:rsidRDefault="0069009E" w:rsidP="004B18BA">
      <w:pPr>
        <w:pStyle w:val="a3"/>
        <w:tabs>
          <w:tab w:val="left" w:pos="1134"/>
          <w:tab w:val="left" w:pos="184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К задачам моделирования установившейся фильтрации жидкости к разветвлено-горизонтальным скважинам в деформируемой пористой среде, а также механизма установившегося движения жидкости в деформируемом пласте при притоке к горизонтальной скважине с учетом зависимости свойств флюида от давления и температуры применялись современные вероятностно–статистические и математические методы решения.</w:t>
      </w:r>
      <w:r w:rsidRPr="005734DE">
        <w:rPr>
          <w:rFonts w:ascii="Times New Roman" w:hAnsi="Times New Roman" w:cs="Times New Roman"/>
          <w:sz w:val="28"/>
          <w:szCs w:val="28"/>
          <w:lang w:eastAsia="ko-KR"/>
        </w:rPr>
        <w:t xml:space="preserve"> </w:t>
      </w:r>
      <w:r w:rsidRPr="005734DE">
        <w:rPr>
          <w:rFonts w:ascii="Times New Roman" w:hAnsi="Times New Roman" w:cs="Times New Roman"/>
          <w:sz w:val="28"/>
          <w:szCs w:val="28"/>
        </w:rPr>
        <w:t xml:space="preserve">Основным «инструментом» исследований является математическое моделирование процессов фильтрации к горизонтальным скважинам на основе законов гидродинамики с применением </w:t>
      </w:r>
      <w:r w:rsidRPr="005734DE">
        <w:rPr>
          <w:rFonts w:ascii="Times New Roman" w:hAnsi="Times New Roman" w:cs="Times New Roman"/>
          <w:sz w:val="28"/>
          <w:szCs w:val="28"/>
        </w:rPr>
        <w:lastRenderedPageBreak/>
        <w:t xml:space="preserve">программ, реализующих гидродинамические модели вытеснения, что позволило обеспечить реальную возможность совершенствования методов математического моделирования разработки с применением горизонтальных скважин. </w:t>
      </w:r>
    </w:p>
    <w:p w14:paraId="2793D354" w14:textId="77777777" w:rsidR="0069009E" w:rsidRPr="005734DE" w:rsidRDefault="0069009E" w:rsidP="004B18BA">
      <w:pPr>
        <w:pStyle w:val="a3"/>
        <w:tabs>
          <w:tab w:val="left" w:pos="1134"/>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b/>
          <w:bCs/>
          <w:iCs/>
          <w:sz w:val="28"/>
          <w:szCs w:val="28"/>
        </w:rPr>
        <w:t>Практическая ценность работы и реализация результатов исследований</w:t>
      </w:r>
      <w:r w:rsidRPr="005734DE">
        <w:rPr>
          <w:rFonts w:ascii="Times New Roman" w:hAnsi="Times New Roman" w:cs="Times New Roman"/>
          <w:bCs/>
          <w:iCs/>
          <w:sz w:val="28"/>
          <w:szCs w:val="28"/>
        </w:rPr>
        <w:t xml:space="preserve">. </w:t>
      </w:r>
      <w:r w:rsidRPr="005734DE">
        <w:rPr>
          <w:rFonts w:ascii="Times New Roman" w:hAnsi="Times New Roman" w:cs="Times New Roman"/>
          <w:sz w:val="28"/>
          <w:szCs w:val="28"/>
        </w:rPr>
        <w:t>Предложенные в работе результаты имеют методическое и практическое значения и могут быть использованы при проектировании и анализе разработки месторождений, эксплуатируемых горизонтальными скважинами. Использование опыта и знаний применения горизонтальных скважин позволит эффективно вести разработку месторождений нефти и газа, запасы которых относятся к трудноизвлекаемым. Результаты моделирования позволили  оценить степень влияния различных геолого-технологических факторов на определение оптимальной конструкции горизонтального ствола скважин на примере месторождения Кенкияк. Показана возможность установления оптимального варианта заканчивания скважин на основе анализа анизотропности по проницаемости и толщины пласта. Дано обоснование относительной эффективности применения горизонтальных скважин на основе полученных гидродинамических моделей пласта.</w:t>
      </w:r>
    </w:p>
    <w:p w14:paraId="6D1F0452" w14:textId="77777777" w:rsidR="0069009E" w:rsidRPr="005734DE" w:rsidRDefault="0069009E" w:rsidP="004B18BA">
      <w:pPr>
        <w:spacing w:after="0" w:line="240" w:lineRule="auto"/>
        <w:ind w:firstLine="709"/>
        <w:jc w:val="both"/>
        <w:rPr>
          <w:rFonts w:ascii="Times New Roman" w:hAnsi="Times New Roman" w:cs="Times New Roman"/>
          <w:bCs/>
          <w:sz w:val="28"/>
          <w:szCs w:val="28"/>
        </w:rPr>
      </w:pPr>
      <w:r w:rsidRPr="005734DE">
        <w:rPr>
          <w:rFonts w:ascii="Times New Roman" w:hAnsi="Times New Roman" w:cs="Times New Roman"/>
          <w:sz w:val="28"/>
          <w:szCs w:val="28"/>
        </w:rPr>
        <w:t xml:space="preserve">Представленные в работе математические модели механизма установившегося движения жидкости в деформируемом пласте позволяют принимать правильные инженерные решения для повышения эффективности разработки и эксплуатации нефтяных месторождений и дали положительные результаты при </w:t>
      </w:r>
    </w:p>
    <w:p w14:paraId="59F5B094" w14:textId="77777777" w:rsidR="0069009E" w:rsidRPr="005734DE" w:rsidRDefault="0069009E" w:rsidP="004B18BA">
      <w:pPr>
        <w:tabs>
          <w:tab w:val="left" w:pos="540"/>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Разработанные в диссертации модели используются в ОАО «НИПИмунайгаз», нефтепромысловом управление «Жетыбаймунайгаз», Атырауском  институте нефти и газа, Каспийском университете технологии и инжиниринга им. Ш. Есенова при выполнении научно–исследовательских работ по направлению «Нефтегазовое дело» и могут использоваться в соответствующих  проектных институтах и  высших учебных заведениях.</w:t>
      </w:r>
    </w:p>
    <w:p w14:paraId="41840218" w14:textId="77777777" w:rsidR="0069009E" w:rsidRPr="005734DE" w:rsidRDefault="00A91BD0" w:rsidP="004B18BA">
      <w:pPr>
        <w:tabs>
          <w:tab w:val="left" w:pos="540"/>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b/>
          <w:sz w:val="28"/>
          <w:szCs w:val="28"/>
        </w:rPr>
        <w:t xml:space="preserve">Научные положения, </w:t>
      </w:r>
      <w:r w:rsidRPr="001136BC">
        <w:rPr>
          <w:rFonts w:ascii="Times New Roman" w:hAnsi="Times New Roman" w:cs="Times New Roman"/>
          <w:sz w:val="28"/>
          <w:szCs w:val="28"/>
        </w:rPr>
        <w:t>выносимые на защиту.</w:t>
      </w:r>
    </w:p>
    <w:p w14:paraId="005134E1" w14:textId="77777777" w:rsidR="004E7805" w:rsidRPr="005734DE" w:rsidRDefault="004E7805" w:rsidP="004B18BA">
      <w:pPr>
        <w:pStyle w:val="a3"/>
        <w:numPr>
          <w:ilvl w:val="0"/>
          <w:numId w:val="22"/>
        </w:numPr>
        <w:tabs>
          <w:tab w:val="left" w:pos="993"/>
        </w:tabs>
        <w:spacing w:after="0" w:line="240" w:lineRule="auto"/>
        <w:ind w:left="0" w:firstLine="709"/>
        <w:jc w:val="both"/>
        <w:rPr>
          <w:rFonts w:ascii="Times New Roman" w:hAnsi="Times New Roman" w:cs="Times New Roman"/>
          <w:bCs/>
          <w:iCs/>
          <w:sz w:val="28"/>
          <w:szCs w:val="28"/>
        </w:rPr>
      </w:pPr>
      <w:r w:rsidRPr="005734DE">
        <w:rPr>
          <w:rFonts w:ascii="Times New Roman" w:hAnsi="Times New Roman" w:cs="Times New Roman"/>
          <w:sz w:val="28"/>
          <w:szCs w:val="28"/>
        </w:rPr>
        <w:t>математические модели механизма установившегося движения жидкости в деформируемом пласте при притоке к разветвленно-горизонтальным и горизонтальным скважинам с учетом зависимости свойств флюида от давления и температуры;</w:t>
      </w:r>
    </w:p>
    <w:p w14:paraId="46664D44" w14:textId="77777777" w:rsidR="004E7805" w:rsidRPr="005734DE" w:rsidRDefault="004E7805" w:rsidP="004B18BA">
      <w:pPr>
        <w:pStyle w:val="a3"/>
        <w:numPr>
          <w:ilvl w:val="0"/>
          <w:numId w:val="22"/>
        </w:numPr>
        <w:tabs>
          <w:tab w:val="left" w:pos="993"/>
        </w:tabs>
        <w:spacing w:after="0" w:line="240" w:lineRule="auto"/>
        <w:ind w:left="0" w:firstLine="709"/>
        <w:jc w:val="both"/>
        <w:rPr>
          <w:rFonts w:ascii="Times New Roman" w:hAnsi="Times New Roman" w:cs="Times New Roman"/>
          <w:bCs/>
          <w:iCs/>
          <w:sz w:val="28"/>
          <w:szCs w:val="28"/>
        </w:rPr>
      </w:pPr>
      <w:r w:rsidRPr="005734DE">
        <w:rPr>
          <w:rFonts w:ascii="Times New Roman" w:hAnsi="Times New Roman" w:cs="Times New Roman"/>
          <w:sz w:val="28"/>
          <w:szCs w:val="28"/>
        </w:rPr>
        <w:t>методика автоматизированного решения задач адаптации</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гидродинамической модели фрагмента пласта по истории разработки;</w:t>
      </w:r>
    </w:p>
    <w:p w14:paraId="5DAF0604" w14:textId="77777777" w:rsidR="004E7805" w:rsidRPr="005734DE" w:rsidRDefault="004E7805" w:rsidP="004B18BA">
      <w:pPr>
        <w:pStyle w:val="a3"/>
        <w:numPr>
          <w:ilvl w:val="0"/>
          <w:numId w:val="22"/>
        </w:numPr>
        <w:tabs>
          <w:tab w:val="left" w:pos="993"/>
        </w:tabs>
        <w:spacing w:after="0" w:line="240" w:lineRule="auto"/>
        <w:ind w:left="0" w:firstLine="709"/>
        <w:jc w:val="both"/>
        <w:rPr>
          <w:rFonts w:ascii="Times New Roman" w:hAnsi="Times New Roman" w:cs="Times New Roman"/>
          <w:bCs/>
          <w:iCs/>
          <w:sz w:val="28"/>
          <w:szCs w:val="28"/>
        </w:rPr>
      </w:pPr>
      <w:r w:rsidRPr="005734DE">
        <w:rPr>
          <w:rFonts w:ascii="Times New Roman" w:hAnsi="Times New Roman" w:cs="Times New Roman"/>
          <w:sz w:val="28"/>
          <w:szCs w:val="28"/>
        </w:rPr>
        <w:t>система и критерии обоснования эффективности рекомендуемой  технологии разработки нефтяных месторождений с применением горизонтальных скважин на основе моделирования на примере месторождения Кенкияк.</w:t>
      </w:r>
    </w:p>
    <w:p w14:paraId="1E86A74A" w14:textId="77777777" w:rsidR="0069009E" w:rsidRPr="005734DE" w:rsidRDefault="0069009E" w:rsidP="004B18BA">
      <w:pPr>
        <w:spacing w:after="0" w:line="240" w:lineRule="auto"/>
        <w:ind w:firstLine="709"/>
        <w:jc w:val="both"/>
        <w:rPr>
          <w:rFonts w:ascii="Times New Roman" w:hAnsi="Times New Roman" w:cs="Times New Roman"/>
          <w:b/>
          <w:bCs/>
          <w:iCs/>
          <w:sz w:val="28"/>
          <w:szCs w:val="28"/>
        </w:rPr>
      </w:pPr>
      <w:r w:rsidRPr="005734DE">
        <w:rPr>
          <w:rFonts w:ascii="Times New Roman" w:hAnsi="Times New Roman" w:cs="Times New Roman"/>
          <w:b/>
          <w:bCs/>
          <w:iCs/>
          <w:sz w:val="28"/>
          <w:szCs w:val="28"/>
        </w:rPr>
        <w:t>Научная новизна работы:</w:t>
      </w:r>
    </w:p>
    <w:p w14:paraId="2ECC8193" w14:textId="77777777" w:rsidR="0069009E" w:rsidRPr="005734DE" w:rsidRDefault="0069009E" w:rsidP="004B18BA">
      <w:pPr>
        <w:pStyle w:val="a3"/>
        <w:numPr>
          <w:ilvl w:val="0"/>
          <w:numId w:val="29"/>
        </w:numPr>
        <w:tabs>
          <w:tab w:val="left" w:pos="993"/>
        </w:tabs>
        <w:spacing w:after="0" w:line="240" w:lineRule="auto"/>
        <w:ind w:left="0"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t>о</w:t>
      </w:r>
      <w:r w:rsidRPr="005734DE">
        <w:rPr>
          <w:rFonts w:ascii="Times New Roman" w:hAnsi="Times New Roman" w:cs="Times New Roman"/>
          <w:sz w:val="28"/>
          <w:szCs w:val="28"/>
        </w:rPr>
        <w:t>бобщены накопленный опыт и знания в области применения горизонтальных скважин при разработке месторождений нефти и газа,  обоснована область их эффективного применения</w:t>
      </w:r>
      <w:r w:rsidRPr="005734DE">
        <w:rPr>
          <w:rFonts w:ascii="Times New Roman" w:hAnsi="Times New Roman" w:cs="Times New Roman"/>
          <w:sz w:val="28"/>
          <w:szCs w:val="28"/>
          <w:lang w:val="kk-KZ"/>
        </w:rPr>
        <w:t>;</w:t>
      </w:r>
    </w:p>
    <w:p w14:paraId="7693A703" w14:textId="77777777" w:rsidR="0069009E" w:rsidRPr="005734DE" w:rsidRDefault="0069009E" w:rsidP="004B18BA">
      <w:pPr>
        <w:pStyle w:val="a3"/>
        <w:numPr>
          <w:ilvl w:val="0"/>
          <w:numId w:val="29"/>
        </w:numPr>
        <w:tabs>
          <w:tab w:val="left" w:pos="993"/>
        </w:tabs>
        <w:spacing w:after="0" w:line="240" w:lineRule="auto"/>
        <w:ind w:left="0"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lastRenderedPageBreak/>
        <w:t>п</w:t>
      </w:r>
      <w:r w:rsidRPr="005734DE">
        <w:rPr>
          <w:rFonts w:ascii="Times New Roman" w:hAnsi="Times New Roman" w:cs="Times New Roman"/>
          <w:sz w:val="28"/>
          <w:szCs w:val="28"/>
        </w:rPr>
        <w:t>редложена и реализована научно обоснованная математическая модель установившейся фильтрации жидкости к разветвлено-горизонтальным скважинам в деформируемой пористой среде</w:t>
      </w:r>
      <w:r w:rsidRPr="005734DE">
        <w:rPr>
          <w:rFonts w:ascii="Times New Roman" w:hAnsi="Times New Roman" w:cs="Times New Roman"/>
          <w:sz w:val="28"/>
          <w:szCs w:val="28"/>
          <w:lang w:val="kk-KZ"/>
        </w:rPr>
        <w:t>;</w:t>
      </w:r>
    </w:p>
    <w:p w14:paraId="197B0A4A" w14:textId="77777777" w:rsidR="0069009E" w:rsidRPr="005734DE" w:rsidRDefault="0069009E" w:rsidP="004B18BA">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предложена усовершенствованная математическая модель механизма установившегося движения жидкости в деформируемом пласте при притоке к горизонтальной скважине, учитывающая зависимости свойств флюида от давления и температуры</w:t>
      </w:r>
      <w:r w:rsidRPr="005734DE">
        <w:rPr>
          <w:rFonts w:ascii="Times New Roman" w:hAnsi="Times New Roman" w:cs="Times New Roman"/>
          <w:sz w:val="28"/>
          <w:szCs w:val="28"/>
          <w:lang w:val="kk-KZ"/>
        </w:rPr>
        <w:t>;</w:t>
      </w:r>
    </w:p>
    <w:p w14:paraId="20467773" w14:textId="77777777" w:rsidR="0069009E" w:rsidRPr="005734DE" w:rsidRDefault="0069009E" w:rsidP="004B18BA">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lang w:val="kk-KZ"/>
        </w:rPr>
        <w:t>р</w:t>
      </w:r>
      <w:r w:rsidRPr="005734DE">
        <w:rPr>
          <w:rFonts w:ascii="Times New Roman" w:hAnsi="Times New Roman" w:cs="Times New Roman"/>
          <w:sz w:val="28"/>
          <w:szCs w:val="28"/>
        </w:rPr>
        <w:t>азработана методика автоматизированного решения задач адаптации</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гидродинамической модели фрагмента пласта по истории разработки, позволяющая оценить эксплуатацию его горизонтальными скважинами</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с учетом вероятностно-статистического характера геологических данных.</w:t>
      </w:r>
    </w:p>
    <w:p w14:paraId="4A6143F4" w14:textId="77777777" w:rsidR="0069009E" w:rsidRPr="005734DE" w:rsidRDefault="0069009E" w:rsidP="004B18BA">
      <w:pPr>
        <w:spacing w:after="0" w:line="240" w:lineRule="auto"/>
        <w:ind w:firstLine="709"/>
        <w:jc w:val="both"/>
        <w:rPr>
          <w:rFonts w:ascii="Times New Roman" w:hAnsi="Times New Roman" w:cs="Times New Roman"/>
          <w:b/>
          <w:bCs/>
          <w:iCs/>
          <w:sz w:val="28"/>
          <w:szCs w:val="28"/>
        </w:rPr>
      </w:pPr>
      <w:r w:rsidRPr="005734DE">
        <w:rPr>
          <w:rFonts w:ascii="Times New Roman" w:hAnsi="Times New Roman" w:cs="Times New Roman"/>
          <w:b/>
          <w:bCs/>
          <w:iCs/>
          <w:sz w:val="28"/>
          <w:szCs w:val="28"/>
        </w:rPr>
        <w:t>Обоснование новизны и важности полученных результатов:</w:t>
      </w:r>
    </w:p>
    <w:p w14:paraId="1078C4EE" w14:textId="77777777" w:rsidR="0069009E" w:rsidRPr="005734DE" w:rsidRDefault="0069009E" w:rsidP="004B18BA">
      <w:pPr>
        <w:spacing w:after="0" w:line="240" w:lineRule="auto"/>
        <w:ind w:firstLine="709"/>
        <w:jc w:val="both"/>
        <w:rPr>
          <w:rFonts w:ascii="Times New Roman" w:hAnsi="Times New Roman" w:cs="Times New Roman"/>
          <w:sz w:val="28"/>
          <w:szCs w:val="28"/>
        </w:rPr>
      </w:pPr>
      <w:bookmarkStart w:id="8" w:name="_Hlk152080510"/>
      <w:r w:rsidRPr="005734DE">
        <w:rPr>
          <w:rFonts w:ascii="Times New Roman" w:hAnsi="Times New Roman" w:cs="Times New Roman"/>
          <w:sz w:val="28"/>
          <w:szCs w:val="28"/>
          <w:lang w:eastAsia="ko-KR"/>
        </w:rPr>
        <w:t xml:space="preserve">Основные научные положения обосновываются их постановкой, вытекающей из анализа современного состояния проблемы, корректным применением научно обоснованных методов </w:t>
      </w:r>
      <w:r w:rsidRPr="005734DE">
        <w:rPr>
          <w:rFonts w:ascii="Times New Roman" w:hAnsi="Times New Roman" w:cs="Times New Roman"/>
          <w:sz w:val="28"/>
          <w:szCs w:val="28"/>
        </w:rPr>
        <w:t xml:space="preserve">моделирования, а также современных вероятностно–статистических </w:t>
      </w:r>
      <w:r w:rsidR="00A91BD0" w:rsidRPr="005734DE">
        <w:rPr>
          <w:rFonts w:ascii="Times New Roman" w:hAnsi="Times New Roman" w:cs="Times New Roman"/>
          <w:sz w:val="28"/>
          <w:szCs w:val="28"/>
        </w:rPr>
        <w:t>методов обработки</w:t>
      </w:r>
      <w:r w:rsidRPr="005734DE">
        <w:rPr>
          <w:rFonts w:ascii="Times New Roman" w:hAnsi="Times New Roman" w:cs="Times New Roman"/>
          <w:sz w:val="28"/>
          <w:szCs w:val="28"/>
        </w:rPr>
        <w:t xml:space="preserve"> данных и анализа информации. </w:t>
      </w:r>
    </w:p>
    <w:p w14:paraId="04279769" w14:textId="77777777" w:rsidR="0069009E" w:rsidRPr="005734DE" w:rsidRDefault="0069009E" w:rsidP="004B18BA">
      <w:pPr>
        <w:spacing w:after="0" w:line="240" w:lineRule="auto"/>
        <w:ind w:firstLine="709"/>
        <w:jc w:val="both"/>
        <w:rPr>
          <w:rFonts w:ascii="Times New Roman" w:hAnsi="Times New Roman" w:cs="Times New Roman"/>
          <w:sz w:val="28"/>
          <w:szCs w:val="28"/>
          <w:lang w:eastAsia="ko-KR"/>
        </w:rPr>
      </w:pPr>
      <w:r w:rsidRPr="005734DE">
        <w:rPr>
          <w:rFonts w:ascii="Times New Roman" w:hAnsi="Times New Roman" w:cs="Times New Roman"/>
          <w:sz w:val="28"/>
          <w:szCs w:val="28"/>
          <w:lang w:eastAsia="ko-KR"/>
        </w:rPr>
        <w:t>Использование в экспериментальных исследованиях стандартной аппаратуры</w:t>
      </w:r>
      <w:r w:rsidRPr="005734DE">
        <w:rPr>
          <w:rFonts w:ascii="Times New Roman" w:hAnsi="Times New Roman" w:cs="Times New Roman"/>
          <w:sz w:val="28"/>
          <w:szCs w:val="28"/>
        </w:rPr>
        <w:t xml:space="preserve"> и </w:t>
      </w:r>
      <w:r w:rsidRPr="005734DE">
        <w:rPr>
          <w:rFonts w:ascii="Times New Roman" w:hAnsi="Times New Roman" w:cs="Times New Roman"/>
          <w:sz w:val="28"/>
          <w:szCs w:val="28"/>
          <w:lang w:eastAsia="ko-KR"/>
        </w:rPr>
        <w:t>апробированных методов измерения,</w:t>
      </w:r>
      <w:r w:rsidRPr="005734DE">
        <w:rPr>
          <w:rFonts w:ascii="Times New Roman" w:hAnsi="Times New Roman" w:cs="Times New Roman"/>
          <w:bCs/>
          <w:sz w:val="28"/>
          <w:szCs w:val="28"/>
        </w:rPr>
        <w:t xml:space="preserve"> основных </w:t>
      </w:r>
      <w:r w:rsidRPr="005734DE">
        <w:rPr>
          <w:rFonts w:ascii="Times New Roman" w:hAnsi="Times New Roman" w:cs="Times New Roman"/>
          <w:sz w:val="28"/>
          <w:szCs w:val="28"/>
        </w:rPr>
        <w:t xml:space="preserve">классических положений </w:t>
      </w:r>
      <w:r w:rsidRPr="005734DE">
        <w:rPr>
          <w:rFonts w:ascii="Times New Roman" w:hAnsi="Times New Roman" w:cs="Times New Roman"/>
          <w:bCs/>
          <w:sz w:val="28"/>
          <w:szCs w:val="28"/>
        </w:rPr>
        <w:t>механики движения жидкости и газа в трубах и пористых средах,</w:t>
      </w:r>
      <w:r w:rsidRPr="005734DE">
        <w:rPr>
          <w:rFonts w:ascii="Times New Roman" w:hAnsi="Times New Roman" w:cs="Times New Roman"/>
          <w:sz w:val="28"/>
          <w:szCs w:val="28"/>
          <w:lang w:eastAsia="ko-KR"/>
        </w:rPr>
        <w:t xml:space="preserve"> а также разработка адекватной гидродинамической модели </w:t>
      </w:r>
      <w:r w:rsidRPr="005734DE">
        <w:rPr>
          <w:rFonts w:ascii="Times New Roman" w:hAnsi="Times New Roman" w:cs="Times New Roman"/>
          <w:sz w:val="28"/>
          <w:szCs w:val="28"/>
        </w:rPr>
        <w:t>фрагмента пласта по истории разработки</w:t>
      </w:r>
      <w:r w:rsidRPr="005734DE">
        <w:rPr>
          <w:rFonts w:ascii="Times New Roman" w:hAnsi="Times New Roman" w:cs="Times New Roman"/>
          <w:sz w:val="28"/>
          <w:szCs w:val="28"/>
          <w:lang w:eastAsia="ko-KR"/>
        </w:rPr>
        <w:t>, на основе реальных промысловых данных, подтверждают достаточно высокую степень достоверности выводов и рекомендаций.</w:t>
      </w:r>
    </w:p>
    <w:bookmarkEnd w:id="8"/>
    <w:p w14:paraId="7DE84C6A" w14:textId="77777777" w:rsidR="0069009E" w:rsidRPr="005734DE" w:rsidRDefault="0069009E" w:rsidP="004B18BA">
      <w:pPr>
        <w:spacing w:after="0" w:line="240" w:lineRule="auto"/>
        <w:ind w:firstLine="709"/>
        <w:jc w:val="both"/>
        <w:rPr>
          <w:rFonts w:ascii="Times New Roman" w:hAnsi="Times New Roman" w:cs="Times New Roman"/>
          <w:bCs/>
          <w:iCs/>
          <w:sz w:val="28"/>
          <w:szCs w:val="28"/>
        </w:rPr>
      </w:pPr>
      <w:r w:rsidRPr="005734DE">
        <w:rPr>
          <w:rFonts w:ascii="Times New Roman" w:hAnsi="Times New Roman" w:cs="Times New Roman"/>
          <w:b/>
          <w:bCs/>
          <w:iCs/>
          <w:sz w:val="28"/>
          <w:szCs w:val="28"/>
        </w:rPr>
        <w:t>Практическая значимость работы</w:t>
      </w:r>
      <w:r w:rsidR="00232F18">
        <w:rPr>
          <w:rFonts w:ascii="Times New Roman" w:hAnsi="Times New Roman" w:cs="Times New Roman"/>
          <w:b/>
          <w:bCs/>
          <w:iCs/>
          <w:sz w:val="28"/>
          <w:szCs w:val="28"/>
        </w:rPr>
        <w:t>.</w:t>
      </w:r>
      <w:r w:rsidRPr="005734DE">
        <w:rPr>
          <w:rFonts w:ascii="Times New Roman" w:hAnsi="Times New Roman" w:cs="Times New Roman"/>
          <w:bCs/>
          <w:iCs/>
          <w:sz w:val="28"/>
          <w:szCs w:val="28"/>
        </w:rPr>
        <w:t xml:space="preserve"> </w:t>
      </w:r>
    </w:p>
    <w:p w14:paraId="53C88454" w14:textId="77777777" w:rsidR="0069009E" w:rsidRPr="005734DE" w:rsidRDefault="0069009E" w:rsidP="004B18BA">
      <w:pPr>
        <w:spacing w:after="0" w:line="240" w:lineRule="auto"/>
        <w:ind w:firstLine="709"/>
        <w:jc w:val="both"/>
        <w:rPr>
          <w:rFonts w:ascii="Times New Roman" w:hAnsi="Times New Roman" w:cs="Times New Roman"/>
          <w:bCs/>
          <w:iCs/>
          <w:sz w:val="28"/>
          <w:szCs w:val="28"/>
          <w:lang w:val="kk-KZ"/>
        </w:rPr>
      </w:pPr>
      <w:bookmarkStart w:id="9" w:name="_Hlk152080577"/>
      <w:r w:rsidRPr="005734DE">
        <w:rPr>
          <w:rFonts w:ascii="Times New Roman" w:hAnsi="Times New Roman" w:cs="Times New Roman"/>
          <w:sz w:val="28"/>
          <w:szCs w:val="28"/>
        </w:rPr>
        <w:t>На основе трехмерного гидродинамического моделирования проведена адаптация секторной модели к фактическим показателям эксплуатации окружающих скважин.</w:t>
      </w:r>
    </w:p>
    <w:p w14:paraId="4E89743D" w14:textId="77777777" w:rsidR="0069009E" w:rsidRPr="005734DE" w:rsidRDefault="0069009E"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Сравнение расчетных и фактических показателей разработки секторной модели месторождения показало высокую степень достоверности, построение геолого-гидродинамической имитационной модели коллектора, достаточную для приведения прогнозных расчетов с различными конструкциями скважины</w:t>
      </w:r>
    </w:p>
    <w:p w14:paraId="0A3D2D51" w14:textId="77777777" w:rsidR="0069009E" w:rsidRPr="005734DE" w:rsidRDefault="0069009E"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На примере реального объекта получена количественная оценка возможного улучшения динамики показателей разработки выработки запасов нефти из пласта за счет трансформации существующей системы разработки на основе горизонтальных скважин.</w:t>
      </w:r>
    </w:p>
    <w:bookmarkEnd w:id="9"/>
    <w:p w14:paraId="68003824" w14:textId="77777777" w:rsidR="0069009E" w:rsidRPr="005734DE" w:rsidRDefault="0069009E"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bCs/>
          <w:iCs/>
          <w:sz w:val="28"/>
          <w:szCs w:val="28"/>
        </w:rPr>
        <w:t>Теоретическая значимость исследования</w:t>
      </w:r>
      <w:r w:rsidRPr="005734DE">
        <w:rPr>
          <w:rFonts w:ascii="Times New Roman" w:hAnsi="Times New Roman" w:cs="Times New Roman"/>
          <w:sz w:val="28"/>
          <w:szCs w:val="28"/>
        </w:rPr>
        <w:t xml:space="preserve"> заключается в том, что </w:t>
      </w:r>
      <w:bookmarkStart w:id="10" w:name="_Hlk132279384"/>
      <w:r w:rsidRPr="005734DE">
        <w:rPr>
          <w:rFonts w:ascii="Times New Roman" w:hAnsi="Times New Roman" w:cs="Times New Roman"/>
          <w:sz w:val="28"/>
          <w:szCs w:val="28"/>
        </w:rPr>
        <w:t>на базе анализа результатов гидродинамических исследований притока флюидов к горизонтальным скважинам, проведенных различными авторами, в работе дан обобщенный перечень основных преимуществ, позволяющих рассматривать использование горизонтальных скважин как способ повышения рентабельности систем разработки нефтяных и газовых месторождений.</w:t>
      </w:r>
    </w:p>
    <w:p w14:paraId="6B76B45D" w14:textId="77777777" w:rsidR="0069009E" w:rsidRPr="005734DE" w:rsidRDefault="0069009E"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На примере установлено, что месторождения Атырауской области и низко проницаемые нефтяные зоны месторождения Узень, являются перспективными объектами для бурения горизонтальных скважин.</w:t>
      </w:r>
    </w:p>
    <w:p w14:paraId="43F23438" w14:textId="77777777" w:rsidR="0069009E" w:rsidRPr="005734DE" w:rsidRDefault="0069009E"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 xml:space="preserve">Показана необходимость развития моделирования фильтрационных процессов в условиях разработки горизонтальными скважинами и глубокозалегающих месторождений, сложенных трещиноватыми и деформируемыми породами. </w:t>
      </w:r>
      <w:bookmarkEnd w:id="10"/>
      <w:r w:rsidRPr="005734DE">
        <w:rPr>
          <w:rFonts w:ascii="Times New Roman" w:hAnsi="Times New Roman" w:cs="Times New Roman"/>
          <w:sz w:val="28"/>
          <w:szCs w:val="28"/>
        </w:rPr>
        <w:t>Решена прогнозная задача о целесообразности применения горизонтальных скважин для увеличения коэффициента нефтеотдачи, указанного сектора месторождения.</w:t>
      </w:r>
    </w:p>
    <w:p w14:paraId="3DCA197E" w14:textId="77777777" w:rsidR="0069009E" w:rsidRPr="005734DE" w:rsidRDefault="0069009E" w:rsidP="004B18BA">
      <w:pPr>
        <w:pStyle w:val="a3"/>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b/>
          <w:bCs/>
          <w:iCs/>
          <w:sz w:val="28"/>
          <w:szCs w:val="28"/>
        </w:rPr>
        <w:t>Соответствие направлениям развития науки или государственным программам:</w:t>
      </w:r>
      <w:r w:rsidRPr="005734DE">
        <w:rPr>
          <w:rFonts w:ascii="Times New Roman" w:hAnsi="Times New Roman" w:cs="Times New Roman"/>
          <w:bCs/>
          <w:iCs/>
          <w:sz w:val="28"/>
          <w:szCs w:val="28"/>
        </w:rPr>
        <w:t xml:space="preserve"> рассмотренные в диссертации проблемы соответствуют направлениям развития науки. В настоящее время нефтяные и газовые месторождения </w:t>
      </w:r>
      <w:r w:rsidR="004E7805" w:rsidRPr="005734DE">
        <w:rPr>
          <w:rFonts w:ascii="Times New Roman" w:hAnsi="Times New Roman" w:cs="Times New Roman"/>
          <w:bCs/>
          <w:iCs/>
          <w:sz w:val="28"/>
          <w:szCs w:val="28"/>
        </w:rPr>
        <w:t xml:space="preserve">Казахстана </w:t>
      </w:r>
      <w:r w:rsidR="004E7805" w:rsidRPr="005734DE">
        <w:rPr>
          <w:rFonts w:ascii="Times New Roman" w:hAnsi="Times New Roman" w:cs="Times New Roman"/>
          <w:sz w:val="28"/>
          <w:szCs w:val="28"/>
        </w:rPr>
        <w:t>находятся</w:t>
      </w:r>
      <w:r w:rsidRPr="005734DE">
        <w:rPr>
          <w:rFonts w:ascii="Times New Roman" w:hAnsi="Times New Roman" w:cs="Times New Roman"/>
          <w:sz w:val="28"/>
          <w:szCs w:val="28"/>
        </w:rPr>
        <w:t xml:space="preserve"> на поздней стадии</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разработки, причем разработка </w:t>
      </w:r>
      <w:r w:rsidR="004E7805" w:rsidRPr="005734DE">
        <w:rPr>
          <w:rFonts w:ascii="Times New Roman" w:hAnsi="Times New Roman" w:cs="Times New Roman"/>
          <w:sz w:val="28"/>
          <w:szCs w:val="28"/>
        </w:rPr>
        <w:t>месторождений сопровождается</w:t>
      </w:r>
      <w:r w:rsidRPr="005734DE">
        <w:rPr>
          <w:rFonts w:ascii="Times New Roman" w:hAnsi="Times New Roman" w:cs="Times New Roman"/>
          <w:sz w:val="28"/>
          <w:szCs w:val="28"/>
        </w:rPr>
        <w:t xml:space="preserve"> влиянием таких факторов, как высокая вязкость нефти, низкая проницаемость коллекторов, а также высокая послойная и зональная неоднородность, малая эффективная толщина пластов коллекторов, наличие под газовыми зонами и маломощных нефтяных оторочек. Тем самым эти </w:t>
      </w:r>
      <w:r w:rsidR="004E7805" w:rsidRPr="005734DE">
        <w:rPr>
          <w:rFonts w:ascii="Times New Roman" w:hAnsi="Times New Roman" w:cs="Times New Roman"/>
          <w:sz w:val="28"/>
          <w:szCs w:val="28"/>
        </w:rPr>
        <w:t>остаточные запасы</w:t>
      </w:r>
      <w:r w:rsidRPr="005734DE">
        <w:rPr>
          <w:rFonts w:ascii="Times New Roman" w:hAnsi="Times New Roman" w:cs="Times New Roman"/>
          <w:sz w:val="28"/>
          <w:szCs w:val="28"/>
        </w:rPr>
        <w:t xml:space="preserve"> можно   отнести к трудноизвлекаемым. Остаточные</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трудноизвлекаемые запасы требуют внедрения новых технологий, тем самым стоит задача по продлению сроков разработки месторождений, которая относится к приоритетным темам развития науки страны.</w:t>
      </w:r>
    </w:p>
    <w:p w14:paraId="0D40C5C0" w14:textId="77777777" w:rsidR="0069009E" w:rsidRPr="005734DE" w:rsidRDefault="0069009E" w:rsidP="004B18BA">
      <w:pPr>
        <w:pStyle w:val="a3"/>
        <w:tabs>
          <w:tab w:val="left" w:pos="993"/>
        </w:tabs>
        <w:spacing w:after="0" w:line="240" w:lineRule="auto"/>
        <w:ind w:left="0" w:firstLine="709"/>
        <w:jc w:val="both"/>
        <w:rPr>
          <w:rFonts w:ascii="Times New Roman" w:hAnsi="Times New Roman" w:cs="Times New Roman"/>
          <w:sz w:val="28"/>
          <w:szCs w:val="28"/>
          <w:lang w:val="kk-KZ"/>
        </w:rPr>
      </w:pPr>
      <w:r w:rsidRPr="005734DE">
        <w:rPr>
          <w:rFonts w:ascii="Times New Roman" w:hAnsi="Times New Roman" w:cs="Times New Roman"/>
          <w:b/>
          <w:bCs/>
          <w:iCs/>
          <w:sz w:val="28"/>
          <w:szCs w:val="28"/>
        </w:rPr>
        <w:t>Личный вклад автора</w:t>
      </w:r>
      <w:r w:rsidRPr="005734DE">
        <w:rPr>
          <w:rFonts w:ascii="Times New Roman" w:hAnsi="Times New Roman" w:cs="Times New Roman"/>
          <w:bCs/>
          <w:iCs/>
          <w:sz w:val="28"/>
          <w:szCs w:val="28"/>
        </w:rPr>
        <w:t xml:space="preserve"> состоит в практическом выполнении работы по обзору литературы по теме диссертационной работы, в участии постановок задач и их решении. </w:t>
      </w:r>
      <w:r w:rsidRPr="005734DE">
        <w:rPr>
          <w:rFonts w:ascii="Times New Roman" w:hAnsi="Times New Roman" w:cs="Times New Roman"/>
          <w:sz w:val="28"/>
          <w:szCs w:val="28"/>
          <w:lang w:val="kk-KZ"/>
        </w:rPr>
        <w:t>Проведен обзор и анализ</w:t>
      </w:r>
      <w:r w:rsidRPr="005734DE">
        <w:rPr>
          <w:rFonts w:ascii="Times New Roman" w:hAnsi="Times New Roman" w:cs="Times New Roman"/>
          <w:sz w:val="28"/>
          <w:szCs w:val="28"/>
        </w:rPr>
        <w:t xml:space="preserve"> области эффективного применения горизонтальных скважин при разработке месторождений нефти и газа.</w:t>
      </w:r>
    </w:p>
    <w:p w14:paraId="08EF1B77" w14:textId="77777777" w:rsidR="0069009E" w:rsidRPr="005734DE" w:rsidRDefault="0069009E" w:rsidP="004B18BA">
      <w:pPr>
        <w:tabs>
          <w:tab w:val="left" w:pos="993"/>
        </w:tabs>
        <w:spacing w:after="0" w:line="240" w:lineRule="auto"/>
        <w:ind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t>Н</w:t>
      </w:r>
      <w:r w:rsidRPr="005734DE">
        <w:rPr>
          <w:rFonts w:ascii="Times New Roman" w:hAnsi="Times New Roman" w:cs="Times New Roman"/>
          <w:sz w:val="28"/>
          <w:szCs w:val="28"/>
        </w:rPr>
        <w:t>аучно обоснована математическая модель для установившейся фильтрации жидкости к разветвлено-горизонтальным скважинам в деформируемой пористой среде</w:t>
      </w:r>
      <w:r w:rsidRPr="005734DE">
        <w:rPr>
          <w:rFonts w:ascii="Times New Roman" w:hAnsi="Times New Roman" w:cs="Times New Roman"/>
          <w:sz w:val="28"/>
          <w:szCs w:val="28"/>
          <w:lang w:val="kk-KZ"/>
        </w:rPr>
        <w:t>.</w:t>
      </w:r>
    </w:p>
    <w:p w14:paraId="57FD46FF" w14:textId="77777777" w:rsidR="0069009E" w:rsidRPr="005734DE" w:rsidRDefault="0069009E"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lang w:val="kk-KZ"/>
        </w:rPr>
        <w:t xml:space="preserve">Предложена </w:t>
      </w:r>
      <w:r w:rsidRPr="005734DE">
        <w:rPr>
          <w:rFonts w:ascii="Times New Roman" w:hAnsi="Times New Roman" w:cs="Times New Roman"/>
          <w:sz w:val="28"/>
          <w:szCs w:val="28"/>
        </w:rPr>
        <w:t>математическая модель механизма установившегося движения жидкости в деформируемом пласте при притоке к горизонтальной скважине, в зависимости с реологическими свойствами пласта и флюида.</w:t>
      </w:r>
    </w:p>
    <w:p w14:paraId="2A998944" w14:textId="77777777" w:rsidR="0069009E" w:rsidRPr="005734DE" w:rsidRDefault="0069009E"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lang w:val="kk-KZ"/>
        </w:rPr>
        <w:t>Предложена</w:t>
      </w:r>
      <w:r w:rsidRPr="005734DE">
        <w:rPr>
          <w:rFonts w:ascii="Times New Roman" w:hAnsi="Times New Roman" w:cs="Times New Roman"/>
          <w:sz w:val="28"/>
          <w:szCs w:val="28"/>
        </w:rPr>
        <w:t xml:space="preserve"> методика автоматизированного решения задач адаптации</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гидродинамической модели фрагмента пласта по истории разработки. Это позволит на основе вероятностно-статистического характера геологических данных проводить оценку технолого-экономической эффективности эксплуатации месторождений горизонтальными скважинами.</w:t>
      </w:r>
    </w:p>
    <w:p w14:paraId="5F33CD5E" w14:textId="77777777" w:rsidR="0069009E" w:rsidRPr="005734DE" w:rsidRDefault="0069009E"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b/>
          <w:bCs/>
          <w:iCs/>
          <w:sz w:val="28"/>
          <w:szCs w:val="28"/>
        </w:rPr>
        <w:t>Достоверность результатов</w:t>
      </w:r>
      <w:r w:rsidRPr="005734DE">
        <w:rPr>
          <w:rFonts w:ascii="Times New Roman" w:hAnsi="Times New Roman" w:cs="Times New Roman"/>
          <w:bCs/>
          <w:iCs/>
          <w:sz w:val="28"/>
          <w:szCs w:val="28"/>
        </w:rPr>
        <w:t xml:space="preserve"> </w:t>
      </w:r>
      <w:r w:rsidRPr="005734DE">
        <w:rPr>
          <w:rFonts w:ascii="Times New Roman" w:hAnsi="Times New Roman" w:cs="Times New Roman"/>
          <w:sz w:val="28"/>
          <w:szCs w:val="28"/>
        </w:rPr>
        <w:t>обеспечена обоснованностью применяемых гидродинамических моделей, использование современных методов решения начально-краевых задач, а также верификацией полученных результатов других авторов.</w:t>
      </w:r>
    </w:p>
    <w:p w14:paraId="615A7CEB" w14:textId="77777777" w:rsidR="0069009E" w:rsidRPr="005734DE" w:rsidRDefault="0069009E" w:rsidP="004B18BA">
      <w:pPr>
        <w:spacing w:after="0" w:line="240" w:lineRule="auto"/>
        <w:ind w:firstLine="709"/>
        <w:jc w:val="both"/>
        <w:rPr>
          <w:rFonts w:ascii="Times New Roman" w:hAnsi="Times New Roman" w:cs="Times New Roman"/>
          <w:b/>
          <w:bCs/>
          <w:iCs/>
          <w:sz w:val="28"/>
          <w:szCs w:val="28"/>
          <w:lang w:val="kk-KZ"/>
        </w:rPr>
      </w:pPr>
      <w:r w:rsidRPr="005734DE">
        <w:rPr>
          <w:rFonts w:ascii="Times New Roman" w:hAnsi="Times New Roman" w:cs="Times New Roman"/>
          <w:b/>
          <w:bCs/>
          <w:iCs/>
          <w:sz w:val="28"/>
          <w:szCs w:val="28"/>
        </w:rPr>
        <w:t xml:space="preserve">Апробация результатов работ и публикации </w:t>
      </w:r>
    </w:p>
    <w:p w14:paraId="6777212E" w14:textId="77777777" w:rsidR="0069009E" w:rsidRPr="005734DE" w:rsidRDefault="0069009E" w:rsidP="004B18BA">
      <w:pPr>
        <w:spacing w:after="0" w:line="240" w:lineRule="auto"/>
        <w:ind w:firstLine="709"/>
        <w:jc w:val="both"/>
        <w:rPr>
          <w:rFonts w:ascii="Times New Roman" w:hAnsi="Times New Roman" w:cs="Times New Roman"/>
          <w:iCs/>
          <w:sz w:val="28"/>
          <w:szCs w:val="28"/>
        </w:rPr>
      </w:pPr>
      <w:bookmarkStart w:id="11" w:name="_Hlk152083109"/>
      <w:r w:rsidRPr="005734DE">
        <w:rPr>
          <w:rFonts w:ascii="Times New Roman" w:hAnsi="Times New Roman" w:cs="Times New Roman"/>
          <w:iCs/>
          <w:sz w:val="28"/>
          <w:szCs w:val="28"/>
          <w:lang w:val="kk-KZ"/>
        </w:rPr>
        <w:t>Осн</w:t>
      </w:r>
      <w:r w:rsidR="004E7805" w:rsidRPr="005734DE">
        <w:rPr>
          <w:rFonts w:ascii="Times New Roman" w:hAnsi="Times New Roman" w:cs="Times New Roman"/>
          <w:iCs/>
          <w:sz w:val="28"/>
          <w:szCs w:val="28"/>
          <w:lang w:val="kk-KZ"/>
        </w:rPr>
        <w:t>о</w:t>
      </w:r>
      <w:r w:rsidRPr="005734DE">
        <w:rPr>
          <w:rFonts w:ascii="Times New Roman" w:hAnsi="Times New Roman" w:cs="Times New Roman"/>
          <w:iCs/>
          <w:sz w:val="28"/>
          <w:szCs w:val="28"/>
          <w:lang w:val="kk-KZ"/>
        </w:rPr>
        <w:t xml:space="preserve">вные положения работы по диссертации представлены в публикациях, в том числе 9 – в научных изданиях, рекомендованных ККСОН МОН РК, 2 – в научных журналах входящих в информационную базу комании </w:t>
      </w:r>
      <w:r w:rsidRPr="005734DE">
        <w:rPr>
          <w:rFonts w:ascii="Times New Roman" w:hAnsi="Times New Roman" w:cs="Times New Roman"/>
          <w:iCs/>
          <w:sz w:val="28"/>
          <w:szCs w:val="28"/>
          <w:lang w:val="en-US"/>
        </w:rPr>
        <w:t>Scopus</w:t>
      </w:r>
      <w:r w:rsidRPr="005734DE">
        <w:rPr>
          <w:rFonts w:ascii="Times New Roman" w:hAnsi="Times New Roman" w:cs="Times New Roman"/>
          <w:iCs/>
          <w:sz w:val="28"/>
          <w:szCs w:val="28"/>
        </w:rPr>
        <w:t>, 4 – в материалах международных конференций. Основные положения диссертации опубликованы в работах:</w:t>
      </w:r>
    </w:p>
    <w:p w14:paraId="6040CB6F" w14:textId="77777777" w:rsidR="0069009E" w:rsidRPr="005734DE" w:rsidRDefault="0069009E" w:rsidP="004B18BA">
      <w:pPr>
        <w:pStyle w:val="a3"/>
        <w:numPr>
          <w:ilvl w:val="0"/>
          <w:numId w:val="14"/>
        </w:numPr>
        <w:tabs>
          <w:tab w:val="left" w:pos="993"/>
        </w:tabs>
        <w:spacing w:after="0" w:line="240" w:lineRule="auto"/>
        <w:ind w:left="0" w:firstLine="709"/>
        <w:jc w:val="both"/>
        <w:rPr>
          <w:rFonts w:ascii="Times New Roman" w:hAnsi="Times New Roman" w:cs="Times New Roman"/>
          <w:iCs/>
          <w:sz w:val="28"/>
          <w:szCs w:val="28"/>
        </w:rPr>
      </w:pPr>
      <w:bookmarkStart w:id="12" w:name="_Hlk152083182"/>
      <w:bookmarkEnd w:id="11"/>
      <w:r w:rsidRPr="005734DE">
        <w:rPr>
          <w:rFonts w:ascii="Times New Roman" w:hAnsi="Times New Roman" w:cs="Times New Roman"/>
          <w:iCs/>
          <w:sz w:val="28"/>
          <w:szCs w:val="28"/>
        </w:rPr>
        <w:lastRenderedPageBreak/>
        <w:t xml:space="preserve">Параметрическая идентификация гидродинамической модели пласта на фактические показатели разработки. </w:t>
      </w:r>
      <w:r w:rsidRPr="005734DE">
        <w:rPr>
          <w:rFonts w:ascii="Times New Roman" w:hAnsi="Times New Roman" w:cs="Times New Roman"/>
          <w:iCs/>
          <w:sz w:val="28"/>
          <w:szCs w:val="28"/>
          <w:lang w:val="en-US"/>
        </w:rPr>
        <w:t>Socar</w:t>
      </w:r>
      <w:r w:rsidRPr="005734DE">
        <w:rPr>
          <w:rFonts w:ascii="Times New Roman" w:hAnsi="Times New Roman" w:cs="Times New Roman"/>
          <w:iCs/>
          <w:sz w:val="28"/>
          <w:szCs w:val="28"/>
        </w:rPr>
        <w:t xml:space="preserve"> </w:t>
      </w:r>
      <w:r w:rsidRPr="005734DE">
        <w:rPr>
          <w:rFonts w:ascii="Times New Roman" w:hAnsi="Times New Roman" w:cs="Times New Roman"/>
          <w:iCs/>
          <w:sz w:val="28"/>
          <w:szCs w:val="28"/>
          <w:lang w:val="en-US"/>
        </w:rPr>
        <w:t>Proceedings</w:t>
      </w:r>
      <w:r w:rsidRPr="005734DE">
        <w:rPr>
          <w:rFonts w:ascii="Times New Roman" w:hAnsi="Times New Roman" w:cs="Times New Roman"/>
          <w:iCs/>
          <w:sz w:val="28"/>
          <w:szCs w:val="28"/>
        </w:rPr>
        <w:t xml:space="preserve"> «</w:t>
      </w:r>
      <w:r w:rsidRPr="005734DE">
        <w:rPr>
          <w:rFonts w:ascii="Times New Roman" w:hAnsi="Times New Roman" w:cs="Times New Roman"/>
          <w:iCs/>
          <w:sz w:val="28"/>
          <w:szCs w:val="28"/>
          <w:lang w:val="en-US"/>
        </w:rPr>
        <w:t>Reservoir</w:t>
      </w:r>
      <w:r w:rsidRPr="005734DE">
        <w:rPr>
          <w:rFonts w:ascii="Times New Roman" w:hAnsi="Times New Roman" w:cs="Times New Roman"/>
          <w:iCs/>
          <w:sz w:val="28"/>
          <w:szCs w:val="28"/>
        </w:rPr>
        <w:t xml:space="preserve"> </w:t>
      </w:r>
      <w:r w:rsidRPr="005734DE">
        <w:rPr>
          <w:rFonts w:ascii="Times New Roman" w:hAnsi="Times New Roman" w:cs="Times New Roman"/>
          <w:iCs/>
          <w:sz w:val="28"/>
          <w:szCs w:val="28"/>
          <w:lang w:val="en-US"/>
        </w:rPr>
        <w:t>and</w:t>
      </w:r>
      <w:r w:rsidRPr="005734DE">
        <w:rPr>
          <w:rFonts w:ascii="Times New Roman" w:hAnsi="Times New Roman" w:cs="Times New Roman"/>
          <w:iCs/>
          <w:sz w:val="28"/>
          <w:szCs w:val="28"/>
        </w:rPr>
        <w:t xml:space="preserve"> </w:t>
      </w:r>
      <w:r w:rsidRPr="005734DE">
        <w:rPr>
          <w:rFonts w:ascii="Times New Roman" w:hAnsi="Times New Roman" w:cs="Times New Roman"/>
          <w:iCs/>
          <w:sz w:val="28"/>
          <w:szCs w:val="28"/>
          <w:lang w:val="en-US"/>
        </w:rPr>
        <w:t>petroleum</w:t>
      </w:r>
      <w:r w:rsidRPr="005734DE">
        <w:rPr>
          <w:rFonts w:ascii="Times New Roman" w:hAnsi="Times New Roman" w:cs="Times New Roman"/>
          <w:iCs/>
          <w:sz w:val="28"/>
          <w:szCs w:val="28"/>
        </w:rPr>
        <w:t>» №4 (2022)</w:t>
      </w:r>
    </w:p>
    <w:p w14:paraId="30C9467B" w14:textId="77777777" w:rsidR="0069009E" w:rsidRPr="005734DE" w:rsidRDefault="0069009E" w:rsidP="004B18BA">
      <w:pPr>
        <w:pStyle w:val="a3"/>
        <w:numPr>
          <w:ilvl w:val="0"/>
          <w:numId w:val="14"/>
        </w:numPr>
        <w:tabs>
          <w:tab w:val="left" w:pos="993"/>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lang w:val="en-US"/>
        </w:rPr>
        <w:t xml:space="preserve">Fluid influx to a battery of incomplete horizontally branched wells in deformed formation. </w:t>
      </w:r>
      <w:r w:rsidRPr="005734DE">
        <w:rPr>
          <w:rFonts w:ascii="Times New Roman" w:hAnsi="Times New Roman" w:cs="Times New Roman"/>
          <w:iCs/>
          <w:sz w:val="28"/>
          <w:szCs w:val="28"/>
        </w:rPr>
        <w:t>(Журнал «Известия НАН РК. Серия геологии и технических наук», №3, (447) май – июнь 2021 г. (</w:t>
      </w:r>
      <w:r w:rsidRPr="005734DE">
        <w:rPr>
          <w:rFonts w:ascii="Times New Roman" w:hAnsi="Times New Roman" w:cs="Times New Roman"/>
          <w:iCs/>
          <w:sz w:val="28"/>
          <w:szCs w:val="28"/>
          <w:lang w:val="en-US"/>
        </w:rPr>
        <w:t>ISSN</w:t>
      </w:r>
      <w:r w:rsidRPr="005734DE">
        <w:rPr>
          <w:rFonts w:ascii="Times New Roman" w:hAnsi="Times New Roman" w:cs="Times New Roman"/>
          <w:iCs/>
          <w:sz w:val="28"/>
          <w:szCs w:val="28"/>
        </w:rPr>
        <w:t xml:space="preserve"> 2224-5278)).</w:t>
      </w:r>
    </w:p>
    <w:p w14:paraId="34A19867" w14:textId="77777777" w:rsidR="0069009E" w:rsidRPr="005734DE" w:rsidRDefault="0069009E" w:rsidP="004B18BA">
      <w:pPr>
        <w:pStyle w:val="a3"/>
        <w:numPr>
          <w:ilvl w:val="0"/>
          <w:numId w:val="14"/>
        </w:numPr>
        <w:tabs>
          <w:tab w:val="left" w:pos="993"/>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rPr>
        <w:t xml:space="preserve">Горизонтальные скважины как средство интенсификации добычи нефти. (Журнал "Комплексное Использование Минерального Сырья" №4 (319), 2021. (ISSN-L 2616-6445)). </w:t>
      </w:r>
    </w:p>
    <w:p w14:paraId="36607857" w14:textId="77777777" w:rsidR="0069009E" w:rsidRPr="005734DE" w:rsidRDefault="0069009E" w:rsidP="004B18BA">
      <w:pPr>
        <w:pStyle w:val="a3"/>
        <w:numPr>
          <w:ilvl w:val="0"/>
          <w:numId w:val="14"/>
        </w:numPr>
        <w:tabs>
          <w:tab w:val="left" w:pos="993"/>
        </w:tabs>
        <w:spacing w:after="0" w:line="240" w:lineRule="auto"/>
        <w:ind w:left="0" w:firstLine="709"/>
        <w:jc w:val="both"/>
        <w:rPr>
          <w:rFonts w:ascii="Times New Roman" w:hAnsi="Times New Roman" w:cs="Times New Roman"/>
          <w:iCs/>
          <w:sz w:val="28"/>
          <w:szCs w:val="28"/>
          <w:lang w:val="en-US"/>
        </w:rPr>
      </w:pPr>
      <w:r w:rsidRPr="005734DE">
        <w:rPr>
          <w:rFonts w:ascii="Times New Roman" w:hAnsi="Times New Roman" w:cs="Times New Roman"/>
          <w:iCs/>
          <w:sz w:val="28"/>
          <w:szCs w:val="28"/>
          <w:lang w:val="en-US"/>
        </w:rPr>
        <w:t xml:space="preserve">The creation of environmental safety industrial regions based on the principles of the economic Mechanism. (Journal of Modern Technology and Engineering Vol.5, No.2, 2020 (ISSN 2519-4836)). </w:t>
      </w:r>
    </w:p>
    <w:p w14:paraId="2DF5820A" w14:textId="77777777" w:rsidR="0069009E" w:rsidRPr="005734DE" w:rsidRDefault="0069009E" w:rsidP="004B18BA">
      <w:pPr>
        <w:pStyle w:val="a3"/>
        <w:numPr>
          <w:ilvl w:val="0"/>
          <w:numId w:val="14"/>
        </w:numPr>
        <w:tabs>
          <w:tab w:val="left" w:pos="993"/>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rPr>
        <w:t>Построение модели экологической безопасности нефтегазовых и других промышленных регионов на основе принципов экономического механизма. («Вестник КазНИТУ», (№3/139 2020)) «Наука о земле» 16 августа 2020).</w:t>
      </w:r>
    </w:p>
    <w:p w14:paraId="3E8A8AB5" w14:textId="77777777" w:rsidR="0069009E" w:rsidRPr="005734DE" w:rsidRDefault="0069009E" w:rsidP="004B18BA">
      <w:pPr>
        <w:pStyle w:val="a3"/>
        <w:numPr>
          <w:ilvl w:val="0"/>
          <w:numId w:val="14"/>
        </w:numPr>
        <w:tabs>
          <w:tab w:val="left" w:pos="993"/>
        </w:tabs>
        <w:spacing w:after="0" w:line="240" w:lineRule="auto"/>
        <w:ind w:left="0" w:firstLine="709"/>
        <w:jc w:val="both"/>
        <w:rPr>
          <w:rFonts w:ascii="Times New Roman" w:hAnsi="Times New Roman" w:cs="Times New Roman"/>
          <w:iCs/>
          <w:sz w:val="28"/>
          <w:szCs w:val="28"/>
        </w:rPr>
      </w:pPr>
      <w:r w:rsidRPr="005734DE">
        <w:rPr>
          <w:rFonts w:ascii="Times New Roman" w:eastAsia="Calibri" w:hAnsi="Times New Roman" w:cs="Times New Roman"/>
          <w:sz w:val="28"/>
          <w:szCs w:val="28"/>
        </w:rPr>
        <w:t xml:space="preserve">Эффективность применяемых технологий повышения нефтеотдачи пласта </w:t>
      </w:r>
      <w:r w:rsidRPr="005734DE">
        <w:rPr>
          <w:rFonts w:ascii="Times New Roman" w:hAnsi="Times New Roman" w:cs="Times New Roman"/>
          <w:iCs/>
          <w:sz w:val="28"/>
          <w:szCs w:val="28"/>
        </w:rPr>
        <w:t>(«Вестник КазНИТУ», (№6/142 2020))</w:t>
      </w:r>
    </w:p>
    <w:p w14:paraId="63F809C2" w14:textId="77777777" w:rsidR="0069009E" w:rsidRPr="005734DE" w:rsidRDefault="0069009E" w:rsidP="004B18BA">
      <w:pPr>
        <w:pStyle w:val="a3"/>
        <w:numPr>
          <w:ilvl w:val="0"/>
          <w:numId w:val="14"/>
        </w:numPr>
        <w:tabs>
          <w:tab w:val="left" w:pos="993"/>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rPr>
        <w:t>Обессоливание нефтеконденсатной смеси с учетом осложняющих факторов («Вестник КазНИТУ», (№5/140 2020))</w:t>
      </w:r>
    </w:p>
    <w:p w14:paraId="3D9B46AC" w14:textId="77777777" w:rsidR="0069009E" w:rsidRPr="005734DE" w:rsidRDefault="0069009E" w:rsidP="004B18BA">
      <w:pPr>
        <w:pStyle w:val="a3"/>
        <w:numPr>
          <w:ilvl w:val="0"/>
          <w:numId w:val="14"/>
        </w:numPr>
        <w:tabs>
          <w:tab w:val="left" w:pos="993"/>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rPr>
        <w:t>Оценка эколого-экономической безопасности промышленного региона и анализ состояния водных ресурсов в динамике по Республике Казахстан и южно-казахстанской области. (№5/140 2020)</w:t>
      </w:r>
    </w:p>
    <w:p w14:paraId="08F2FD3E" w14:textId="77777777" w:rsidR="0069009E" w:rsidRPr="005734DE" w:rsidRDefault="0069009E" w:rsidP="004B18BA">
      <w:pPr>
        <w:pStyle w:val="a3"/>
        <w:numPr>
          <w:ilvl w:val="0"/>
          <w:numId w:val="14"/>
        </w:numPr>
        <w:tabs>
          <w:tab w:val="left" w:pos="993"/>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rPr>
        <w:t>Оценка эколого-экономической безопасности промышленного региона и анализ динамики качества атмосферного воздуха в Республике Казахстан на примере южно-казахстанской области («Вестник КазНИТУ», (№5/141 2020))</w:t>
      </w:r>
    </w:p>
    <w:p w14:paraId="6CE9F54F" w14:textId="77777777" w:rsidR="0069009E" w:rsidRPr="005734DE" w:rsidRDefault="0069009E" w:rsidP="004B18BA">
      <w:pPr>
        <w:pStyle w:val="a3"/>
        <w:numPr>
          <w:ilvl w:val="0"/>
          <w:numId w:val="14"/>
        </w:numPr>
        <w:tabs>
          <w:tab w:val="left" w:pos="993"/>
          <w:tab w:val="left" w:pos="1134"/>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rPr>
        <w:t>Задачи бурения горизонтальных скважин на месторождении Каламкас. (Журнал «Polish journal of science» №30 (2020) (ISSN 3353-2389)).</w:t>
      </w:r>
    </w:p>
    <w:p w14:paraId="6674C3F8" w14:textId="77777777" w:rsidR="0069009E" w:rsidRPr="005734DE" w:rsidRDefault="0069009E" w:rsidP="004B18BA">
      <w:pPr>
        <w:pStyle w:val="a3"/>
        <w:numPr>
          <w:ilvl w:val="0"/>
          <w:numId w:val="14"/>
        </w:numPr>
        <w:tabs>
          <w:tab w:val="left" w:pos="993"/>
          <w:tab w:val="left" w:pos="1134"/>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rPr>
        <w:t xml:space="preserve">Исследование пленкообразующих и структурообразующих свойств Карачаганакской нефти. (Журнал Science and world» International scientific journal № 8 (84), 2020. (ISSN 2308-4804)). </w:t>
      </w:r>
    </w:p>
    <w:p w14:paraId="288EED11" w14:textId="77777777" w:rsidR="0069009E" w:rsidRPr="005734DE" w:rsidRDefault="0069009E" w:rsidP="004B18BA">
      <w:pPr>
        <w:pStyle w:val="a3"/>
        <w:numPr>
          <w:ilvl w:val="0"/>
          <w:numId w:val="14"/>
        </w:numPr>
        <w:tabs>
          <w:tab w:val="left" w:pos="993"/>
          <w:tab w:val="left" w:pos="1134"/>
        </w:tabs>
        <w:spacing w:after="0" w:line="240" w:lineRule="auto"/>
        <w:ind w:left="0" w:firstLine="709"/>
        <w:jc w:val="both"/>
        <w:rPr>
          <w:rFonts w:ascii="Times New Roman" w:hAnsi="Times New Roman" w:cs="Times New Roman"/>
          <w:iCs/>
          <w:sz w:val="28"/>
          <w:szCs w:val="28"/>
          <w:lang w:val="en-US"/>
        </w:rPr>
      </w:pPr>
      <w:r w:rsidRPr="005734DE">
        <w:rPr>
          <w:rFonts w:ascii="Times New Roman" w:hAnsi="Times New Roman" w:cs="Times New Roman"/>
          <w:iCs/>
          <w:sz w:val="28"/>
          <w:szCs w:val="28"/>
        </w:rPr>
        <w:t xml:space="preserve">О неизотермической фильтрации стационарной фильтрации однофазной жидкости к горизонтальной скважине в деформируемом пласте. </w:t>
      </w:r>
      <w:r w:rsidRPr="005734DE">
        <w:rPr>
          <w:rFonts w:ascii="Times New Roman" w:hAnsi="Times New Roman" w:cs="Times New Roman"/>
          <w:iCs/>
          <w:sz w:val="28"/>
          <w:szCs w:val="28"/>
          <w:lang w:val="en-US"/>
        </w:rPr>
        <w:t>(Satbayev Conference-2022. Trends in Modern Scientific Research. International research and Practice conference one the topic).</w:t>
      </w:r>
    </w:p>
    <w:p w14:paraId="0E297534" w14:textId="77777777" w:rsidR="0069009E" w:rsidRPr="005734DE" w:rsidRDefault="0069009E" w:rsidP="004B18BA">
      <w:pPr>
        <w:pStyle w:val="a3"/>
        <w:numPr>
          <w:ilvl w:val="0"/>
          <w:numId w:val="14"/>
        </w:numPr>
        <w:tabs>
          <w:tab w:val="left" w:pos="993"/>
          <w:tab w:val="left" w:pos="1134"/>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rPr>
        <w:t>Изучение влияния степени вскрытия и границ полосообразного деформируемого пласта на производительность горизонтальной скважины. (Международная научно-практическая конференция «Современные технологические решения в нефтехимической отрасли» 23 февраля 2022)).</w:t>
      </w:r>
    </w:p>
    <w:p w14:paraId="6781FF11" w14:textId="77777777" w:rsidR="0069009E" w:rsidRPr="005734DE" w:rsidRDefault="0069009E" w:rsidP="004B18BA">
      <w:pPr>
        <w:pStyle w:val="a3"/>
        <w:numPr>
          <w:ilvl w:val="0"/>
          <w:numId w:val="14"/>
        </w:numPr>
        <w:tabs>
          <w:tab w:val="left" w:pos="1134"/>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rPr>
        <w:t xml:space="preserve">Прогноз технологических показателей разработки залежей. (Каспийский государственный университет технологий и инжиниринга имени Ш. Есенова. 10 ноября 2019)). </w:t>
      </w:r>
    </w:p>
    <w:p w14:paraId="01230B57" w14:textId="7FB9B3A6" w:rsidR="0069009E" w:rsidRDefault="0069009E" w:rsidP="004B18BA">
      <w:pPr>
        <w:pStyle w:val="a3"/>
        <w:numPr>
          <w:ilvl w:val="0"/>
          <w:numId w:val="14"/>
        </w:numPr>
        <w:tabs>
          <w:tab w:val="left" w:pos="1134"/>
        </w:tabs>
        <w:spacing w:after="0" w:line="240" w:lineRule="auto"/>
        <w:ind w:left="0" w:firstLine="709"/>
        <w:jc w:val="both"/>
        <w:rPr>
          <w:rFonts w:ascii="Times New Roman" w:hAnsi="Times New Roman" w:cs="Times New Roman"/>
          <w:iCs/>
          <w:sz w:val="28"/>
          <w:szCs w:val="28"/>
        </w:rPr>
      </w:pPr>
      <w:r w:rsidRPr="005734DE">
        <w:rPr>
          <w:rFonts w:ascii="Times New Roman" w:hAnsi="Times New Roman" w:cs="Times New Roman"/>
          <w:iCs/>
          <w:sz w:val="28"/>
          <w:szCs w:val="28"/>
        </w:rPr>
        <w:t xml:space="preserve">Состояние изученности методов прогноза технологических показателей разработки залежей. «Финансово-экономические и правовые </w:t>
      </w:r>
      <w:r w:rsidRPr="005734DE">
        <w:rPr>
          <w:rFonts w:ascii="Times New Roman" w:hAnsi="Times New Roman" w:cs="Times New Roman"/>
          <w:iCs/>
          <w:sz w:val="28"/>
          <w:szCs w:val="28"/>
        </w:rPr>
        <w:lastRenderedPageBreak/>
        <w:t>аспекты международного сотрудничества прикаспийских государств». Материалы Международной научно-практической конференции проводимых в рамках Программы модернизации общественного сознания «Рухани жаңғыру» 29 ноября, 2018)).</w:t>
      </w:r>
    </w:p>
    <w:p w14:paraId="5CACECE8" w14:textId="77777777" w:rsidR="00AC07BB" w:rsidRPr="00AC07BB" w:rsidRDefault="00AC07BB" w:rsidP="00AC07BB">
      <w:pPr>
        <w:pStyle w:val="a3"/>
        <w:numPr>
          <w:ilvl w:val="0"/>
          <w:numId w:val="14"/>
        </w:numPr>
        <w:tabs>
          <w:tab w:val="left" w:pos="1134"/>
        </w:tabs>
        <w:spacing w:after="0" w:line="240" w:lineRule="auto"/>
        <w:jc w:val="both"/>
        <w:rPr>
          <w:rFonts w:ascii="Times New Roman" w:hAnsi="Times New Roman" w:cs="Times New Roman"/>
          <w:iCs/>
          <w:sz w:val="28"/>
          <w:szCs w:val="28"/>
        </w:rPr>
      </w:pPr>
      <w:r w:rsidRPr="00AC07BB">
        <w:rPr>
          <w:rFonts w:ascii="Times New Roman" w:hAnsi="Times New Roman" w:cs="Times New Roman"/>
          <w:iCs/>
          <w:sz w:val="28"/>
          <w:szCs w:val="28"/>
        </w:rPr>
        <w:t xml:space="preserve">Адаптация          гидродинамической     модели пласта к фактическим </w:t>
      </w:r>
    </w:p>
    <w:p w14:paraId="122DD78D" w14:textId="517E330E" w:rsidR="00AC07BB" w:rsidRPr="00AC07BB" w:rsidRDefault="00AC07BB" w:rsidP="00AC07BB">
      <w:pPr>
        <w:tabs>
          <w:tab w:val="left" w:pos="1134"/>
        </w:tabs>
        <w:spacing w:after="0" w:line="240" w:lineRule="auto"/>
        <w:jc w:val="both"/>
        <w:rPr>
          <w:rFonts w:ascii="Times New Roman" w:hAnsi="Times New Roman" w:cs="Times New Roman"/>
          <w:iCs/>
          <w:sz w:val="28"/>
          <w:szCs w:val="28"/>
        </w:rPr>
      </w:pPr>
      <w:r w:rsidRPr="00AC07BB">
        <w:rPr>
          <w:rFonts w:ascii="Times New Roman" w:hAnsi="Times New Roman" w:cs="Times New Roman"/>
          <w:iCs/>
          <w:sz w:val="28"/>
          <w:szCs w:val="28"/>
        </w:rPr>
        <w:t xml:space="preserve">показателям   разработки с    целью обоснования  эксплуатации   его горизонтальными        скажинами.  (Журнал «Polish journal of science» №67 (2023) (ISSN 3353-2389)). </w:t>
      </w:r>
    </w:p>
    <w:p w14:paraId="3876CC1E" w14:textId="77777777" w:rsidR="0069009E" w:rsidRPr="005734DE" w:rsidRDefault="0069009E"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Основные результаты исследования изложены в 5 статьях и перечня, утвержденных Комитетом по контролю в сфере образования и науки Республики Казахстан, в 2 журналах, входящих в базу данных "</w:t>
      </w:r>
      <w:r w:rsidRPr="005734DE">
        <w:rPr>
          <w:rFonts w:ascii="Times New Roman" w:hAnsi="Times New Roman" w:cs="Times New Roman"/>
          <w:sz w:val="28"/>
          <w:szCs w:val="28"/>
          <w:lang w:val="en-US"/>
        </w:rPr>
        <w:t>Scopus</w:t>
      </w:r>
      <w:r w:rsidRPr="005734DE">
        <w:rPr>
          <w:rFonts w:ascii="Times New Roman" w:hAnsi="Times New Roman" w:cs="Times New Roman"/>
          <w:sz w:val="28"/>
          <w:szCs w:val="28"/>
        </w:rPr>
        <w:t>", в 4 журналах ближнего зарубежья.</w:t>
      </w:r>
    </w:p>
    <w:bookmarkEnd w:id="12"/>
    <w:p w14:paraId="408167A0" w14:textId="77777777" w:rsidR="0069009E" w:rsidRPr="005734DE" w:rsidRDefault="0069009E" w:rsidP="004B18BA">
      <w:pPr>
        <w:spacing w:after="0" w:line="240" w:lineRule="auto"/>
        <w:ind w:firstLine="709"/>
        <w:jc w:val="both"/>
        <w:rPr>
          <w:rFonts w:ascii="Times New Roman" w:hAnsi="Times New Roman" w:cs="Times New Roman"/>
          <w:b/>
          <w:bCs/>
          <w:iCs/>
          <w:sz w:val="28"/>
          <w:szCs w:val="28"/>
        </w:rPr>
      </w:pPr>
      <w:r w:rsidRPr="005734DE">
        <w:rPr>
          <w:rFonts w:ascii="Times New Roman" w:hAnsi="Times New Roman" w:cs="Times New Roman"/>
          <w:b/>
          <w:bCs/>
          <w:iCs/>
          <w:sz w:val="28"/>
          <w:szCs w:val="28"/>
        </w:rPr>
        <w:t>Объем и структура работы</w:t>
      </w:r>
    </w:p>
    <w:p w14:paraId="3F714A6E" w14:textId="77777777" w:rsidR="0069009E" w:rsidRPr="005734DE" w:rsidRDefault="0069009E" w:rsidP="004B18BA">
      <w:pPr>
        <w:spacing w:after="0" w:line="240" w:lineRule="auto"/>
        <w:ind w:firstLine="709"/>
        <w:jc w:val="both"/>
        <w:rPr>
          <w:rFonts w:ascii="Times New Roman" w:hAnsi="Times New Roman" w:cs="Times New Roman"/>
          <w:sz w:val="28"/>
          <w:szCs w:val="28"/>
        </w:rPr>
      </w:pPr>
      <w:bookmarkStart w:id="13" w:name="_Hlk152083295"/>
      <w:r w:rsidRPr="005734DE">
        <w:rPr>
          <w:rFonts w:ascii="Times New Roman" w:hAnsi="Times New Roman" w:cs="Times New Roman"/>
          <w:sz w:val="28"/>
          <w:szCs w:val="28"/>
        </w:rPr>
        <w:t xml:space="preserve">Диссертационная работа состоит из введения, трех глав, основных выводов и рекомендаций, списка использованной литературы, включающего 74 наименования. </w:t>
      </w:r>
      <w:r w:rsidR="006F364C" w:rsidRPr="005B7B59">
        <w:rPr>
          <w:rFonts w:ascii="Times New Roman" w:hAnsi="Times New Roman" w:cs="Times New Roman"/>
          <w:sz w:val="28"/>
          <w:szCs w:val="28"/>
        </w:rPr>
        <w:t>Работа содержит 96 страниц текста, 9</w:t>
      </w:r>
      <w:r w:rsidRPr="005B7B59">
        <w:rPr>
          <w:rFonts w:ascii="Times New Roman" w:hAnsi="Times New Roman" w:cs="Times New Roman"/>
          <w:sz w:val="28"/>
          <w:szCs w:val="28"/>
        </w:rPr>
        <w:t xml:space="preserve"> таблиц и 32 рисунков.</w:t>
      </w:r>
    </w:p>
    <w:p w14:paraId="7841279D" w14:textId="77777777" w:rsidR="0069009E" w:rsidRPr="005734DE" w:rsidRDefault="0069009E"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Работа выполнялась в Каспийском университете технологий и инжиниринга имени Ш.</w:t>
      </w:r>
      <w:r w:rsidR="005B7B59">
        <w:rPr>
          <w:rFonts w:ascii="Times New Roman" w:hAnsi="Times New Roman" w:cs="Times New Roman"/>
          <w:sz w:val="28"/>
          <w:szCs w:val="28"/>
        </w:rPr>
        <w:t xml:space="preserve"> </w:t>
      </w:r>
      <w:r w:rsidRPr="005734DE">
        <w:rPr>
          <w:rFonts w:ascii="Times New Roman" w:hAnsi="Times New Roman" w:cs="Times New Roman"/>
          <w:sz w:val="28"/>
          <w:szCs w:val="28"/>
        </w:rPr>
        <w:t>Есенова на кафедре «Нефтехимический инжиниринг».</w:t>
      </w:r>
    </w:p>
    <w:bookmarkEnd w:id="13"/>
    <w:p w14:paraId="7699A113" w14:textId="77777777" w:rsidR="0069009E" w:rsidRPr="005734DE" w:rsidRDefault="0069009E" w:rsidP="004B18BA">
      <w:pPr>
        <w:spacing w:after="0" w:line="240" w:lineRule="auto"/>
        <w:ind w:firstLine="709"/>
        <w:jc w:val="both"/>
        <w:rPr>
          <w:rFonts w:ascii="Times New Roman" w:hAnsi="Times New Roman" w:cs="Times New Roman"/>
          <w:sz w:val="28"/>
          <w:szCs w:val="28"/>
        </w:rPr>
      </w:pPr>
    </w:p>
    <w:p w14:paraId="7EC55D98" w14:textId="77777777" w:rsidR="0069009E" w:rsidRPr="005734DE" w:rsidRDefault="0069009E" w:rsidP="004B18BA">
      <w:pPr>
        <w:spacing w:after="0" w:line="240" w:lineRule="auto"/>
        <w:ind w:firstLine="709"/>
        <w:jc w:val="both"/>
        <w:rPr>
          <w:rFonts w:ascii="Times New Roman" w:hAnsi="Times New Roman" w:cs="Times New Roman"/>
          <w:sz w:val="28"/>
          <w:szCs w:val="28"/>
        </w:rPr>
      </w:pPr>
    </w:p>
    <w:p w14:paraId="74A48E9F" w14:textId="77777777" w:rsidR="0069009E" w:rsidRPr="005734DE" w:rsidRDefault="0069009E" w:rsidP="004B18BA">
      <w:pPr>
        <w:spacing w:after="0" w:line="240" w:lineRule="auto"/>
        <w:ind w:firstLine="709"/>
        <w:jc w:val="both"/>
        <w:rPr>
          <w:rFonts w:ascii="Times New Roman" w:hAnsi="Times New Roman" w:cs="Times New Roman"/>
          <w:sz w:val="28"/>
          <w:szCs w:val="28"/>
        </w:rPr>
      </w:pPr>
    </w:p>
    <w:p w14:paraId="68005415" w14:textId="77777777" w:rsidR="0069009E" w:rsidRPr="005734DE" w:rsidRDefault="0069009E" w:rsidP="004B18BA">
      <w:pPr>
        <w:spacing w:after="0" w:line="240" w:lineRule="auto"/>
        <w:ind w:firstLine="709"/>
        <w:jc w:val="both"/>
        <w:rPr>
          <w:rFonts w:ascii="Times New Roman" w:hAnsi="Times New Roman" w:cs="Times New Roman"/>
          <w:sz w:val="28"/>
          <w:szCs w:val="28"/>
        </w:rPr>
      </w:pPr>
    </w:p>
    <w:p w14:paraId="6FA6A03D" w14:textId="77777777" w:rsidR="0069009E" w:rsidRPr="005734DE" w:rsidRDefault="0069009E" w:rsidP="004B18BA">
      <w:pPr>
        <w:spacing w:after="0" w:line="240" w:lineRule="auto"/>
        <w:ind w:firstLine="709"/>
        <w:jc w:val="both"/>
        <w:rPr>
          <w:rFonts w:ascii="Times New Roman" w:hAnsi="Times New Roman" w:cs="Times New Roman"/>
          <w:sz w:val="28"/>
          <w:szCs w:val="28"/>
        </w:rPr>
      </w:pPr>
    </w:p>
    <w:p w14:paraId="665E329A" w14:textId="77777777" w:rsidR="0069009E" w:rsidRPr="005734DE" w:rsidRDefault="0069009E" w:rsidP="004B18BA">
      <w:pPr>
        <w:spacing w:after="0" w:line="240" w:lineRule="auto"/>
        <w:ind w:firstLine="709"/>
        <w:jc w:val="both"/>
        <w:rPr>
          <w:rFonts w:ascii="Times New Roman" w:hAnsi="Times New Roman" w:cs="Times New Roman"/>
          <w:sz w:val="28"/>
          <w:szCs w:val="28"/>
        </w:rPr>
      </w:pPr>
    </w:p>
    <w:p w14:paraId="46C83442" w14:textId="77777777" w:rsidR="0069009E" w:rsidRPr="005734DE" w:rsidRDefault="0069009E" w:rsidP="004B18BA">
      <w:pPr>
        <w:spacing w:after="0" w:line="240" w:lineRule="auto"/>
        <w:ind w:firstLine="709"/>
        <w:jc w:val="both"/>
        <w:rPr>
          <w:rFonts w:ascii="Times New Roman" w:hAnsi="Times New Roman" w:cs="Times New Roman"/>
          <w:sz w:val="28"/>
          <w:szCs w:val="28"/>
        </w:rPr>
      </w:pPr>
    </w:p>
    <w:p w14:paraId="09899A8D" w14:textId="77777777" w:rsidR="0069009E" w:rsidRPr="005734DE" w:rsidRDefault="0069009E" w:rsidP="004B18BA">
      <w:pPr>
        <w:spacing w:after="0" w:line="240" w:lineRule="auto"/>
        <w:ind w:firstLine="709"/>
        <w:jc w:val="both"/>
        <w:rPr>
          <w:rFonts w:ascii="Times New Roman" w:hAnsi="Times New Roman" w:cs="Times New Roman"/>
          <w:sz w:val="28"/>
          <w:szCs w:val="28"/>
        </w:rPr>
      </w:pPr>
    </w:p>
    <w:p w14:paraId="7EFACD24" w14:textId="77777777" w:rsidR="0069009E" w:rsidRPr="005734DE" w:rsidRDefault="0069009E" w:rsidP="004B18BA">
      <w:pPr>
        <w:spacing w:after="0" w:line="240" w:lineRule="auto"/>
      </w:pPr>
    </w:p>
    <w:p w14:paraId="769CC793" w14:textId="77777777" w:rsidR="004E7805" w:rsidRPr="005734DE" w:rsidRDefault="004E7805" w:rsidP="004B18BA">
      <w:pPr>
        <w:spacing w:after="0" w:line="240" w:lineRule="auto"/>
      </w:pPr>
    </w:p>
    <w:p w14:paraId="77A14903" w14:textId="77777777" w:rsidR="004E7805" w:rsidRPr="005734DE" w:rsidRDefault="004E7805" w:rsidP="004B18BA">
      <w:pPr>
        <w:spacing w:after="0" w:line="240" w:lineRule="auto"/>
      </w:pPr>
    </w:p>
    <w:p w14:paraId="017AE69D" w14:textId="77777777" w:rsidR="004E7805" w:rsidRPr="005734DE" w:rsidRDefault="004E7805" w:rsidP="004B18BA">
      <w:pPr>
        <w:spacing w:after="0" w:line="240" w:lineRule="auto"/>
      </w:pPr>
    </w:p>
    <w:p w14:paraId="62EDC583" w14:textId="77777777" w:rsidR="004E7805" w:rsidRPr="005734DE" w:rsidRDefault="004E7805" w:rsidP="004B18BA">
      <w:pPr>
        <w:spacing w:after="0" w:line="240" w:lineRule="auto"/>
      </w:pPr>
    </w:p>
    <w:p w14:paraId="56BF206F" w14:textId="77777777" w:rsidR="004E7805" w:rsidRPr="005734DE" w:rsidRDefault="004E7805" w:rsidP="004B18BA">
      <w:pPr>
        <w:spacing w:after="0" w:line="240" w:lineRule="auto"/>
      </w:pPr>
    </w:p>
    <w:p w14:paraId="7D4C3290" w14:textId="77777777" w:rsidR="004E7805" w:rsidRPr="005734DE" w:rsidRDefault="004E7805" w:rsidP="004B18BA">
      <w:pPr>
        <w:spacing w:after="0" w:line="240" w:lineRule="auto"/>
      </w:pPr>
    </w:p>
    <w:p w14:paraId="6F3CC242" w14:textId="77777777" w:rsidR="004E7805" w:rsidRPr="005734DE" w:rsidRDefault="004E7805" w:rsidP="004B18BA">
      <w:pPr>
        <w:spacing w:after="0" w:line="240" w:lineRule="auto"/>
      </w:pPr>
    </w:p>
    <w:p w14:paraId="08F5593D" w14:textId="77777777" w:rsidR="004E7805" w:rsidRPr="005734DE" w:rsidRDefault="004E7805" w:rsidP="004B18BA">
      <w:pPr>
        <w:spacing w:after="0" w:line="240" w:lineRule="auto"/>
      </w:pPr>
    </w:p>
    <w:p w14:paraId="476D24FE" w14:textId="77777777" w:rsidR="004E7805" w:rsidRPr="005734DE" w:rsidRDefault="004E7805" w:rsidP="004B18BA">
      <w:pPr>
        <w:spacing w:after="0" w:line="240" w:lineRule="auto"/>
      </w:pPr>
    </w:p>
    <w:p w14:paraId="41310814" w14:textId="77777777" w:rsidR="004E7805" w:rsidRDefault="004E7805" w:rsidP="004B18BA">
      <w:pPr>
        <w:spacing w:after="0" w:line="240" w:lineRule="auto"/>
      </w:pPr>
    </w:p>
    <w:p w14:paraId="110FBF03" w14:textId="77777777" w:rsidR="004B18BA" w:rsidRDefault="004B18BA" w:rsidP="004B18BA">
      <w:pPr>
        <w:spacing w:after="0" w:line="240" w:lineRule="auto"/>
      </w:pPr>
    </w:p>
    <w:p w14:paraId="241F7E1B" w14:textId="77777777" w:rsidR="004B18BA" w:rsidRDefault="004B18BA" w:rsidP="004B18BA">
      <w:pPr>
        <w:spacing w:after="0" w:line="240" w:lineRule="auto"/>
      </w:pPr>
    </w:p>
    <w:p w14:paraId="67358522" w14:textId="77777777" w:rsidR="004B18BA" w:rsidRDefault="004B18BA" w:rsidP="004B18BA">
      <w:pPr>
        <w:spacing w:after="0" w:line="240" w:lineRule="auto"/>
      </w:pPr>
    </w:p>
    <w:p w14:paraId="0B415374" w14:textId="77777777" w:rsidR="004B18BA" w:rsidRDefault="004B18BA" w:rsidP="004B18BA">
      <w:pPr>
        <w:spacing w:after="0" w:line="240" w:lineRule="auto"/>
      </w:pPr>
    </w:p>
    <w:p w14:paraId="642B4468" w14:textId="77777777" w:rsidR="004B18BA" w:rsidRDefault="004B18BA" w:rsidP="004B18BA">
      <w:pPr>
        <w:spacing w:after="0" w:line="240" w:lineRule="auto"/>
      </w:pPr>
    </w:p>
    <w:p w14:paraId="6AEC3D9E" w14:textId="77777777" w:rsidR="004B18BA" w:rsidRDefault="004B18BA" w:rsidP="004B18BA">
      <w:pPr>
        <w:spacing w:after="0" w:line="240" w:lineRule="auto"/>
      </w:pPr>
    </w:p>
    <w:p w14:paraId="7F1CB3F0" w14:textId="77777777" w:rsidR="004B18BA" w:rsidRDefault="004B18BA" w:rsidP="004B18BA">
      <w:pPr>
        <w:spacing w:after="0" w:line="240" w:lineRule="auto"/>
      </w:pPr>
    </w:p>
    <w:p w14:paraId="0B2FFFBF" w14:textId="77777777" w:rsidR="00232F18" w:rsidRDefault="00232F18" w:rsidP="004B18BA">
      <w:pPr>
        <w:spacing w:after="0" w:line="240" w:lineRule="auto"/>
      </w:pPr>
    </w:p>
    <w:p w14:paraId="4B72E8AD" w14:textId="77777777" w:rsidR="00232F18" w:rsidRPr="005734DE" w:rsidRDefault="00232F18" w:rsidP="004B18BA">
      <w:pPr>
        <w:spacing w:after="0" w:line="240" w:lineRule="auto"/>
      </w:pPr>
    </w:p>
    <w:p w14:paraId="125507B9" w14:textId="77777777" w:rsidR="004E7805" w:rsidRPr="005734DE" w:rsidRDefault="004E7805" w:rsidP="004B18BA">
      <w:pPr>
        <w:spacing w:after="0" w:line="240" w:lineRule="auto"/>
      </w:pPr>
    </w:p>
    <w:p w14:paraId="6315F3A3" w14:textId="77777777" w:rsidR="00620A32" w:rsidRPr="005734DE" w:rsidRDefault="00C13448" w:rsidP="004B18BA">
      <w:pPr>
        <w:spacing w:after="0" w:line="240" w:lineRule="auto"/>
        <w:ind w:firstLine="708"/>
        <w:jc w:val="both"/>
        <w:rPr>
          <w:rFonts w:ascii="Times New Roman" w:hAnsi="Times New Roman" w:cs="Times New Roman"/>
          <w:b/>
          <w:sz w:val="28"/>
          <w:szCs w:val="28"/>
          <w:lang w:val="kk-KZ"/>
        </w:rPr>
      </w:pPr>
      <w:r w:rsidRPr="005734DE">
        <w:rPr>
          <w:rFonts w:ascii="Times New Roman" w:hAnsi="Times New Roman" w:cs="Times New Roman"/>
          <w:b/>
          <w:sz w:val="28"/>
          <w:szCs w:val="28"/>
          <w:lang w:val="kk-KZ"/>
        </w:rPr>
        <w:lastRenderedPageBreak/>
        <w:t xml:space="preserve">1 </w:t>
      </w:r>
      <w:r w:rsidR="00620A32" w:rsidRPr="005734DE">
        <w:rPr>
          <w:rFonts w:ascii="Times New Roman" w:hAnsi="Times New Roman" w:cs="Times New Roman"/>
          <w:b/>
          <w:sz w:val="28"/>
          <w:szCs w:val="28"/>
        </w:rPr>
        <w:t>Г</w:t>
      </w:r>
      <w:r w:rsidR="00C97196" w:rsidRPr="005734DE">
        <w:rPr>
          <w:rFonts w:ascii="Times New Roman" w:hAnsi="Times New Roman" w:cs="Times New Roman"/>
          <w:b/>
          <w:sz w:val="28"/>
          <w:szCs w:val="28"/>
        </w:rPr>
        <w:t>оризонтальные скважины как средство</w:t>
      </w:r>
      <w:r w:rsidR="00C97196" w:rsidRPr="005734DE">
        <w:rPr>
          <w:rFonts w:ascii="Times New Roman" w:hAnsi="Times New Roman" w:cs="Times New Roman"/>
          <w:b/>
          <w:sz w:val="28"/>
          <w:szCs w:val="28"/>
          <w:lang w:val="kk-KZ"/>
        </w:rPr>
        <w:t xml:space="preserve"> </w:t>
      </w:r>
      <w:r w:rsidR="00C97196" w:rsidRPr="005734DE">
        <w:rPr>
          <w:rFonts w:ascii="Times New Roman" w:hAnsi="Times New Roman" w:cs="Times New Roman"/>
          <w:b/>
          <w:sz w:val="28"/>
          <w:szCs w:val="28"/>
        </w:rPr>
        <w:t>интенсификации добычи нефти</w:t>
      </w:r>
    </w:p>
    <w:p w14:paraId="5C308D3A" w14:textId="77777777" w:rsidR="00620A32" w:rsidRPr="005734DE" w:rsidRDefault="00620A32" w:rsidP="004B18BA">
      <w:pPr>
        <w:spacing w:after="0" w:line="240" w:lineRule="auto"/>
        <w:jc w:val="center"/>
        <w:rPr>
          <w:rFonts w:ascii="Times New Roman" w:hAnsi="Times New Roman" w:cs="Times New Roman"/>
          <w:b/>
          <w:sz w:val="28"/>
          <w:szCs w:val="28"/>
          <w:lang w:val="kk-KZ"/>
        </w:rPr>
      </w:pPr>
    </w:p>
    <w:p w14:paraId="4DA6E22E"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Поиск путей решения задачи удовлетворения потребности общества в повышении </w:t>
      </w:r>
      <w:r w:rsidR="004E7805" w:rsidRPr="005734DE">
        <w:rPr>
          <w:rFonts w:ascii="Times New Roman" w:hAnsi="Times New Roman" w:cs="Times New Roman"/>
          <w:sz w:val="28"/>
          <w:szCs w:val="28"/>
        </w:rPr>
        <w:t>производительности каждой</w:t>
      </w:r>
      <w:r w:rsidRPr="005734DE">
        <w:rPr>
          <w:rFonts w:ascii="Times New Roman" w:hAnsi="Times New Roman" w:cs="Times New Roman"/>
          <w:sz w:val="28"/>
          <w:szCs w:val="28"/>
        </w:rPr>
        <w:t xml:space="preserve"> из пробуренных скважин всегда шел по многим направлениям, начиная от правильности выбора точки заложения скважины, сохранения и улучшения проницаемости пород призабойной зоны ствола скважины, разработки методов воздействия на сам продуктивный пласт, создания эффективно вытесняющих нефть агентов и методов</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регулирования их продвижения по продуктивным пластам и т.д.</w:t>
      </w:r>
    </w:p>
    <w:p w14:paraId="163FDF12"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Каждое направление, а также их рациональное сочетание, давало</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технический эффект в виде прироста производительности скважин, но во</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многих случаях этот прирост оказывался недостаточным для обеспечения</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экономически приемлемой рентабельности применяемых методов.</w:t>
      </w:r>
    </w:p>
    <w:p w14:paraId="2B5D7FA5"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Как известно, основными направлениями интенсификации разработки нефтегазовых месторождений являются повышение градиента давления в пласте при помощи наиболее интенсивных методов поддержания пластового давления, а также снижение фильтрационных сопротивлений в призабойных зонах эксплуатационных и нагнетательных скважин.</w:t>
      </w:r>
    </w:p>
    <w:p w14:paraId="3CF6A912"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Наряду с такими способами, как </w:t>
      </w:r>
      <w:r w:rsidR="00BE7F4D" w:rsidRPr="005734DE">
        <w:rPr>
          <w:rFonts w:ascii="Times New Roman" w:hAnsi="Times New Roman" w:cs="Times New Roman"/>
          <w:sz w:val="28"/>
          <w:szCs w:val="28"/>
          <w:lang w:val="kk-KZ"/>
        </w:rPr>
        <w:t>«</w:t>
      </w:r>
      <w:r w:rsidRPr="005734DE">
        <w:rPr>
          <w:rFonts w:ascii="Times New Roman" w:hAnsi="Times New Roman" w:cs="Times New Roman"/>
          <w:sz w:val="28"/>
          <w:szCs w:val="28"/>
        </w:rPr>
        <w:t>гидравлический разрыв пласта</w:t>
      </w:r>
      <w:r w:rsidR="00BE7F4D" w:rsidRPr="005734DE">
        <w:rPr>
          <w:rFonts w:ascii="Times New Roman" w:hAnsi="Times New Roman" w:cs="Times New Roman"/>
          <w:sz w:val="28"/>
          <w:szCs w:val="28"/>
          <w:lang w:val="kk-KZ"/>
        </w:rPr>
        <w:t>»</w:t>
      </w:r>
      <w:r w:rsidRPr="005734DE">
        <w:rPr>
          <w:rFonts w:ascii="Times New Roman" w:hAnsi="Times New Roman" w:cs="Times New Roman"/>
          <w:sz w:val="28"/>
          <w:szCs w:val="28"/>
        </w:rPr>
        <w:t xml:space="preserve"> и различные физико-химические методы обработки призабойных зон скважин, </w:t>
      </w:r>
      <w:r w:rsidR="00BE7F4D" w:rsidRPr="005734DE">
        <w:rPr>
          <w:rFonts w:ascii="Times New Roman" w:hAnsi="Times New Roman" w:cs="Times New Roman"/>
          <w:sz w:val="28"/>
          <w:szCs w:val="28"/>
          <w:lang w:val="kk-KZ"/>
        </w:rPr>
        <w:t>«</w:t>
      </w:r>
      <w:r w:rsidRPr="005734DE">
        <w:rPr>
          <w:rFonts w:ascii="Times New Roman" w:hAnsi="Times New Roman" w:cs="Times New Roman"/>
          <w:sz w:val="28"/>
          <w:szCs w:val="28"/>
        </w:rPr>
        <w:t>метод снижения фильтрационных сопротивлений</w:t>
      </w:r>
      <w:r w:rsidR="00BE7F4D" w:rsidRPr="005734DE">
        <w:rPr>
          <w:rFonts w:ascii="Times New Roman" w:hAnsi="Times New Roman" w:cs="Times New Roman"/>
          <w:sz w:val="28"/>
          <w:szCs w:val="28"/>
          <w:lang w:val="kk-KZ"/>
        </w:rPr>
        <w:t>»</w:t>
      </w:r>
      <w:r w:rsidR="008A5E5C" w:rsidRPr="005734DE">
        <w:rPr>
          <w:rFonts w:ascii="Times New Roman" w:hAnsi="Times New Roman" w:cs="Times New Roman"/>
          <w:sz w:val="28"/>
          <w:szCs w:val="28"/>
        </w:rPr>
        <w:t xml:space="preserve"> </w:t>
      </w:r>
      <w:r w:rsidRPr="005734DE">
        <w:rPr>
          <w:rFonts w:ascii="Times New Roman" w:hAnsi="Times New Roman" w:cs="Times New Roman"/>
          <w:sz w:val="28"/>
          <w:szCs w:val="28"/>
        </w:rPr>
        <w:t>в призабойных зонах скважин путем бурения с повышенной поверхностью вскрытия продуктивного пласта имеет большие возможности. К таким скважинам относятся</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наклонно-направленные (ННС), горизонтальные (ГС) и</w:t>
      </w:r>
      <w:r w:rsidR="00C97196" w:rsidRPr="005734DE">
        <w:rPr>
          <w:rFonts w:ascii="Times New Roman" w:hAnsi="Times New Roman" w:cs="Times New Roman"/>
          <w:sz w:val="28"/>
          <w:szCs w:val="28"/>
        </w:rPr>
        <w:t xml:space="preserve"> ра</w:t>
      </w:r>
      <w:r w:rsidRPr="005734DE">
        <w:rPr>
          <w:rFonts w:ascii="Times New Roman" w:hAnsi="Times New Roman" w:cs="Times New Roman"/>
          <w:sz w:val="28"/>
          <w:szCs w:val="28"/>
        </w:rPr>
        <w:t>зветвленно-горизонтальные скважины (РГС).</w:t>
      </w:r>
      <w:r w:rsidR="00FF7896" w:rsidRPr="005734DE">
        <w:rPr>
          <w:rFonts w:ascii="Times New Roman" w:hAnsi="Times New Roman" w:cs="Times New Roman"/>
          <w:sz w:val="28"/>
          <w:szCs w:val="28"/>
        </w:rPr>
        <w:t xml:space="preserve"> Необходимо отметить, что на протяжении последних лет эта категория скважин привлекает интерес исследователей и разработчиков, работающих в различных производственных, научных и проектных организациях</w:t>
      </w:r>
      <w:r w:rsidR="009F01B5" w:rsidRPr="005734DE">
        <w:rPr>
          <w:rFonts w:ascii="Times New Roman" w:hAnsi="Times New Roman" w:cs="Times New Roman"/>
          <w:sz w:val="28"/>
          <w:szCs w:val="28"/>
        </w:rPr>
        <w:t>. К настоящему времени накопилось большое количество работ в виде статей, монографий, а также изобретений, отраженных в соответствующих документах, в виде патентов и свидетельств на изобретения [</w:t>
      </w:r>
      <w:r w:rsidR="003C774C" w:rsidRPr="005734DE">
        <w:rPr>
          <w:rFonts w:ascii="Times New Roman" w:hAnsi="Times New Roman" w:cs="Times New Roman"/>
          <w:sz w:val="28"/>
          <w:szCs w:val="28"/>
        </w:rPr>
        <w:t>1-5</w:t>
      </w:r>
      <w:r w:rsidR="009F01B5" w:rsidRPr="005734DE">
        <w:rPr>
          <w:rFonts w:ascii="Times New Roman" w:hAnsi="Times New Roman" w:cs="Times New Roman"/>
          <w:sz w:val="28"/>
          <w:szCs w:val="28"/>
        </w:rPr>
        <w:t xml:space="preserve">]. </w:t>
      </w:r>
    </w:p>
    <w:p w14:paraId="5DC0DFFE"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Долгое время идея увеличения производительности скважин за счет существенного увеличения площади контакта ствола скважины с породами продуктивного пласта не получала своего развития. Первые попытки ее реализации были осуществлены в бывшем СССР еще в 1937 году на</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месторож</w:t>
      </w:r>
      <w:r w:rsidR="007A6C91" w:rsidRPr="005734DE">
        <w:rPr>
          <w:rFonts w:ascii="Times New Roman" w:hAnsi="Times New Roman" w:cs="Times New Roman"/>
          <w:sz w:val="28"/>
          <w:szCs w:val="28"/>
        </w:rPr>
        <w:t>дении Ярега [</w:t>
      </w:r>
      <w:r w:rsidR="00635151" w:rsidRPr="005734DE">
        <w:rPr>
          <w:rFonts w:ascii="Times New Roman" w:hAnsi="Times New Roman" w:cs="Times New Roman"/>
          <w:sz w:val="28"/>
          <w:szCs w:val="28"/>
        </w:rPr>
        <w:t>6</w:t>
      </w:r>
      <w:r w:rsidRPr="005734DE">
        <w:rPr>
          <w:rFonts w:ascii="Times New Roman" w:hAnsi="Times New Roman" w:cs="Times New Roman"/>
          <w:sz w:val="28"/>
          <w:szCs w:val="28"/>
        </w:rPr>
        <w:t>]. Однако предвоенная обстановка и отсутствие</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соответствующих технических средств и технологий, обусловившее высокую стоимость бурения горизонтальных скважин, привели к приостановке работ в этом направлении. Открытие высокопродуктивных месторождений Западной Сибири вновь снизило интерес к разработке месторождений горизонтальными скважинами, возобновленной в 50-х годах прошлого столетия.</w:t>
      </w:r>
    </w:p>
    <w:p w14:paraId="4B5E05EA"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Однако, наблюдаемая в последние десятилетия общемировая тенденция существенного увеличения д</w:t>
      </w:r>
      <w:r w:rsidR="00C97196" w:rsidRPr="005734DE">
        <w:rPr>
          <w:rFonts w:ascii="Times New Roman" w:hAnsi="Times New Roman" w:cs="Times New Roman"/>
          <w:sz w:val="28"/>
          <w:szCs w:val="28"/>
        </w:rPr>
        <w:t xml:space="preserve">оли разведанных запасов нефти в </w:t>
      </w:r>
      <w:r w:rsidRPr="005734DE">
        <w:rPr>
          <w:rFonts w:ascii="Times New Roman" w:hAnsi="Times New Roman" w:cs="Times New Roman"/>
          <w:sz w:val="28"/>
          <w:szCs w:val="28"/>
        </w:rPr>
        <w:t xml:space="preserve">низкопродуктивных коллекторах, разработка которых вертикальными </w:t>
      </w:r>
      <w:r w:rsidRPr="005734DE">
        <w:rPr>
          <w:rFonts w:ascii="Times New Roman" w:hAnsi="Times New Roman" w:cs="Times New Roman"/>
          <w:sz w:val="28"/>
          <w:szCs w:val="28"/>
        </w:rPr>
        <w:lastRenderedPageBreak/>
        <w:t>скважинами заведомо нерентабельна, вновь выдвинула на первый план</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потребность в практической реализации обеспечения большой площади</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контакта ствола скважины с продуктивным пластом.</w:t>
      </w:r>
    </w:p>
    <w:p w14:paraId="7115B866"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настоящее время разработка нефтегазовых месторождений с применением наклонных и горизонтальных скважин является актуальной и считается одним из важнейших достижений последнего времени в отрасли нефтегазодобывающей промышленности. Горизонтальное бурение, в мировой практике нефтегазодобычи, стало стандартной технологией и считается важным методом увеличения добычи нефти и газа. В связи с этим во всем мире наблюдается повышенный интерес к изучению вопросов, связанных с</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использованием горизонтальных и разветвленно-горизонтальных скважин при разработке месторождений природных углеводородов. Горизонтальные скважины применяются в истощенных продуктивных пластах, а также в</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месторождениях с трудно-извлекаемыми запасами нефти, когда широко</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распространенные способы разработки нефтегазовых месторождений не позволяют достичь высокого уровня добычи нефти. Разработка нефтяных</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месторождений горизонтальными скважинами является новым вариантом технологии повышения производительности, а также новым способом</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разработки, постепенно вытесняющим способы эксплуатации вертикальными скважинами. Однако в настоящее время недостаточно развиты методы</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прогнозирования добычи, проектирования и оптимизации систем разработки залежей, вскрытых горизонтальными и разветвленно-горизонтальными скважинами.</w:t>
      </w:r>
    </w:p>
    <w:p w14:paraId="69500B73"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настоящее время бурение горизонтальных скважин успешно</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применяется в большинстве нефтедобывающих </w:t>
      </w:r>
      <w:r w:rsidR="00562A58" w:rsidRPr="005734DE">
        <w:rPr>
          <w:rFonts w:ascii="Times New Roman" w:hAnsi="Times New Roman" w:cs="Times New Roman"/>
          <w:sz w:val="28"/>
          <w:szCs w:val="28"/>
        </w:rPr>
        <w:t>стран мира</w:t>
      </w:r>
      <w:r w:rsidRPr="005734DE">
        <w:rPr>
          <w:rFonts w:ascii="Times New Roman" w:hAnsi="Times New Roman" w:cs="Times New Roman"/>
          <w:sz w:val="28"/>
          <w:szCs w:val="28"/>
        </w:rPr>
        <w:t>. Особенное</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развитие оно получило в США, Канаде, Франции, Дании, Норвегии и других странах.</w:t>
      </w:r>
    </w:p>
    <w:p w14:paraId="3ED43848"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Горизонтальный ствол, проходящий по продуктивному горизонту на</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десятки и сотни метров, соединяет друг с другом участк</w:t>
      </w:r>
      <w:r w:rsidR="005C1DC9" w:rsidRPr="005734DE">
        <w:rPr>
          <w:rFonts w:ascii="Times New Roman" w:hAnsi="Times New Roman" w:cs="Times New Roman"/>
          <w:sz w:val="28"/>
          <w:szCs w:val="28"/>
        </w:rPr>
        <w:t>е</w:t>
      </w:r>
      <w:r w:rsidRPr="005734DE">
        <w:rPr>
          <w:rFonts w:ascii="Times New Roman" w:hAnsi="Times New Roman" w:cs="Times New Roman"/>
          <w:sz w:val="28"/>
          <w:szCs w:val="28"/>
        </w:rPr>
        <w:t xml:space="preserve"> ранее не</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вовлеченные в разработку неоднородные, низкопроницаемые,</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слабодренируемые, кавернообразные и трещинообразные участки пласта. Данная методика не только увеличивает скорость фильтрации в межскважинном пространстве, но и повышает степень охвата </w:t>
      </w:r>
      <w:r w:rsidR="00945989" w:rsidRPr="005734DE">
        <w:rPr>
          <w:rFonts w:ascii="Times New Roman" w:hAnsi="Times New Roman" w:cs="Times New Roman"/>
          <w:sz w:val="28"/>
          <w:szCs w:val="28"/>
        </w:rPr>
        <w:t xml:space="preserve">пласта, </w:t>
      </w:r>
      <w:r w:rsidRPr="005734DE">
        <w:rPr>
          <w:rFonts w:ascii="Times New Roman" w:hAnsi="Times New Roman" w:cs="Times New Roman"/>
          <w:sz w:val="28"/>
          <w:szCs w:val="28"/>
        </w:rPr>
        <w:t>увеличивая конечную нефтеотдачу</w:t>
      </w:r>
      <w:r w:rsidR="00920858" w:rsidRPr="005734DE">
        <w:rPr>
          <w:rFonts w:ascii="Times New Roman" w:hAnsi="Times New Roman" w:cs="Times New Roman"/>
          <w:sz w:val="28"/>
          <w:szCs w:val="28"/>
        </w:rPr>
        <w:t xml:space="preserve"> </w:t>
      </w:r>
      <w:r w:rsidR="0089040E" w:rsidRPr="005734DE">
        <w:rPr>
          <w:rFonts w:ascii="Times New Roman" w:hAnsi="Times New Roman" w:cs="Times New Roman"/>
          <w:sz w:val="28"/>
          <w:szCs w:val="28"/>
        </w:rPr>
        <w:t>[</w:t>
      </w:r>
      <w:r w:rsidR="00D31767" w:rsidRPr="005734DE">
        <w:rPr>
          <w:rFonts w:ascii="Times New Roman" w:hAnsi="Times New Roman" w:cs="Times New Roman"/>
          <w:sz w:val="28"/>
          <w:szCs w:val="28"/>
        </w:rPr>
        <w:t>7</w:t>
      </w:r>
      <w:r w:rsidR="0089040E" w:rsidRPr="005734DE">
        <w:rPr>
          <w:rFonts w:ascii="Times New Roman" w:hAnsi="Times New Roman" w:cs="Times New Roman"/>
          <w:sz w:val="28"/>
          <w:szCs w:val="28"/>
        </w:rPr>
        <w:t>]</w:t>
      </w:r>
      <w:r w:rsidRPr="005734DE">
        <w:rPr>
          <w:rFonts w:ascii="Times New Roman" w:hAnsi="Times New Roman" w:cs="Times New Roman"/>
          <w:sz w:val="28"/>
          <w:szCs w:val="28"/>
        </w:rPr>
        <w:t>. Чаще всего горизонтальные стволы применяют при зарезке бокового ствола. Зарезка бокового ствола</w:t>
      </w:r>
      <w:r w:rsidR="00511E7C" w:rsidRPr="005734DE">
        <w:rPr>
          <w:rFonts w:ascii="Times New Roman" w:hAnsi="Times New Roman" w:cs="Times New Roman"/>
          <w:sz w:val="28"/>
          <w:szCs w:val="28"/>
          <w:lang w:val="kk-KZ"/>
        </w:rPr>
        <w:t xml:space="preserve"> – </w:t>
      </w:r>
      <w:r w:rsidRPr="005734DE">
        <w:rPr>
          <w:rFonts w:ascii="Times New Roman" w:hAnsi="Times New Roman" w:cs="Times New Roman"/>
          <w:sz w:val="28"/>
          <w:szCs w:val="28"/>
        </w:rPr>
        <w:t>эта новая жизнь малодебитной скважины.</w:t>
      </w:r>
    </w:p>
    <w:p w14:paraId="6E800582"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настоящее время производственниками и учеными накоплен огромный статистический материал, основанный на опыте работы горизонтальных скважин на различных месторождениях.</w:t>
      </w:r>
    </w:p>
    <w:p w14:paraId="406046E2"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Длина горизонтального участка скважин изменяется от 100-200 м до 1,4 км и зависит от искусства буровой фирмы и применяемого оборудования.</w:t>
      </w:r>
    </w:p>
    <w:p w14:paraId="488C3347"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Практикой направленного бурения горизонтальных скважин в настоящее время владеют несколько буровых зарубежных фирм (Горвел, Эксон, Амоко, Филипс и др.) и предприятий в бывшем СССР.</w:t>
      </w:r>
    </w:p>
    <w:p w14:paraId="45980934"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Поэтому процесс создания и бурного совершенствования техники и </w:t>
      </w:r>
      <w:r w:rsidRPr="005734DE">
        <w:rPr>
          <w:rFonts w:ascii="Times New Roman" w:hAnsi="Times New Roman" w:cs="Times New Roman"/>
          <w:sz w:val="28"/>
          <w:szCs w:val="28"/>
        </w:rPr>
        <w:lastRenderedPageBreak/>
        <w:t xml:space="preserve">технологии бурения горизонтальных скважин, приведший к резкому снижению их стоимости, нельзя считать спонтанным, а следует рассматривать как естественное следствие возникшей потребности. Спрос, как всегда, вызвал предложение и в свою очередь, стимулировал развитие исследований по количественному уточнению известных и </w:t>
      </w:r>
      <w:r w:rsidR="00CD1457" w:rsidRPr="005734DE">
        <w:rPr>
          <w:rFonts w:ascii="Times New Roman" w:hAnsi="Times New Roman" w:cs="Times New Roman"/>
          <w:sz w:val="28"/>
          <w:szCs w:val="28"/>
        </w:rPr>
        <w:t xml:space="preserve">выявлению </w:t>
      </w:r>
      <w:r w:rsidR="00562A58" w:rsidRPr="005734DE">
        <w:rPr>
          <w:rFonts w:ascii="Times New Roman" w:hAnsi="Times New Roman" w:cs="Times New Roman"/>
          <w:sz w:val="28"/>
          <w:szCs w:val="28"/>
        </w:rPr>
        <w:t xml:space="preserve">новых </w:t>
      </w:r>
      <w:r w:rsidR="00945989" w:rsidRPr="005734DE">
        <w:rPr>
          <w:rFonts w:ascii="Times New Roman" w:hAnsi="Times New Roman" w:cs="Times New Roman"/>
          <w:sz w:val="28"/>
          <w:szCs w:val="28"/>
        </w:rPr>
        <w:t>возможностей использования</w:t>
      </w:r>
      <w:r w:rsidRPr="005734DE">
        <w:rPr>
          <w:rFonts w:ascii="Times New Roman" w:hAnsi="Times New Roman" w:cs="Times New Roman"/>
          <w:sz w:val="28"/>
          <w:szCs w:val="28"/>
        </w:rPr>
        <w:t xml:space="preserve"> скважин с горизонтальными участками ствола различной протяженности и формы.</w:t>
      </w:r>
    </w:p>
    <w:p w14:paraId="74A5E4A2"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Появилось огромное количество публикаций, посвященных изучению различных эксплуатационных параметров горизонтальных скважин.</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На сегодняшний день значительно более высокая производительность горизонтальных скважин по сравнению с вертикальными скважинами, при прочих равных условиях является фактом, доказанным теоретически и подтвержденным практикой.</w:t>
      </w:r>
    </w:p>
    <w:p w14:paraId="1B410567"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На основе проведенных исследований и накопленного практического опыта в настоящее время, по общепризнанному мнению, наибольший эффект от использования возможностей горизонтальных скважин может быть полезен на эксплуатационных объектах со</w:t>
      </w:r>
      <w:r w:rsidR="007A6C91" w:rsidRPr="005734DE">
        <w:rPr>
          <w:rFonts w:ascii="Times New Roman" w:hAnsi="Times New Roman" w:cs="Times New Roman"/>
          <w:sz w:val="28"/>
          <w:szCs w:val="28"/>
        </w:rPr>
        <w:t xml:space="preserve"> следующими характеристиками [</w:t>
      </w:r>
      <w:r w:rsidR="00947F68" w:rsidRPr="005734DE">
        <w:rPr>
          <w:rFonts w:ascii="Times New Roman" w:hAnsi="Times New Roman" w:cs="Times New Roman"/>
          <w:sz w:val="28"/>
          <w:szCs w:val="28"/>
        </w:rPr>
        <w:t>8</w:t>
      </w:r>
      <w:r w:rsidR="007A6C91" w:rsidRPr="005734DE">
        <w:rPr>
          <w:rFonts w:ascii="Times New Roman" w:hAnsi="Times New Roman" w:cs="Times New Roman"/>
          <w:sz w:val="28"/>
          <w:szCs w:val="28"/>
        </w:rPr>
        <w:t>,</w:t>
      </w:r>
      <w:r w:rsidR="00947F68" w:rsidRPr="005734DE">
        <w:rPr>
          <w:rFonts w:ascii="Times New Roman" w:hAnsi="Times New Roman" w:cs="Times New Roman"/>
          <w:sz w:val="28"/>
          <w:szCs w:val="28"/>
        </w:rPr>
        <w:t>9</w:t>
      </w:r>
      <w:r w:rsidR="007A6C91" w:rsidRPr="005734DE">
        <w:rPr>
          <w:rFonts w:ascii="Times New Roman" w:hAnsi="Times New Roman" w:cs="Times New Roman"/>
          <w:sz w:val="28"/>
          <w:szCs w:val="28"/>
        </w:rPr>
        <w:t>,</w:t>
      </w:r>
      <w:r w:rsidR="00947F68" w:rsidRPr="005734DE">
        <w:rPr>
          <w:rFonts w:ascii="Times New Roman" w:hAnsi="Times New Roman" w:cs="Times New Roman"/>
          <w:sz w:val="28"/>
          <w:szCs w:val="28"/>
        </w:rPr>
        <w:t>10</w:t>
      </w:r>
      <w:r w:rsidR="007A6C91" w:rsidRPr="005734DE">
        <w:rPr>
          <w:rFonts w:ascii="Times New Roman" w:hAnsi="Times New Roman" w:cs="Times New Roman"/>
          <w:sz w:val="28"/>
          <w:szCs w:val="28"/>
        </w:rPr>
        <w:t>,</w:t>
      </w:r>
      <w:r w:rsidR="00DC6A18" w:rsidRPr="005734DE">
        <w:rPr>
          <w:rFonts w:ascii="Times New Roman" w:hAnsi="Times New Roman" w:cs="Times New Roman"/>
          <w:sz w:val="28"/>
          <w:szCs w:val="28"/>
        </w:rPr>
        <w:t>11</w:t>
      </w:r>
      <w:r w:rsidR="007A6C91" w:rsidRPr="005734DE">
        <w:rPr>
          <w:rFonts w:ascii="Times New Roman" w:hAnsi="Times New Roman" w:cs="Times New Roman"/>
          <w:sz w:val="28"/>
          <w:szCs w:val="28"/>
        </w:rPr>
        <w:t>,</w:t>
      </w:r>
      <w:r w:rsidR="00D011D3" w:rsidRPr="005734DE">
        <w:rPr>
          <w:rFonts w:ascii="Times New Roman" w:hAnsi="Times New Roman" w:cs="Times New Roman"/>
          <w:sz w:val="28"/>
          <w:szCs w:val="28"/>
        </w:rPr>
        <w:t>12</w:t>
      </w:r>
      <w:r w:rsidR="00FF7896" w:rsidRPr="005734DE">
        <w:rPr>
          <w:rFonts w:ascii="Times New Roman" w:hAnsi="Times New Roman" w:cs="Times New Roman"/>
          <w:sz w:val="28"/>
          <w:szCs w:val="28"/>
        </w:rPr>
        <w:t>,</w:t>
      </w:r>
      <w:r w:rsidR="00F43B31" w:rsidRPr="005734DE">
        <w:rPr>
          <w:rFonts w:ascii="Times New Roman" w:hAnsi="Times New Roman" w:cs="Times New Roman"/>
          <w:sz w:val="28"/>
          <w:szCs w:val="28"/>
        </w:rPr>
        <w:t>13</w:t>
      </w:r>
      <w:r w:rsidR="000246DD" w:rsidRPr="005734DE">
        <w:rPr>
          <w:rFonts w:ascii="Times New Roman" w:hAnsi="Times New Roman" w:cs="Times New Roman"/>
          <w:sz w:val="28"/>
          <w:szCs w:val="28"/>
        </w:rPr>
        <w:t>,</w:t>
      </w:r>
      <w:r w:rsidR="00BD4F14" w:rsidRPr="005734DE">
        <w:rPr>
          <w:rFonts w:ascii="Times New Roman" w:hAnsi="Times New Roman" w:cs="Times New Roman"/>
          <w:sz w:val="28"/>
          <w:szCs w:val="28"/>
        </w:rPr>
        <w:t>14</w:t>
      </w:r>
      <w:r w:rsidR="00257C3A">
        <w:rPr>
          <w:rFonts w:ascii="Times New Roman" w:hAnsi="Times New Roman" w:cs="Times New Roman"/>
          <w:sz w:val="28"/>
          <w:szCs w:val="28"/>
        </w:rPr>
        <w:t>, Приложение 1 и др.</w:t>
      </w:r>
      <w:r w:rsidRPr="005734DE">
        <w:rPr>
          <w:rFonts w:ascii="Times New Roman" w:hAnsi="Times New Roman" w:cs="Times New Roman"/>
          <w:sz w:val="28"/>
          <w:szCs w:val="28"/>
        </w:rPr>
        <w:t>]:</w:t>
      </w:r>
    </w:p>
    <w:p w14:paraId="2878FF49" w14:textId="77777777" w:rsidR="00620A32" w:rsidRPr="005734DE" w:rsidRDefault="00620A32" w:rsidP="004B18BA">
      <w:pPr>
        <w:pStyle w:val="a3"/>
        <w:widowControl w:val="0"/>
        <w:numPr>
          <w:ilvl w:val="0"/>
          <w:numId w:val="7"/>
        </w:numPr>
        <w:tabs>
          <w:tab w:val="left" w:pos="4678"/>
          <w:tab w:val="left" w:pos="5103"/>
        </w:tabs>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подгазовые объекты и объекты с подошвенной водой;</w:t>
      </w:r>
    </w:p>
    <w:p w14:paraId="44E65635" w14:textId="77777777" w:rsidR="00620A32" w:rsidRPr="005734DE" w:rsidRDefault="00620A32" w:rsidP="004B18BA">
      <w:pPr>
        <w:pStyle w:val="a3"/>
        <w:widowControl w:val="0"/>
        <w:numPr>
          <w:ilvl w:val="0"/>
          <w:numId w:val="7"/>
        </w:numPr>
        <w:tabs>
          <w:tab w:val="left" w:pos="4678"/>
          <w:tab w:val="left" w:pos="5103"/>
        </w:tabs>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коллекторы с вертикальной трещиноватостью;</w:t>
      </w:r>
    </w:p>
    <w:p w14:paraId="5385FC0E" w14:textId="77777777" w:rsidR="00620A32" w:rsidRPr="005734DE" w:rsidRDefault="00620A32" w:rsidP="004B18BA">
      <w:pPr>
        <w:pStyle w:val="a3"/>
        <w:widowControl w:val="0"/>
        <w:numPr>
          <w:ilvl w:val="0"/>
          <w:numId w:val="7"/>
        </w:numPr>
        <w:tabs>
          <w:tab w:val="left" w:pos="4678"/>
          <w:tab w:val="left" w:pos="5103"/>
        </w:tabs>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месторождения высоковязких нефтей и битумов;</w:t>
      </w:r>
    </w:p>
    <w:p w14:paraId="562385E4" w14:textId="77777777" w:rsidR="00620A32" w:rsidRPr="005734DE" w:rsidRDefault="00620A32" w:rsidP="004B18BA">
      <w:pPr>
        <w:pStyle w:val="a3"/>
        <w:widowControl w:val="0"/>
        <w:numPr>
          <w:ilvl w:val="0"/>
          <w:numId w:val="7"/>
        </w:numPr>
        <w:tabs>
          <w:tab w:val="left" w:pos="4678"/>
          <w:tab w:val="left" w:pos="5103"/>
        </w:tabs>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шельфовые и труднодоступные продуктивные зоны;</w:t>
      </w:r>
    </w:p>
    <w:p w14:paraId="2BD46FBE" w14:textId="77777777" w:rsidR="00620A32" w:rsidRPr="005734DE" w:rsidRDefault="00620A32" w:rsidP="004B18BA">
      <w:pPr>
        <w:pStyle w:val="a3"/>
        <w:widowControl w:val="0"/>
        <w:numPr>
          <w:ilvl w:val="0"/>
          <w:numId w:val="7"/>
        </w:numPr>
        <w:tabs>
          <w:tab w:val="left" w:pos="4678"/>
          <w:tab w:val="left" w:pos="5103"/>
        </w:tabs>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при эксплуатации газовых залежей;</w:t>
      </w:r>
    </w:p>
    <w:p w14:paraId="0FCFA5CA" w14:textId="77777777" w:rsidR="00620A32" w:rsidRPr="005734DE" w:rsidRDefault="007D37C7" w:rsidP="004B18BA">
      <w:pPr>
        <w:pStyle w:val="a3"/>
        <w:widowControl w:val="0"/>
        <w:tabs>
          <w:tab w:val="left" w:pos="4678"/>
          <w:tab w:val="left" w:pos="5103"/>
        </w:tabs>
        <w:spacing w:after="0" w:line="240" w:lineRule="auto"/>
        <w:ind w:left="0" w:firstLine="708"/>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при применении методов повышения нефтеотдачи пластов, в</w:t>
      </w:r>
      <w:r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особенности термических методов;</w:t>
      </w:r>
    </w:p>
    <w:p w14:paraId="2C180116" w14:textId="77777777" w:rsidR="00620A32" w:rsidRPr="005734DE" w:rsidRDefault="00620A32" w:rsidP="004B18BA">
      <w:pPr>
        <w:pStyle w:val="a3"/>
        <w:widowControl w:val="0"/>
        <w:numPr>
          <w:ilvl w:val="0"/>
          <w:numId w:val="7"/>
        </w:numPr>
        <w:tabs>
          <w:tab w:val="left" w:pos="4678"/>
          <w:tab w:val="left" w:pos="5103"/>
        </w:tabs>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при вязкости нефти (µ&gt;10 мПа.с);</w:t>
      </w:r>
    </w:p>
    <w:p w14:paraId="2FEE8681" w14:textId="77777777" w:rsidR="00620A32" w:rsidRPr="005734DE" w:rsidRDefault="00620A32" w:rsidP="004B18BA">
      <w:pPr>
        <w:pStyle w:val="a3"/>
        <w:widowControl w:val="0"/>
        <w:numPr>
          <w:ilvl w:val="0"/>
          <w:numId w:val="7"/>
        </w:numPr>
        <w:tabs>
          <w:tab w:val="left" w:pos="4678"/>
          <w:tab w:val="left" w:pos="5103"/>
        </w:tabs>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низкоэффективный режим разработки пластов;</w:t>
      </w:r>
    </w:p>
    <w:p w14:paraId="6CAAD0B6" w14:textId="77777777" w:rsidR="00620A32" w:rsidRPr="005734DE" w:rsidRDefault="00620A32" w:rsidP="004B18BA">
      <w:pPr>
        <w:pStyle w:val="a3"/>
        <w:widowControl w:val="0"/>
        <w:numPr>
          <w:ilvl w:val="0"/>
          <w:numId w:val="7"/>
        </w:numPr>
        <w:tabs>
          <w:tab w:val="left" w:pos="4678"/>
          <w:tab w:val="left" w:pos="5103"/>
        </w:tabs>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эффективная толщина пласта – не менее 3м;</w:t>
      </w:r>
    </w:p>
    <w:p w14:paraId="7015CBC1" w14:textId="77777777" w:rsidR="00620A32" w:rsidRPr="005734DE" w:rsidRDefault="00620A32" w:rsidP="004B18BA">
      <w:pPr>
        <w:pStyle w:val="a3"/>
        <w:widowControl w:val="0"/>
        <w:numPr>
          <w:ilvl w:val="0"/>
          <w:numId w:val="7"/>
        </w:numPr>
        <w:tabs>
          <w:tab w:val="left" w:pos="4678"/>
          <w:tab w:val="left" w:pos="5103"/>
        </w:tabs>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низкая проницаемость коллекторов (</w:t>
      </w:r>
      <w:r w:rsidRPr="005734DE">
        <w:rPr>
          <w:rFonts w:ascii="Times New Roman" w:hAnsi="Times New Roman" w:cs="Times New Roman"/>
          <w:sz w:val="28"/>
          <w:szCs w:val="28"/>
          <w:lang w:val="en-US"/>
        </w:rPr>
        <w:t>k</w:t>
      </w:r>
      <w:r w:rsidRPr="005734DE">
        <w:rPr>
          <w:rFonts w:ascii="Times New Roman" w:hAnsi="Times New Roman" w:cs="Times New Roman"/>
          <w:sz w:val="28"/>
          <w:szCs w:val="28"/>
        </w:rPr>
        <w:t xml:space="preserve"> &lt;0,1 мкм</w:t>
      </w:r>
      <w:r w:rsidRPr="005734DE">
        <w:rPr>
          <w:rFonts w:ascii="Times New Roman" w:hAnsi="Times New Roman" w:cs="Times New Roman"/>
          <w:sz w:val="28"/>
          <w:szCs w:val="28"/>
          <w:vertAlign w:val="superscript"/>
        </w:rPr>
        <w:t>2</w:t>
      </w:r>
      <w:r w:rsidRPr="005734DE">
        <w:rPr>
          <w:rFonts w:ascii="Times New Roman" w:hAnsi="Times New Roman" w:cs="Times New Roman"/>
          <w:sz w:val="28"/>
          <w:szCs w:val="28"/>
        </w:rPr>
        <w:t>);</w:t>
      </w:r>
    </w:p>
    <w:p w14:paraId="0F368BD9" w14:textId="77777777" w:rsidR="00620A32" w:rsidRPr="005734DE" w:rsidRDefault="00620A32" w:rsidP="004B18BA">
      <w:pPr>
        <w:pStyle w:val="a3"/>
        <w:widowControl w:val="0"/>
        <w:numPr>
          <w:ilvl w:val="0"/>
          <w:numId w:val="7"/>
        </w:numPr>
        <w:tabs>
          <w:tab w:val="left" w:pos="4678"/>
          <w:tab w:val="left" w:pos="5103"/>
        </w:tabs>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большие остаточные извлекаемые запасы.</w:t>
      </w:r>
    </w:p>
    <w:p w14:paraId="3A9FCA7D" w14:textId="77777777" w:rsidR="00452178" w:rsidRPr="00CA6342" w:rsidRDefault="00452178"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Сегодня применение и бурение горизонтальных скважин является распространенным явлением. Благодаря снижению затрат и рисков, связанных с горизонтальным бурением, сотни таких скважин были успешно пробурены по всему миру.</w:t>
      </w:r>
    </w:p>
    <w:p w14:paraId="1F280244" w14:textId="77777777" w:rsidR="00452178" w:rsidRPr="00CA6342" w:rsidRDefault="00452178"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Основные преимущества горизонтальных скважин – повышенная производительность и эффективность зачистки - были реализованы на многих нефтяных месторождениях. Petrocorp Exploration Ltd. Исследовала возможность бурения горизонтальных скважин в северной части месторождения Макки, которое характеризуется большой газовой шапкой, перекрывающей тонкий нефтяной столб. Обычные скважины в этом районы страдают от высокой добычи полезных ископаемых и низкой нефтеотдачи пластов.</w:t>
      </w:r>
    </w:p>
    <w:p w14:paraId="5CEBB0E9" w14:textId="77777777" w:rsidR="00BB09F2" w:rsidRPr="00CA6342" w:rsidRDefault="00BB09F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Месторождение Макки расположено на суше Таранаки, Новая Зеландия, примерно в 20 милях к востоку от Нью-Плимута. Месторождение полностью</w:t>
      </w:r>
    </w:p>
    <w:p w14:paraId="58EEBC0D" w14:textId="77777777" w:rsidR="00BB09F2" w:rsidRPr="00CA6342" w:rsidRDefault="00BB09F2" w:rsidP="004B18BA">
      <w:pPr>
        <w:widowControl w:val="0"/>
        <w:tabs>
          <w:tab w:val="left" w:pos="4678"/>
          <w:tab w:val="left" w:pos="5103"/>
        </w:tabs>
        <w:spacing w:after="0" w:line="240" w:lineRule="auto"/>
        <w:jc w:val="both"/>
        <w:rPr>
          <w:rFonts w:ascii="Times New Roman" w:hAnsi="Times New Roman" w:cs="Times New Roman"/>
          <w:sz w:val="28"/>
          <w:szCs w:val="28"/>
        </w:rPr>
      </w:pPr>
      <w:r w:rsidRPr="00CA6342">
        <w:rPr>
          <w:rFonts w:ascii="Times New Roman" w:hAnsi="Times New Roman" w:cs="Times New Roman"/>
          <w:sz w:val="28"/>
          <w:szCs w:val="28"/>
        </w:rPr>
        <w:t xml:space="preserve">принадлежит и управляется </w:t>
      </w:r>
      <w:r w:rsidRPr="00CA6342">
        <w:rPr>
          <w:rFonts w:ascii="Times New Roman" w:hAnsi="Times New Roman" w:cs="Times New Roman"/>
          <w:sz w:val="28"/>
          <w:szCs w:val="28"/>
          <w:lang w:val="en-US"/>
        </w:rPr>
        <w:t>Petrocorp</w:t>
      </w:r>
      <w:r w:rsidRPr="00CA6342">
        <w:rPr>
          <w:rFonts w:ascii="Times New Roman" w:hAnsi="Times New Roman" w:cs="Times New Roman"/>
          <w:sz w:val="28"/>
          <w:szCs w:val="28"/>
        </w:rPr>
        <w:t xml:space="preserve">. Месторождение было открыто в сентябре </w:t>
      </w:r>
      <w:r w:rsidRPr="00CA6342">
        <w:rPr>
          <w:rFonts w:ascii="Times New Roman" w:hAnsi="Times New Roman" w:cs="Times New Roman"/>
          <w:sz w:val="28"/>
          <w:szCs w:val="28"/>
        </w:rPr>
        <w:lastRenderedPageBreak/>
        <w:t xml:space="preserve">1979 года разведочной скважиной </w:t>
      </w:r>
      <w:r w:rsidRPr="00CA6342">
        <w:rPr>
          <w:rFonts w:ascii="Times New Roman" w:hAnsi="Times New Roman" w:cs="Times New Roman"/>
          <w:sz w:val="28"/>
          <w:szCs w:val="28"/>
          <w:lang w:val="en-US"/>
        </w:rPr>
        <w:t>McKee</w:t>
      </w:r>
      <w:r w:rsidRPr="00CA6342">
        <w:rPr>
          <w:rFonts w:ascii="Times New Roman" w:hAnsi="Times New Roman" w:cs="Times New Roman"/>
          <w:sz w:val="28"/>
          <w:szCs w:val="28"/>
        </w:rPr>
        <w:t>-</w:t>
      </w:r>
      <w:r w:rsidRPr="00CA6342">
        <w:rPr>
          <w:rFonts w:ascii="Times New Roman" w:hAnsi="Times New Roman" w:cs="Times New Roman"/>
          <w:sz w:val="28"/>
          <w:szCs w:val="28"/>
          <w:lang w:val="en-US"/>
        </w:rPr>
        <w:t>I</w:t>
      </w:r>
      <w:r w:rsidRPr="00CA6342">
        <w:rPr>
          <w:rFonts w:ascii="Times New Roman" w:hAnsi="Times New Roman" w:cs="Times New Roman"/>
          <w:sz w:val="28"/>
          <w:szCs w:val="28"/>
        </w:rPr>
        <w:t>, а коммерческая добыча началась в октябре 1981 года. В течение 1980-89 годов месторождение Макки разрабатывалось с использованием 21 обычной скважины из 11мест добычи на поверхности до центральной станции добычи. До начала добычи на первой горизонтальной скважине (январь 1990 г.) на месторождении Макки добывалось 10 600 баррелей нефти в сутки и 9,0 млн куб. футов газа в сутки при 5 %-ном обводнении. Отдельные скважины производится в количестве от 200 до 1450 баррелей в сутки. Все скважины заканчиваются в одной зоне с наборами перфораций, разделенных глухими участками, чтобы обеспечить возможность выборочного закупоривания зон в более поздние сроки. Во всех скважинах - по 2 штуки. трубки использовались с установленными в боковых карманах оправками на случай, если позже понадобятся газлифтные клапаны для искусственного подъема. Все скважины по-прежнему добывают при естественном притоке.</w:t>
      </w:r>
    </w:p>
    <w:p w14:paraId="59B11DA8" w14:textId="77777777" w:rsidR="00FF2701" w:rsidRPr="00CA6342" w:rsidRDefault="00FF2701"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Ключом к максимальному извлечению нефти является обеспечение максимально равномерного распространения газа по направлению к стволу скважины, тем самым вытесняя максимальное количество нефти до того, как скважины загазуются.</w:t>
      </w:r>
    </w:p>
    <w:p w14:paraId="7ACB9530" w14:textId="77777777" w:rsidR="00C17581" w:rsidRPr="00CA6342" w:rsidRDefault="00C17581"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Успешное прогнозирование будущей производительности зависит от прогнозирования времени прорыва газа 1-4 раза и последующей производительности скважины. Это один из самых сложных прогнозов коллектора, поскольку фактические характеристики в значительной степени зависят от неоднородности коллектора. Как только в скважинах появляется газ, в большинстве случаев сохраняется значительный потенциал для дальнейшей добычи нефти, хотя и значительно меньшими темпами. Наиболее важным соображением на этом этапе становится ограничение добычи свободного газа в достаточной степени, чтобы предотвратить значительное снижение давления в пласте.</w:t>
      </w:r>
    </w:p>
    <w:p w14:paraId="6F274680" w14:textId="77777777" w:rsidR="00397973" w:rsidRPr="00CA6342" w:rsidRDefault="00397973"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Исследования в области компьютерного моделирования на месторождении продолжаются с 1983 года. Они сыграли центральную роль в разработке оптимальной схемы осушения водохранилищ и управления отводом воды. Совпадения характеристик имитационных моделей с фактическими характеристиками коллектора на сегодняшний день указывают на то, что истощение центральной и южной частей месторождения происходит в основном за счет расширения газовой шапки и гравитационного дренажа. Последний механизм истощения является существенным из-за высоких провалов пласта и относительно большого нефтяного столба. Считается, что эти естественные дренажные механизмы приведут к относительно хорошему восстановлению этой части</w:t>
      </w:r>
    </w:p>
    <w:p w14:paraId="50C88446" w14:textId="77777777" w:rsidR="00397973" w:rsidRPr="00CA6342" w:rsidRDefault="00397973" w:rsidP="004B18BA">
      <w:pPr>
        <w:widowControl w:val="0"/>
        <w:tabs>
          <w:tab w:val="left" w:pos="4678"/>
          <w:tab w:val="left" w:pos="5103"/>
        </w:tabs>
        <w:spacing w:after="0" w:line="240" w:lineRule="auto"/>
        <w:jc w:val="both"/>
        <w:rPr>
          <w:rFonts w:ascii="Times New Roman" w:hAnsi="Times New Roman" w:cs="Times New Roman"/>
          <w:sz w:val="28"/>
          <w:szCs w:val="28"/>
        </w:rPr>
      </w:pPr>
      <w:r w:rsidRPr="00CA6342">
        <w:rPr>
          <w:rFonts w:ascii="Times New Roman" w:hAnsi="Times New Roman" w:cs="Times New Roman"/>
          <w:sz w:val="28"/>
          <w:szCs w:val="28"/>
        </w:rPr>
        <w:t>месторождения. По сравнению с основной частью месторождения, где толщина нефтяного столба составляет 768 футов, тенденция к выбросу газа значительно</w:t>
      </w:r>
    </w:p>
    <w:p w14:paraId="3787614C" w14:textId="77777777" w:rsidR="00397973" w:rsidRPr="00CA6342" w:rsidRDefault="00397973" w:rsidP="004B18BA">
      <w:pPr>
        <w:widowControl w:val="0"/>
        <w:tabs>
          <w:tab w:val="left" w:pos="4678"/>
          <w:tab w:val="left" w:pos="5103"/>
        </w:tabs>
        <w:spacing w:after="0" w:line="240" w:lineRule="auto"/>
        <w:jc w:val="both"/>
        <w:rPr>
          <w:rFonts w:ascii="Times New Roman" w:hAnsi="Times New Roman" w:cs="Times New Roman"/>
          <w:sz w:val="28"/>
          <w:szCs w:val="28"/>
        </w:rPr>
      </w:pPr>
      <w:r w:rsidRPr="00CA6342">
        <w:rPr>
          <w:rFonts w:ascii="Times New Roman" w:hAnsi="Times New Roman" w:cs="Times New Roman"/>
          <w:sz w:val="28"/>
          <w:szCs w:val="28"/>
        </w:rPr>
        <w:t>выше в северной части месторождения, где толщина нефтяного столба составляет 190 футов.</w:t>
      </w:r>
    </w:p>
    <w:p w14:paraId="5FAC81B7" w14:textId="77777777" w:rsidR="001165E2" w:rsidRPr="00CA6342" w:rsidRDefault="001165E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 xml:space="preserve">Исследования по моделированию коллектора показали, что расширение </w:t>
      </w:r>
      <w:r w:rsidRPr="00CA6342">
        <w:rPr>
          <w:rFonts w:ascii="Times New Roman" w:hAnsi="Times New Roman" w:cs="Times New Roman"/>
          <w:sz w:val="28"/>
          <w:szCs w:val="28"/>
        </w:rPr>
        <w:lastRenderedPageBreak/>
        <w:t>газовой шапки будет основным механизмом добычи нефти из северного района. Конечная степень извлечения будет зависеть от того, насколько эффективно газ очищает нефтяную колонну.</w:t>
      </w:r>
    </w:p>
    <w:p w14:paraId="77F932E7" w14:textId="77777777" w:rsidR="00A95C88" w:rsidRPr="00CA6342" w:rsidRDefault="00A95C88"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В идеале, конечно, газовая шапка должна равномерно расширяться по мере извлечения нефти из пласта, но высокая относительная подвижность.</w:t>
      </w:r>
    </w:p>
    <w:p w14:paraId="2E22B790" w14:textId="77777777" w:rsidR="00F56604" w:rsidRPr="00CA6342" w:rsidRDefault="00F56604"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Чтобы определить изменение эффективности очистки в зависимости от местоположения и количества точек дренажа, была создана компьютерная имитационная модель для одной скважины, представляющая типичные условия залежи в северном районе. Был сделан вывод, что оптимальная глубина для заканчивания скважины варьировалась от 7020 до 7070 футов TVSS, что настолько далеко от газовой шапки, насколько это практически возможно без проблем с добычей воды. Несмотря на это, можно ожидать, что скважины начнут добывать газ из газовой шапки в течение нескольких месяцев, если только не будут введены очень низкие темпы добычи нефти. Даже по начальным ставкам ожидается, что добыча газа на уровне 100 млн. баррелей в сутки не будет отложена более чем на 18 месяцев. Показатели добычи нефти, необходимые для предотвращения закачивания газа в скважины на неопределенный период, были рассчитаны как слишком низкие для практической и экономичной добычи.</w:t>
      </w:r>
      <w:r w:rsidR="00C65E07" w:rsidRPr="00CA6342">
        <w:rPr>
          <w:rFonts w:ascii="Times New Roman" w:hAnsi="Times New Roman" w:cs="Times New Roman"/>
          <w:sz w:val="28"/>
          <w:szCs w:val="28"/>
        </w:rPr>
        <w:t xml:space="preserve"> Таким образом, на практике высокие показатели GOR можно считать обычной особенностью производства в северных районах. Структура отложений коллекторов Макки, а также играет важную роль в том, как скважины осушают коллектор. Основной особенностью осаждения являются тонкие слои с различной проницаемостью, которые в основном параллельны плоскостям наслоения и, таким образом, следуют направлению погружения. Это означает, что средняя проницаемость поперек слоя песка значительно меньше, чем проницаемость параллельно слою.</w:t>
      </w:r>
    </w:p>
    <w:p w14:paraId="04E8DBAB" w14:textId="77777777" w:rsidR="00980940" w:rsidRPr="00CA6342" w:rsidRDefault="00980940"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Для обеспечения максимально равномерного расширения газовой шапки были рассмотрены горизонтальные скважины. Затем скважины будут пробурены горизонтально через пласт, параллельно стволу. В принципе, такие колодцы обеспечили бы наиболее эффективный практический дренаж территории. Должен быть достижим интервал производительности от 985 до 1000 л, длиной 31 фут, что обеспечит высокие показатели расхода при очень низкой просадке.</w:t>
      </w:r>
    </w:p>
    <w:p w14:paraId="743FE61E" w14:textId="77777777" w:rsidR="00EE2E17" w:rsidRPr="00CA6342" w:rsidRDefault="00EE2E17"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Устойчивый срок эксплуатации горизонтальной скважины должен быть достигнут за счет добычи при меньших дебитах, чем это возможно в существующих обычных скважинах. В этом случае добыча нефти увеличится благодаря повышению эффективности объемной очистки.</w:t>
      </w:r>
    </w:p>
    <w:p w14:paraId="526BF32D" w14:textId="77777777" w:rsidR="00EE2E17" w:rsidRPr="00CA6342" w:rsidRDefault="00EE2E17"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Результаты компьютерного моделирования были использованы для получения оценок изменения добычи нефти и газа в диапазоне расстояний между скважинами</w:t>
      </w:r>
      <w:r w:rsidR="00E16BEC" w:rsidRPr="00CA6342">
        <w:rPr>
          <w:rFonts w:ascii="Times New Roman" w:hAnsi="Times New Roman" w:cs="Times New Roman"/>
          <w:sz w:val="28"/>
          <w:szCs w:val="28"/>
        </w:rPr>
        <w:t>,</w:t>
      </w:r>
      <w:r w:rsidRPr="00CA6342">
        <w:rPr>
          <w:rFonts w:ascii="Times New Roman" w:hAnsi="Times New Roman" w:cs="Times New Roman"/>
          <w:sz w:val="28"/>
          <w:szCs w:val="28"/>
        </w:rPr>
        <w:t xml:space="preserve"> как при традиционной разработке, так и при разработке горизонтальных скважин</w:t>
      </w:r>
      <w:r w:rsidR="001934B2" w:rsidRPr="00CA6342">
        <w:rPr>
          <w:rFonts w:ascii="Times New Roman" w:hAnsi="Times New Roman" w:cs="Times New Roman"/>
          <w:sz w:val="28"/>
          <w:szCs w:val="28"/>
        </w:rPr>
        <w:t>.</w:t>
      </w:r>
    </w:p>
    <w:p w14:paraId="125CDCF1" w14:textId="77777777" w:rsidR="001934B2" w:rsidRPr="00CA6342" w:rsidRDefault="00E16BEC"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 xml:space="preserve">Оценки как высокой, так и низкой добычи были сделаны для учета неопределенностей в эффективности очистки, которые в значительной степени являются результатом неточностей в прогнозировании количества газа, </w:t>
      </w:r>
      <w:r w:rsidRPr="00CA6342">
        <w:rPr>
          <w:rFonts w:ascii="Times New Roman" w:hAnsi="Times New Roman" w:cs="Times New Roman"/>
          <w:sz w:val="28"/>
          <w:szCs w:val="28"/>
        </w:rPr>
        <w:lastRenderedPageBreak/>
        <w:t>добытого после прорыва, но до фактического прекращения добычи нефти.</w:t>
      </w:r>
    </w:p>
    <w:p w14:paraId="0F94C9FE" w14:textId="77777777" w:rsidR="00644E50" w:rsidRPr="00CA6342" w:rsidRDefault="00644E50"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Увеличение нефтеотдачи пластов станет возможным за счет оптимального расположения горизонтальных скважин, т.е. за счет выявления тех регионов, в которых нет эффективных точек отбора для слива нефти из мест подъема.</w:t>
      </w:r>
      <w:r w:rsidR="006F212A" w:rsidRPr="00CA6342">
        <w:rPr>
          <w:rFonts w:ascii="Times New Roman" w:hAnsi="Times New Roman" w:cs="Times New Roman"/>
          <w:sz w:val="28"/>
          <w:szCs w:val="28"/>
        </w:rPr>
        <w:t xml:space="preserve"> Маловероятно, что боковое перемещение нефти будет значительным при низких пластовых давлениях или низких дебитах скважин.</w:t>
      </w:r>
    </w:p>
    <w:p w14:paraId="5A15D0D7" w14:textId="77777777" w:rsidR="002F32BD" w:rsidRPr="00CA6342" w:rsidRDefault="002F32BD"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Для нашего использования горизонтального бурения были сочтены важными следующие особенности.</w:t>
      </w:r>
    </w:p>
    <w:p w14:paraId="11F9B175" w14:textId="77777777" w:rsidR="002F32BD" w:rsidRPr="00CA6342" w:rsidRDefault="00AB0F35"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1. Бурение среднего радиуса (радиус около 984 футов) было выбрано из-за возможности пробурить горизонтальный участок от 985 до 1970 футов дешевле, чем бурение большого радиуса.Также было бы возможно запустить стандартную производственную цепочку для обеспечения нормальной работы проводной линии.</w:t>
      </w:r>
    </w:p>
    <w:p w14:paraId="331997D1" w14:textId="77777777" w:rsidR="00AB0F35" w:rsidRPr="00CA6342" w:rsidRDefault="00AB0F35"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 xml:space="preserve">2. </w:t>
      </w:r>
      <w:r w:rsidR="002F6C89" w:rsidRPr="00CA6342">
        <w:rPr>
          <w:rFonts w:ascii="Times New Roman" w:hAnsi="Times New Roman" w:cs="Times New Roman"/>
          <w:sz w:val="28"/>
          <w:szCs w:val="28"/>
        </w:rPr>
        <w:t>Была сочтена важной способность увязывать петрофизические параметры с производственными характеристиками. Поэтому была запланирована программа каротажа, состоящая из комбинированного прибора для определения пористости/удельного сопротивления и инструмента для получения электрических изображений с помощью микросканера пласта.</w:t>
      </w:r>
    </w:p>
    <w:p w14:paraId="77E1FD3F" w14:textId="77777777" w:rsidR="002F6C89" w:rsidRPr="00CA6342" w:rsidRDefault="004116F4" w:rsidP="004B18BA">
      <w:pPr>
        <w:widowControl w:val="0"/>
        <w:tabs>
          <w:tab w:val="left" w:pos="993"/>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3. Важно было использовать цементированную облицовку. Цементирование производственной линии имело ряд преимуществ. Это обеспечило бы средство контроля нежелательного образования воды или газа и позволило бы применять методы эффективной стимуляции и других видов лечения. Использование цементированной облицовки позволило бы осуществлять выборочную перфорацию, что позволило бы избежать возможных незначительных дефектов или трещиноватых промежутков. Было бы обеспечено эффективное разделение более высоких (возможно, газоносных) интервалов. Использование цементированной облицовки является простым в эксплуатации, поскольку в обычную облицовку вносятся лишь незначительные изменения требовались работы по цементированию. Считалось, что эти преимущества перевешивают экономичность вкладыша с прорезями.</w:t>
      </w:r>
    </w:p>
    <w:p w14:paraId="33BD4F4D" w14:textId="77777777" w:rsidR="00FF3513" w:rsidRPr="00CA6342" w:rsidRDefault="00FF3513"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Из-за неопределенной геологии в северном районе было подыскано альтернативное местоположение для первой горизонтальной скважины в центральной части месторождения (скважина Макки-12). Это позволило бы применить новую технологию бурения в зоне геологически относительно низкого риска, тем самым снизив риск неудачной скважины. Считалось, что относительная отдача (по сравнению с обычной скважиной) будет меньше, чем на севере, но достаточной, чтобы быть оправданной с точки зрения дополнительной добычи и извлечения.</w:t>
      </w:r>
    </w:p>
    <w:p w14:paraId="009808BB" w14:textId="77777777" w:rsidR="00197823" w:rsidRPr="00CA6342" w:rsidRDefault="00197823"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Вторая горизонтальная скважина (скважина Тухуа-4) затем будет размещен в северном районе. Было решено разместить скважину в районе, расположенном между обычными скважинами, скважинами Pukemai-IB и Tuhua-3D, по следующим причинам.</w:t>
      </w:r>
    </w:p>
    <w:p w14:paraId="6393938C" w14:textId="77777777" w:rsidR="005A2489" w:rsidRPr="00CA6342" w:rsidRDefault="005A2489"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1. Эта часть пласта имеет относительно низкую плотность залегания скважин.</w:t>
      </w:r>
    </w:p>
    <w:p w14:paraId="2F9042BF" w14:textId="77777777" w:rsidR="005A2489" w:rsidRPr="00CA6342" w:rsidRDefault="005A2489"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lastRenderedPageBreak/>
        <w:t>2. Должна быть возможность просверлить горизонтальный участок длиной 985 футов, прежде чем высверливать конструкцию.</w:t>
      </w:r>
    </w:p>
    <w:p w14:paraId="4C5D5302" w14:textId="77777777" w:rsidR="005A2489" w:rsidRPr="00CA6342" w:rsidRDefault="005A2489"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3. Близость и хорошая корреляция между скважинами Pukemai-IB и Tuhua-3D обеспечили хороший структурный контроль.</w:t>
      </w:r>
    </w:p>
    <w:p w14:paraId="3346415A" w14:textId="77777777" w:rsidR="005A2489" w:rsidRPr="00CA6342" w:rsidRDefault="005A2489"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4. Уэллс Пукемай-ИБ и особенно изначально Tuhua-3D демонстрировал хорошие производственные характеристики. На оставшихся двух скважинах в</w:t>
      </w:r>
    </w:p>
    <w:p w14:paraId="2945FA6E" w14:textId="77777777" w:rsidR="005A2489" w:rsidRPr="00CA6342" w:rsidRDefault="005A2489" w:rsidP="004B18BA">
      <w:pPr>
        <w:widowControl w:val="0"/>
        <w:tabs>
          <w:tab w:val="left" w:pos="4678"/>
          <w:tab w:val="left" w:pos="5103"/>
        </w:tabs>
        <w:spacing w:after="0" w:line="240" w:lineRule="auto"/>
        <w:jc w:val="both"/>
        <w:rPr>
          <w:rFonts w:ascii="Times New Roman" w:hAnsi="Times New Roman" w:cs="Times New Roman"/>
          <w:sz w:val="28"/>
          <w:szCs w:val="28"/>
        </w:rPr>
      </w:pPr>
      <w:r w:rsidRPr="00CA6342">
        <w:rPr>
          <w:rFonts w:ascii="Times New Roman" w:hAnsi="Times New Roman" w:cs="Times New Roman"/>
          <w:sz w:val="28"/>
          <w:szCs w:val="28"/>
        </w:rPr>
        <w:t>северном районе, Wells Tuhua-land Tuhua2B, наблюдалось неконтролируемо высокое давление, и в конечном итоге они были закрыты. Недавно у Pukemai-lB возникли проблемы с производством воды, и она была закрыта.</w:t>
      </w:r>
    </w:p>
    <w:p w14:paraId="7CA5148A" w14:textId="77777777" w:rsidR="00E940FA" w:rsidRPr="00CA6342" w:rsidRDefault="00E940FA"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Из-за больших углов наклона пласта Макки обе горизонтальные скважины были пробурены в основании пласта Макки.  Скважина Макки-12 пробурила горизонтальный участок протяженностью 1194 фута; скважина Тухуа-4 пробурила горизонтальный участок протяженностью 1073 фута. Скважина Макки-12 обнажилась 1686 футов вдоль отверстия резервуаров и Тухуа-4 находился в горизонтальном положении перед входом в резервуар и обнажил 636 футов пластового песка.</w:t>
      </w:r>
    </w:p>
    <w:p w14:paraId="6411F661" w14:textId="77777777" w:rsidR="001A68FF" w:rsidRPr="00CA6342" w:rsidRDefault="0030172F"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Было подсчитано, что при тщательном размещении скважины в этом коллекторе со сложной геологией можно было бы получить участок длиной около 985 футов. Скважина Макки-12 достигла участка длиной 1194 фута перед бурением в песке; скважина Тухуа-4, скважина северного участка, была пробурена после 636 футов (528 футов было перфорировано) горизонтального участка.</w:t>
      </w:r>
    </w:p>
    <w:p w14:paraId="2025D802" w14:textId="77777777" w:rsidR="00425F9C" w:rsidRPr="00CA6342" w:rsidRDefault="00425F9C"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По результатам показателей  работы горизонтальных скважин по сравнению с обычными скважинами в центральной и северной зонах видно, что  хотя</w:t>
      </w:r>
      <w:r w:rsidR="00232F18">
        <w:rPr>
          <w:rFonts w:ascii="Times New Roman" w:hAnsi="Times New Roman" w:cs="Times New Roman"/>
          <w:sz w:val="28"/>
          <w:szCs w:val="28"/>
        </w:rPr>
        <w:t xml:space="preserve"> </w:t>
      </w:r>
      <w:r w:rsidRPr="00CA6342">
        <w:rPr>
          <w:rFonts w:ascii="Times New Roman" w:hAnsi="Times New Roman" w:cs="Times New Roman"/>
          <w:sz w:val="28"/>
          <w:szCs w:val="28"/>
        </w:rPr>
        <w:t>первоначальные показатели были самыми высокими, достигнутыми в соответствующих частях месторождения, они оказались ниже, чем ожидалось, и прорыв газа произошел гораздо раньше, чем в обычных скважинах. Кроме того,</w:t>
      </w:r>
      <w:r w:rsidR="00232F18">
        <w:rPr>
          <w:rFonts w:ascii="Times New Roman" w:hAnsi="Times New Roman" w:cs="Times New Roman"/>
          <w:sz w:val="28"/>
          <w:szCs w:val="28"/>
        </w:rPr>
        <w:t xml:space="preserve"> </w:t>
      </w:r>
      <w:r w:rsidRPr="00CA6342">
        <w:rPr>
          <w:rFonts w:ascii="Times New Roman" w:hAnsi="Times New Roman" w:cs="Times New Roman"/>
          <w:sz w:val="28"/>
          <w:szCs w:val="28"/>
        </w:rPr>
        <w:t>на скважине Макки-12 произошел немедленный высокий уровень обводнения, что также привело к более низкой, чем ожидалось, производительности скважины.</w:t>
      </w:r>
    </w:p>
    <w:p w14:paraId="66DC865D" w14:textId="77777777" w:rsidR="005A695D" w:rsidRPr="00CA6342" w:rsidRDefault="005A695D"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1. В геологически сложном коллекторе Макки были успешно пробурены две горизонтальные скважины. Первоначальные значения  были близки к прогнозируемым для горизонтальных скважин.</w:t>
      </w:r>
    </w:p>
    <w:p w14:paraId="351B7C1F" w14:textId="77777777" w:rsidR="005A695D" w:rsidRPr="00CA6342" w:rsidRDefault="005A695D"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2. Были предприняты шаги для обеспечения оптимального завершения: петрофизический каротаж для выявления зон трещиноватости, цементирование</w:t>
      </w:r>
    </w:p>
    <w:p w14:paraId="7A757F09" w14:textId="77777777" w:rsidR="005A695D" w:rsidRPr="00CA6342" w:rsidRDefault="005A695D" w:rsidP="004B18BA">
      <w:pPr>
        <w:widowControl w:val="0"/>
        <w:tabs>
          <w:tab w:val="left" w:pos="4678"/>
          <w:tab w:val="left" w:pos="5103"/>
        </w:tabs>
        <w:spacing w:after="0" w:line="240" w:lineRule="auto"/>
        <w:jc w:val="both"/>
        <w:rPr>
          <w:rFonts w:ascii="Times New Roman" w:hAnsi="Times New Roman" w:cs="Times New Roman"/>
          <w:sz w:val="28"/>
          <w:szCs w:val="28"/>
        </w:rPr>
      </w:pPr>
      <w:r w:rsidRPr="00CA6342">
        <w:rPr>
          <w:rFonts w:ascii="Times New Roman" w:hAnsi="Times New Roman" w:cs="Times New Roman"/>
          <w:sz w:val="28"/>
          <w:szCs w:val="28"/>
        </w:rPr>
        <w:t>облицовки для обеспечения изоляции и выборочная перфорация.</w:t>
      </w:r>
    </w:p>
    <w:p w14:paraId="08976AF1" w14:textId="77777777" w:rsidR="005A695D" w:rsidRPr="00CA6342" w:rsidRDefault="005A695D"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3. Несмотря на меры предосторожности, ранний прорыв газа и последующие проблемы с добычей газа привели к тому, что темпы добычи нефти и конечные показатели извлечения оказались ниже ожидаемых. Кроме того, производство воды в одной скважине, скважине Макки-12, уровень выше, чем в любой другой скважине.</w:t>
      </w:r>
    </w:p>
    <w:p w14:paraId="33EE5DF8" w14:textId="77777777" w:rsidR="005A695D" w:rsidRPr="005734DE" w:rsidRDefault="005A695D"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CA6342">
        <w:rPr>
          <w:rFonts w:ascii="Times New Roman" w:hAnsi="Times New Roman" w:cs="Times New Roman"/>
          <w:sz w:val="28"/>
          <w:szCs w:val="28"/>
        </w:rPr>
        <w:t>4. Текущая и прогнозируемая в будущем производительность горизонтальных скважин исключает дальнейшее горизонтальное бурение в северной части коллектора Макки.</w:t>
      </w:r>
    </w:p>
    <w:p w14:paraId="5A97B255" w14:textId="77777777" w:rsidR="00620A32" w:rsidRPr="005734DE" w:rsidRDefault="00C97196" w:rsidP="004B18BA">
      <w:pPr>
        <w:pStyle w:val="a3"/>
        <w:widowControl w:val="0"/>
        <w:numPr>
          <w:ilvl w:val="1"/>
          <w:numId w:val="20"/>
        </w:numPr>
        <w:tabs>
          <w:tab w:val="left" w:pos="4678"/>
          <w:tab w:val="left" w:pos="5103"/>
        </w:tabs>
        <w:spacing w:after="0" w:line="240" w:lineRule="auto"/>
        <w:jc w:val="both"/>
        <w:rPr>
          <w:rFonts w:ascii="Times New Roman" w:hAnsi="Times New Roman" w:cs="Times New Roman"/>
          <w:b/>
          <w:sz w:val="28"/>
          <w:szCs w:val="28"/>
        </w:rPr>
      </w:pPr>
      <w:r w:rsidRPr="005734DE">
        <w:rPr>
          <w:rFonts w:ascii="Times New Roman" w:hAnsi="Times New Roman" w:cs="Times New Roman"/>
          <w:b/>
          <w:sz w:val="28"/>
          <w:szCs w:val="28"/>
        </w:rPr>
        <w:lastRenderedPageBreak/>
        <w:t xml:space="preserve"> </w:t>
      </w:r>
      <w:r w:rsidR="00620A32" w:rsidRPr="005734DE">
        <w:rPr>
          <w:rFonts w:ascii="Times New Roman" w:hAnsi="Times New Roman" w:cs="Times New Roman"/>
          <w:b/>
          <w:sz w:val="28"/>
          <w:szCs w:val="28"/>
        </w:rPr>
        <w:t>Состояние теоретических и экспериментальных исследований</w:t>
      </w:r>
    </w:p>
    <w:p w14:paraId="08A14C69" w14:textId="77777777" w:rsidR="00511E7C" w:rsidRPr="005734DE" w:rsidRDefault="00511E7C" w:rsidP="004B18BA">
      <w:pPr>
        <w:pStyle w:val="a3"/>
        <w:widowControl w:val="0"/>
        <w:tabs>
          <w:tab w:val="left" w:pos="4678"/>
          <w:tab w:val="left" w:pos="5103"/>
        </w:tabs>
        <w:spacing w:after="0" w:line="240" w:lineRule="auto"/>
        <w:ind w:left="1429"/>
        <w:jc w:val="both"/>
        <w:rPr>
          <w:rFonts w:ascii="Times New Roman" w:hAnsi="Times New Roman" w:cs="Times New Roman"/>
          <w:b/>
          <w:sz w:val="28"/>
          <w:szCs w:val="28"/>
        </w:rPr>
      </w:pPr>
    </w:p>
    <w:p w14:paraId="2EFD1058"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соответствии с хронологией изучения данного вопроса произведем сначала обзор работ, опубликованных в бывшем СССР по тематике, связанной с горизонтальными скважинами.</w:t>
      </w:r>
    </w:p>
    <w:p w14:paraId="3D68BC49"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Изучению разнообразных эксплуатационных параметров ГС посвя</w:t>
      </w:r>
      <w:r w:rsidR="00946F63" w:rsidRPr="005734DE">
        <w:rPr>
          <w:rFonts w:ascii="Times New Roman" w:hAnsi="Times New Roman" w:cs="Times New Roman"/>
          <w:sz w:val="28"/>
          <w:szCs w:val="28"/>
        </w:rPr>
        <w:t>щен широкий круг исследований [</w:t>
      </w:r>
      <w:r w:rsidR="00351366" w:rsidRPr="005734DE">
        <w:rPr>
          <w:rFonts w:ascii="Times New Roman" w:hAnsi="Times New Roman" w:cs="Times New Roman"/>
          <w:sz w:val="28"/>
          <w:szCs w:val="28"/>
        </w:rPr>
        <w:t>6,8,</w:t>
      </w:r>
      <w:r w:rsidR="00321083" w:rsidRPr="005734DE">
        <w:rPr>
          <w:rFonts w:ascii="Times New Roman" w:hAnsi="Times New Roman" w:cs="Times New Roman"/>
          <w:sz w:val="28"/>
          <w:szCs w:val="28"/>
        </w:rPr>
        <w:t>15</w:t>
      </w:r>
      <w:r w:rsidR="00946F63" w:rsidRPr="005734DE">
        <w:rPr>
          <w:rFonts w:ascii="Times New Roman" w:hAnsi="Times New Roman" w:cs="Times New Roman"/>
          <w:sz w:val="28"/>
          <w:szCs w:val="28"/>
        </w:rPr>
        <w:t>,</w:t>
      </w:r>
      <w:r w:rsidR="003F528F" w:rsidRPr="005734DE">
        <w:rPr>
          <w:rFonts w:ascii="Times New Roman" w:hAnsi="Times New Roman" w:cs="Times New Roman"/>
          <w:sz w:val="28"/>
          <w:szCs w:val="28"/>
        </w:rPr>
        <w:t>1</w:t>
      </w:r>
      <w:r w:rsidR="00946F63" w:rsidRPr="005734DE">
        <w:rPr>
          <w:rFonts w:ascii="Times New Roman" w:hAnsi="Times New Roman" w:cs="Times New Roman"/>
          <w:sz w:val="28"/>
          <w:szCs w:val="28"/>
        </w:rPr>
        <w:t>6,</w:t>
      </w:r>
      <w:r w:rsidR="009E1E1D" w:rsidRPr="005734DE">
        <w:rPr>
          <w:rFonts w:ascii="Times New Roman" w:hAnsi="Times New Roman" w:cs="Times New Roman"/>
          <w:sz w:val="28"/>
          <w:szCs w:val="28"/>
        </w:rPr>
        <w:t>17</w:t>
      </w:r>
      <w:r w:rsidR="00946F63" w:rsidRPr="005734DE">
        <w:rPr>
          <w:rFonts w:ascii="Times New Roman" w:hAnsi="Times New Roman" w:cs="Times New Roman"/>
          <w:sz w:val="28"/>
          <w:szCs w:val="28"/>
        </w:rPr>
        <w:t>,</w:t>
      </w:r>
      <w:r w:rsidR="009E1E1D" w:rsidRPr="005734DE">
        <w:rPr>
          <w:rFonts w:ascii="Times New Roman" w:hAnsi="Times New Roman" w:cs="Times New Roman"/>
          <w:sz w:val="28"/>
          <w:szCs w:val="28"/>
        </w:rPr>
        <w:t>1</w:t>
      </w:r>
      <w:r w:rsidR="00946F63" w:rsidRPr="005734DE">
        <w:rPr>
          <w:rFonts w:ascii="Times New Roman" w:hAnsi="Times New Roman" w:cs="Times New Roman"/>
          <w:sz w:val="28"/>
          <w:szCs w:val="28"/>
        </w:rPr>
        <w:t>8,</w:t>
      </w:r>
      <w:r w:rsidR="003807FD" w:rsidRPr="005734DE">
        <w:rPr>
          <w:rFonts w:ascii="Times New Roman" w:hAnsi="Times New Roman" w:cs="Times New Roman"/>
          <w:sz w:val="28"/>
          <w:szCs w:val="28"/>
        </w:rPr>
        <w:t>19</w:t>
      </w:r>
      <w:r w:rsidR="00946F63" w:rsidRPr="005734DE">
        <w:rPr>
          <w:rFonts w:ascii="Times New Roman" w:hAnsi="Times New Roman" w:cs="Times New Roman"/>
          <w:sz w:val="28"/>
          <w:szCs w:val="28"/>
        </w:rPr>
        <w:t>,</w:t>
      </w:r>
      <w:r w:rsidR="003807FD" w:rsidRPr="005734DE">
        <w:rPr>
          <w:rFonts w:ascii="Times New Roman" w:hAnsi="Times New Roman" w:cs="Times New Roman"/>
          <w:sz w:val="28"/>
          <w:szCs w:val="28"/>
        </w:rPr>
        <w:t>20</w:t>
      </w:r>
      <w:r w:rsidR="00946F63" w:rsidRPr="005734DE">
        <w:rPr>
          <w:rFonts w:ascii="Times New Roman" w:hAnsi="Times New Roman" w:cs="Times New Roman"/>
          <w:sz w:val="28"/>
          <w:szCs w:val="28"/>
        </w:rPr>
        <w:t>,</w:t>
      </w:r>
      <w:r w:rsidR="003807FD" w:rsidRPr="005734DE">
        <w:rPr>
          <w:rFonts w:ascii="Times New Roman" w:hAnsi="Times New Roman" w:cs="Times New Roman"/>
          <w:sz w:val="28"/>
          <w:szCs w:val="28"/>
        </w:rPr>
        <w:t>21</w:t>
      </w:r>
      <w:r w:rsidR="00946F63" w:rsidRPr="005734DE">
        <w:rPr>
          <w:rFonts w:ascii="Times New Roman" w:hAnsi="Times New Roman" w:cs="Times New Roman"/>
          <w:sz w:val="28"/>
          <w:szCs w:val="28"/>
        </w:rPr>
        <w:t>,</w:t>
      </w:r>
      <w:r w:rsidR="001D4023" w:rsidRPr="005734DE">
        <w:rPr>
          <w:rFonts w:ascii="Times New Roman" w:hAnsi="Times New Roman" w:cs="Times New Roman"/>
          <w:sz w:val="28"/>
          <w:szCs w:val="28"/>
        </w:rPr>
        <w:t>22</w:t>
      </w:r>
      <w:r w:rsidR="00946F63" w:rsidRPr="005734DE">
        <w:rPr>
          <w:rFonts w:ascii="Times New Roman" w:hAnsi="Times New Roman" w:cs="Times New Roman"/>
          <w:sz w:val="28"/>
          <w:szCs w:val="28"/>
        </w:rPr>
        <w:t xml:space="preserve"> и др.</w:t>
      </w:r>
      <w:r w:rsidRPr="005734DE">
        <w:rPr>
          <w:rFonts w:ascii="Times New Roman" w:hAnsi="Times New Roman" w:cs="Times New Roman"/>
          <w:sz w:val="28"/>
          <w:szCs w:val="28"/>
        </w:rPr>
        <w:t>]. Ряд теоретических и экспериментальных работ посвящен вопросам</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установившегося и неустановившегося притока флюидов к горизонтальным скважинам. Остановимся на некоторых результатах основных исследований.</w:t>
      </w:r>
    </w:p>
    <w:p w14:paraId="760C1ED3"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Одной из первых работ по определению производительности горизонтальных нефтяных скважин является работа И.А.Чарного о притоке несжимаемой жидкости к горизонтальному стволу, ассиметрично</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расположенному относительно контуров питания с расстояниями </w:t>
      </w:r>
      <w:r w:rsidRPr="009326C0">
        <w:rPr>
          <w:rFonts w:ascii="Times New Roman" w:hAnsi="Times New Roman" w:cs="Times New Roman"/>
          <w:i/>
          <w:iCs/>
          <w:sz w:val="28"/>
          <w:szCs w:val="28"/>
          <w:lang w:val="en-US"/>
        </w:rPr>
        <w:t>R</w:t>
      </w:r>
      <w:r w:rsidRPr="009326C0">
        <w:rPr>
          <w:rFonts w:ascii="Times New Roman" w:hAnsi="Times New Roman" w:cs="Times New Roman"/>
          <w:i/>
          <w:iCs/>
          <w:sz w:val="28"/>
          <w:szCs w:val="28"/>
          <w:vertAlign w:val="subscript"/>
          <w:lang w:val="en-US"/>
        </w:rPr>
        <w:t>k</w:t>
      </w:r>
      <w:r w:rsidRPr="009326C0">
        <w:rPr>
          <w:rFonts w:ascii="Times New Roman" w:hAnsi="Times New Roman" w:cs="Times New Roman"/>
          <w:i/>
          <w:iCs/>
          <w:sz w:val="28"/>
          <w:szCs w:val="28"/>
          <w:vertAlign w:val="subscript"/>
        </w:rPr>
        <w:t>1,</w:t>
      </w:r>
      <w:r w:rsidRPr="009326C0">
        <w:rPr>
          <w:rFonts w:ascii="Times New Roman" w:hAnsi="Times New Roman" w:cs="Times New Roman"/>
          <w:i/>
          <w:iCs/>
          <w:sz w:val="28"/>
          <w:szCs w:val="28"/>
        </w:rPr>
        <w:t xml:space="preserve"> </w:t>
      </w:r>
      <w:r w:rsidRPr="009326C0">
        <w:rPr>
          <w:rFonts w:ascii="Times New Roman" w:hAnsi="Times New Roman" w:cs="Times New Roman"/>
          <w:i/>
          <w:iCs/>
          <w:sz w:val="28"/>
          <w:szCs w:val="28"/>
          <w:lang w:val="en-US"/>
        </w:rPr>
        <w:t>R</w:t>
      </w:r>
      <w:r w:rsidRPr="009326C0">
        <w:rPr>
          <w:rFonts w:ascii="Times New Roman" w:hAnsi="Times New Roman" w:cs="Times New Roman"/>
          <w:i/>
          <w:iCs/>
          <w:sz w:val="28"/>
          <w:szCs w:val="28"/>
          <w:vertAlign w:val="subscript"/>
          <w:lang w:val="en-US"/>
        </w:rPr>
        <w:t>k</w:t>
      </w:r>
      <w:r w:rsidRPr="009326C0">
        <w:rPr>
          <w:rFonts w:ascii="Times New Roman" w:hAnsi="Times New Roman" w:cs="Times New Roman"/>
          <w:i/>
          <w:iCs/>
          <w:sz w:val="28"/>
          <w:szCs w:val="28"/>
          <w:vertAlign w:val="subscript"/>
        </w:rPr>
        <w:t>2</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 xml:space="preserve">и контурными давлениями </w:t>
      </w:r>
      <w:r w:rsidRPr="009326C0">
        <w:rPr>
          <w:rFonts w:ascii="Times New Roman" w:hAnsi="Times New Roman" w:cs="Times New Roman"/>
          <w:i/>
          <w:iCs/>
          <w:sz w:val="28"/>
          <w:szCs w:val="28"/>
        </w:rPr>
        <w:t>Р</w:t>
      </w:r>
      <w:r w:rsidRPr="009326C0">
        <w:rPr>
          <w:rFonts w:ascii="Times New Roman" w:hAnsi="Times New Roman" w:cs="Times New Roman"/>
          <w:i/>
          <w:iCs/>
          <w:sz w:val="28"/>
          <w:szCs w:val="28"/>
          <w:vertAlign w:val="subscript"/>
          <w:lang w:val="en-US"/>
        </w:rPr>
        <w:t>k</w:t>
      </w:r>
      <w:r w:rsidRPr="009326C0">
        <w:rPr>
          <w:rFonts w:ascii="Times New Roman" w:hAnsi="Times New Roman" w:cs="Times New Roman"/>
          <w:i/>
          <w:iCs/>
          <w:sz w:val="28"/>
          <w:szCs w:val="28"/>
          <w:vertAlign w:val="subscript"/>
        </w:rPr>
        <w:t>1</w:t>
      </w:r>
      <w:r w:rsidRPr="009326C0">
        <w:rPr>
          <w:rFonts w:ascii="Times New Roman" w:hAnsi="Times New Roman" w:cs="Times New Roman"/>
          <w:i/>
          <w:iCs/>
          <w:sz w:val="28"/>
          <w:szCs w:val="28"/>
        </w:rPr>
        <w:t>, Р</w:t>
      </w:r>
      <w:r w:rsidRPr="009326C0">
        <w:rPr>
          <w:rFonts w:ascii="Times New Roman" w:hAnsi="Times New Roman" w:cs="Times New Roman"/>
          <w:i/>
          <w:iCs/>
          <w:sz w:val="28"/>
          <w:szCs w:val="28"/>
          <w:vertAlign w:val="subscript"/>
          <w:lang w:val="en-US"/>
        </w:rPr>
        <w:t>k</w:t>
      </w:r>
      <w:r w:rsidRPr="009326C0">
        <w:rPr>
          <w:rFonts w:ascii="Times New Roman" w:hAnsi="Times New Roman" w:cs="Times New Roman"/>
          <w:i/>
          <w:iCs/>
          <w:sz w:val="28"/>
          <w:szCs w:val="28"/>
          <w:vertAlign w:val="subscript"/>
        </w:rPr>
        <w:t xml:space="preserve">2 </w:t>
      </w:r>
      <w:r w:rsidRPr="005734DE">
        <w:rPr>
          <w:rFonts w:ascii="Times New Roman" w:hAnsi="Times New Roman" w:cs="Times New Roman"/>
          <w:sz w:val="28"/>
          <w:szCs w:val="28"/>
        </w:rPr>
        <w:t>соответственно. При условиях, что</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расстояние от скважины до границы пласта </w:t>
      </w:r>
      <w:r w:rsidRPr="005734DE">
        <w:rPr>
          <w:rFonts w:ascii="Times New Roman" w:hAnsi="Times New Roman" w:cs="Times New Roman"/>
          <w:sz w:val="28"/>
          <w:szCs w:val="28"/>
          <w:lang w:val="en-US"/>
        </w:rPr>
        <w:t>H</w:t>
      </w:r>
      <w:r w:rsidRPr="005734DE">
        <w:rPr>
          <w:rFonts w:ascii="Times New Roman" w:hAnsi="Times New Roman" w:cs="Times New Roman"/>
          <w:sz w:val="28"/>
          <w:szCs w:val="28"/>
        </w:rPr>
        <w:t xml:space="preserve"> больше или равно толщине </w:t>
      </w:r>
      <w:r w:rsidRPr="009326C0">
        <w:rPr>
          <w:rFonts w:ascii="Times New Roman" w:hAnsi="Times New Roman" w:cs="Times New Roman"/>
          <w:i/>
          <w:iCs/>
          <w:sz w:val="28"/>
          <w:szCs w:val="28"/>
          <w:lang w:val="en-US"/>
        </w:rPr>
        <w:t>h</w:t>
      </w:r>
      <w:r w:rsidRPr="005734DE">
        <w:rPr>
          <w:rFonts w:ascii="Times New Roman" w:hAnsi="Times New Roman" w:cs="Times New Roman"/>
          <w:sz w:val="28"/>
          <w:szCs w:val="28"/>
        </w:rPr>
        <w:t xml:space="preserve">, т.е. </w:t>
      </w:r>
      <w:r w:rsidRPr="005734DE">
        <w:rPr>
          <w:rFonts w:ascii="Times New Roman" w:hAnsi="Times New Roman" w:cs="Times New Roman"/>
          <w:sz w:val="28"/>
          <w:szCs w:val="28"/>
          <w:lang w:val="en-US"/>
        </w:rPr>
        <w:t>H</w:t>
      </w:r>
      <w:r w:rsidRPr="005734DE">
        <w:rPr>
          <w:rFonts w:ascii="Times New Roman" w:hAnsi="Times New Roman" w:cs="Times New Roman"/>
          <w:sz w:val="28"/>
          <w:szCs w:val="28"/>
        </w:rPr>
        <w:t xml:space="preserve"> ≥ </w:t>
      </w:r>
      <w:r w:rsidRPr="005734DE">
        <w:rPr>
          <w:rFonts w:ascii="Times New Roman" w:hAnsi="Times New Roman" w:cs="Times New Roman"/>
          <w:sz w:val="28"/>
          <w:szCs w:val="28"/>
          <w:lang w:val="en-US"/>
        </w:rPr>
        <w:t>h</w:t>
      </w:r>
      <w:r w:rsidRPr="005734DE">
        <w:rPr>
          <w:rFonts w:ascii="Times New Roman" w:hAnsi="Times New Roman" w:cs="Times New Roman"/>
          <w:sz w:val="28"/>
          <w:szCs w:val="28"/>
        </w:rPr>
        <w:t>. Для случая, когда горизонтальный ствол расположен симметрично контура питания, И.А.Чарным получено следующее выражени</w:t>
      </w:r>
      <w:r w:rsidR="00946F63" w:rsidRPr="005734DE">
        <w:rPr>
          <w:rFonts w:ascii="Times New Roman" w:hAnsi="Times New Roman" w:cs="Times New Roman"/>
          <w:sz w:val="28"/>
          <w:szCs w:val="28"/>
        </w:rPr>
        <w:t>е для определения дебита ГС [</w:t>
      </w:r>
      <w:r w:rsidR="00C35B96" w:rsidRPr="005734DE">
        <w:rPr>
          <w:rFonts w:ascii="Times New Roman" w:hAnsi="Times New Roman" w:cs="Times New Roman"/>
          <w:sz w:val="28"/>
          <w:szCs w:val="28"/>
        </w:rPr>
        <w:t>23</w:t>
      </w:r>
      <w:r w:rsidR="00D52F2E" w:rsidRPr="005734DE">
        <w:rPr>
          <w:rFonts w:ascii="Times New Roman" w:hAnsi="Times New Roman" w:cs="Times New Roman"/>
          <w:sz w:val="28"/>
          <w:szCs w:val="28"/>
        </w:rPr>
        <w:t>,</w:t>
      </w:r>
      <w:r w:rsidR="00E62162" w:rsidRPr="005734DE">
        <w:rPr>
          <w:rFonts w:ascii="Times New Roman" w:hAnsi="Times New Roman" w:cs="Times New Roman"/>
          <w:sz w:val="28"/>
          <w:szCs w:val="28"/>
        </w:rPr>
        <w:t>24</w:t>
      </w:r>
      <w:r w:rsidRPr="005734DE">
        <w:rPr>
          <w:rFonts w:ascii="Times New Roman" w:hAnsi="Times New Roman" w:cs="Times New Roman"/>
          <w:sz w:val="28"/>
          <w:szCs w:val="28"/>
        </w:rPr>
        <w:t>]:</w:t>
      </w:r>
      <w:r w:rsidR="00BA15D9" w:rsidRPr="005734DE">
        <w:rPr>
          <w:rFonts w:ascii="Times New Roman" w:hAnsi="Times New Roman" w:cs="Times New Roman"/>
          <w:sz w:val="28"/>
          <w:szCs w:val="28"/>
        </w:rPr>
        <w:t xml:space="preserve"> </w:t>
      </w:r>
    </w:p>
    <w:p w14:paraId="4A076A7B"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p>
    <w:p w14:paraId="198CC4D5" w14:textId="77777777" w:rsidR="009A40C0" w:rsidRPr="005734DE" w:rsidRDefault="00DD6843" w:rsidP="004B18BA">
      <w:pPr>
        <w:widowControl w:val="0"/>
        <w:tabs>
          <w:tab w:val="left" w:pos="2977"/>
          <w:tab w:val="left" w:pos="5103"/>
        </w:tabs>
        <w:spacing w:after="0" w:line="240" w:lineRule="auto"/>
        <w:jc w:val="center"/>
        <w:rPr>
          <w:rFonts w:ascii="Times New Roman" w:hAnsi="Times New Roman" w:cs="Times New Roman"/>
          <w:iCs/>
          <w:sz w:val="28"/>
          <w:szCs w:val="28"/>
        </w:rPr>
      </w:pPr>
      <w:r w:rsidRPr="005734DE">
        <w:rPr>
          <w:rFonts w:ascii="Times New Roman" w:eastAsiaTheme="minorEastAsia" w:hAnsi="Times New Roman" w:cs="Times New Roman"/>
          <w:sz w:val="28"/>
          <w:szCs w:val="28"/>
        </w:rPr>
        <w:tab/>
      </w:r>
      <m:oMath>
        <m:r>
          <m:rPr>
            <m:sty m:val="p"/>
          </m:rPr>
          <w:rPr>
            <w:rFonts w:ascii="Cambria Math" w:hAnsi="Cambria Math" w:cs="Times New Roman"/>
            <w:sz w:val="28"/>
            <w:szCs w:val="28"/>
          </w:rPr>
          <m:t xml:space="preserve">Q= </m:t>
        </m:r>
        <m:f>
          <m:fPr>
            <m:ctrlPr>
              <w:rPr>
                <w:rFonts w:ascii="Cambria Math" w:hAnsi="Cambria Math" w:cs="Times New Roman"/>
                <w:iCs/>
                <w:sz w:val="28"/>
                <w:szCs w:val="28"/>
              </w:rPr>
            </m:ctrlPr>
          </m:fPr>
          <m:num>
            <m:r>
              <m:rPr>
                <m:sty m:val="p"/>
              </m:rPr>
              <w:rPr>
                <w:rFonts w:ascii="Cambria Math" w:hAnsi="Cambria Math" w:cs="Times New Roman"/>
                <w:sz w:val="28"/>
                <w:szCs w:val="28"/>
              </w:rPr>
              <m:t>2πk</m:t>
            </m:r>
            <m:d>
              <m:dPr>
                <m:ctrlPr>
                  <w:rPr>
                    <w:rFonts w:ascii="Cambria Math" w:hAnsi="Cambria Math" w:cs="Times New Roman"/>
                    <w:iCs/>
                    <w:sz w:val="28"/>
                    <w:szCs w:val="28"/>
                  </w:rPr>
                </m:ctrlPr>
              </m:dPr>
              <m:e>
                <m:sSub>
                  <m:sSubPr>
                    <m:ctrlPr>
                      <w:rPr>
                        <w:rFonts w:ascii="Cambria Math" w:hAnsi="Cambria Math" w:cs="Times New Roman"/>
                        <w:iCs/>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k</m:t>
                    </m:r>
                  </m:sub>
                </m:sSub>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c</m:t>
                    </m:r>
                  </m:sub>
                </m:sSub>
              </m:e>
            </m:d>
          </m:num>
          <m:den>
            <m:r>
              <m:rPr>
                <m:sty m:val="p"/>
              </m:rPr>
              <w:rPr>
                <w:rFonts w:ascii="Cambria Math" w:hAnsi="Cambria Math" w:cs="Times New Roman"/>
                <w:sz w:val="28"/>
                <w:szCs w:val="28"/>
              </w:rPr>
              <m:t>μ</m:t>
            </m:r>
            <m:d>
              <m:dPr>
                <m:begChr m:val="["/>
                <m:endChr m:val="]"/>
                <m:ctrlPr>
                  <w:rPr>
                    <w:rFonts w:ascii="Cambria Math" w:hAnsi="Cambria Math" w:cs="Times New Roman"/>
                    <w:iCs/>
                    <w:sz w:val="28"/>
                    <w:szCs w:val="28"/>
                  </w:rPr>
                </m:ctrlPr>
              </m:dPr>
              <m:e>
                <m:f>
                  <m:fPr>
                    <m:ctrlPr>
                      <w:rPr>
                        <w:rFonts w:ascii="Cambria Math" w:hAnsi="Cambria Math" w:cs="Times New Roman"/>
                        <w:iCs/>
                        <w:sz w:val="28"/>
                        <w:szCs w:val="28"/>
                      </w:rPr>
                    </m:ctrlPr>
                  </m:fPr>
                  <m:num>
                    <m:r>
                      <m:rPr>
                        <m:sty m:val="p"/>
                      </m:rPr>
                      <w:rPr>
                        <w:rFonts w:ascii="Cambria Math" w:hAnsi="Cambria Math" w:cs="Times New Roman"/>
                        <w:sz w:val="28"/>
                        <w:szCs w:val="28"/>
                      </w:rPr>
                      <m:t>2πH</m:t>
                    </m:r>
                  </m:num>
                  <m:den>
                    <m:r>
                      <m:rPr>
                        <m:sty m:val="p"/>
                      </m:rPr>
                      <w:rPr>
                        <w:rFonts w:ascii="Cambria Math" w:hAnsi="Cambria Math" w:cs="Times New Roman"/>
                        <w:sz w:val="28"/>
                        <w:szCs w:val="28"/>
                      </w:rPr>
                      <m:t>h</m:t>
                    </m:r>
                  </m:den>
                </m:f>
                <m:r>
                  <m:rPr>
                    <m:sty m:val="p"/>
                  </m:rPr>
                  <w:rPr>
                    <w:rFonts w:ascii="Cambria Math" w:hAnsi="Cambria Math" w:cs="Times New Roman"/>
                    <w:sz w:val="28"/>
                    <w:szCs w:val="28"/>
                  </w:rPr>
                  <m:t>+</m:t>
                </m:r>
                <m:func>
                  <m:funcPr>
                    <m:ctrlPr>
                      <w:rPr>
                        <w:rFonts w:ascii="Cambria Math" w:hAnsi="Cambria Math" w:cs="Times New Roman"/>
                        <w:iCs/>
                        <w:sz w:val="28"/>
                        <w:szCs w:val="28"/>
                      </w:rPr>
                    </m:ctrlPr>
                  </m:funcPr>
                  <m:fName>
                    <m:r>
                      <m:rPr>
                        <m:sty m:val="p"/>
                      </m:rPr>
                      <w:rPr>
                        <w:rFonts w:ascii="Cambria Math" w:hAnsi="Cambria Math" w:cs="Times New Roman"/>
                        <w:sz w:val="28"/>
                        <w:szCs w:val="28"/>
                      </w:rPr>
                      <m:t>ln</m:t>
                    </m:r>
                  </m:fName>
                  <m:e>
                    <m:f>
                      <m:fPr>
                        <m:ctrlPr>
                          <w:rPr>
                            <w:rFonts w:ascii="Cambria Math" w:hAnsi="Cambria Math" w:cs="Times New Roman"/>
                            <w:iCs/>
                            <w:sz w:val="28"/>
                            <w:szCs w:val="28"/>
                          </w:rPr>
                        </m:ctrlPr>
                      </m:fPr>
                      <m:num>
                        <m:r>
                          <m:rPr>
                            <m:sty m:val="p"/>
                          </m:rPr>
                          <w:rPr>
                            <w:rFonts w:ascii="Cambria Math" w:hAnsi="Cambria Math" w:cs="Times New Roman"/>
                            <w:sz w:val="28"/>
                            <w:szCs w:val="28"/>
                          </w:rPr>
                          <m:t>h</m:t>
                        </m:r>
                      </m:num>
                      <m:den>
                        <m:r>
                          <m:rPr>
                            <m:sty m:val="p"/>
                          </m:rPr>
                          <w:rPr>
                            <w:rFonts w:ascii="Cambria Math" w:hAnsi="Cambria Math" w:cs="Times New Roman"/>
                            <w:sz w:val="28"/>
                            <w:szCs w:val="28"/>
                          </w:rPr>
                          <m:t>2π</m:t>
                        </m:r>
                        <m:sSub>
                          <m:sSubPr>
                            <m:ctrlPr>
                              <w:rPr>
                                <w:rFonts w:ascii="Cambria Math" w:hAnsi="Cambria Math" w:cs="Times New Roman"/>
                                <w:iCs/>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c</m:t>
                            </m:r>
                          </m:sub>
                        </m:sSub>
                      </m:den>
                    </m:f>
                  </m:e>
                </m:func>
              </m:e>
            </m:d>
          </m:den>
        </m:f>
      </m:oMath>
      <w:r w:rsidR="00620A32" w:rsidRPr="005734DE">
        <w:rPr>
          <w:rFonts w:ascii="Times New Roman" w:hAnsi="Times New Roman" w:cs="Times New Roman"/>
          <w:iCs/>
          <w:sz w:val="28"/>
          <w:szCs w:val="28"/>
        </w:rPr>
        <w:t xml:space="preserve">         </w:t>
      </w:r>
      <w:r w:rsidR="00C13448" w:rsidRPr="005734DE">
        <w:rPr>
          <w:rFonts w:ascii="Times New Roman" w:hAnsi="Times New Roman" w:cs="Times New Roman"/>
          <w:iCs/>
          <w:sz w:val="28"/>
          <w:szCs w:val="28"/>
          <w:lang w:val="kk-KZ"/>
        </w:rPr>
        <w:t xml:space="preserve">                       </w:t>
      </w:r>
      <w:r w:rsidR="00620A32" w:rsidRPr="005734DE">
        <w:rPr>
          <w:rFonts w:ascii="Times New Roman" w:hAnsi="Times New Roman" w:cs="Times New Roman"/>
          <w:iCs/>
          <w:sz w:val="28"/>
          <w:szCs w:val="28"/>
        </w:rPr>
        <w:t xml:space="preserve"> </w:t>
      </w:r>
      <w:r w:rsidR="00476762" w:rsidRPr="005734DE">
        <w:rPr>
          <w:rFonts w:ascii="Times New Roman" w:hAnsi="Times New Roman" w:cs="Times New Roman"/>
          <w:iCs/>
          <w:sz w:val="28"/>
          <w:szCs w:val="28"/>
        </w:rPr>
        <w:t xml:space="preserve">   </w:t>
      </w:r>
      <w:r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w:t>
      </w:r>
      <w:r w:rsidR="00946F63" w:rsidRPr="005734DE">
        <w:rPr>
          <w:rFonts w:ascii="Times New Roman" w:hAnsi="Times New Roman" w:cs="Times New Roman"/>
          <w:iCs/>
          <w:sz w:val="28"/>
          <w:szCs w:val="28"/>
        </w:rPr>
        <w:t>1</w:t>
      </w:r>
      <w:r w:rsidR="00620A32" w:rsidRPr="005734DE">
        <w:rPr>
          <w:rFonts w:ascii="Times New Roman" w:hAnsi="Times New Roman" w:cs="Times New Roman"/>
          <w:iCs/>
          <w:sz w:val="28"/>
          <w:szCs w:val="28"/>
        </w:rPr>
        <w:t>)</w:t>
      </w:r>
    </w:p>
    <w:p w14:paraId="4867D22E"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iCs/>
          <w:sz w:val="28"/>
          <w:szCs w:val="28"/>
          <w:lang w:val="kk-KZ"/>
        </w:rPr>
      </w:pPr>
    </w:p>
    <w:p w14:paraId="51F70E65"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vertAlign w:val="subscript"/>
        </w:rPr>
      </w:pPr>
      <w:r w:rsidRPr="005734DE">
        <w:rPr>
          <w:rFonts w:ascii="Times New Roman" w:hAnsi="Times New Roman" w:cs="Times New Roman"/>
          <w:sz w:val="28"/>
          <w:szCs w:val="28"/>
        </w:rPr>
        <w:t xml:space="preserve">где </w:t>
      </w:r>
      <w:r w:rsidRPr="00367E1E">
        <w:rPr>
          <w:rFonts w:ascii="Times New Roman" w:hAnsi="Times New Roman" w:cs="Times New Roman"/>
          <w:i/>
          <w:iCs/>
          <w:sz w:val="28"/>
          <w:szCs w:val="28"/>
          <w:lang w:val="en-US"/>
        </w:rPr>
        <w:t>k</w:t>
      </w:r>
      <w:r w:rsidRPr="005734DE">
        <w:rPr>
          <w:rFonts w:ascii="Times New Roman" w:hAnsi="Times New Roman" w:cs="Times New Roman"/>
          <w:sz w:val="28"/>
          <w:szCs w:val="28"/>
        </w:rPr>
        <w:t xml:space="preserve"> – проницаемость пласта, </w:t>
      </w:r>
      <w:r w:rsidRPr="00367E1E">
        <w:rPr>
          <w:rFonts w:ascii="Times New Roman" w:hAnsi="Times New Roman" w:cs="Times New Roman"/>
          <w:i/>
          <w:iCs/>
          <w:sz w:val="28"/>
          <w:szCs w:val="28"/>
        </w:rPr>
        <w:t>Р</w:t>
      </w:r>
      <w:r w:rsidRPr="00367E1E">
        <w:rPr>
          <w:rFonts w:ascii="Times New Roman" w:hAnsi="Times New Roman" w:cs="Times New Roman"/>
          <w:i/>
          <w:iCs/>
          <w:sz w:val="28"/>
          <w:szCs w:val="28"/>
          <w:vertAlign w:val="subscript"/>
          <w:lang w:val="en-US"/>
        </w:rPr>
        <w:t>k</w:t>
      </w:r>
      <w:r w:rsidRPr="00367E1E">
        <w:rPr>
          <w:rFonts w:ascii="Times New Roman" w:hAnsi="Times New Roman" w:cs="Times New Roman"/>
          <w:i/>
          <w:iCs/>
          <w:sz w:val="28"/>
          <w:szCs w:val="28"/>
          <w:vertAlign w:val="subscript"/>
        </w:rPr>
        <w:t xml:space="preserve">, </w:t>
      </w:r>
      <w:r w:rsidRPr="00367E1E">
        <w:rPr>
          <w:rFonts w:ascii="Times New Roman" w:hAnsi="Times New Roman" w:cs="Times New Roman"/>
          <w:i/>
          <w:iCs/>
          <w:sz w:val="28"/>
          <w:szCs w:val="28"/>
        </w:rPr>
        <w:t>Р</w:t>
      </w:r>
      <w:r w:rsidRPr="00367E1E">
        <w:rPr>
          <w:rFonts w:ascii="Times New Roman" w:hAnsi="Times New Roman" w:cs="Times New Roman"/>
          <w:i/>
          <w:iCs/>
          <w:sz w:val="28"/>
          <w:szCs w:val="28"/>
          <w:vertAlign w:val="subscript"/>
          <w:lang w:val="en-US"/>
        </w:rPr>
        <w:t>c</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 давление</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 xml:space="preserve">на контуре питания и на забое скважины; μ- вязкость нефти; </w:t>
      </w:r>
      <w:r w:rsidRPr="00367E1E">
        <w:rPr>
          <w:rFonts w:ascii="Times New Roman" w:hAnsi="Times New Roman" w:cs="Times New Roman"/>
          <w:i/>
          <w:iCs/>
          <w:sz w:val="28"/>
          <w:szCs w:val="28"/>
          <w:lang w:val="en-US"/>
        </w:rPr>
        <w:t>H</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az-Latn-AZ"/>
        </w:rPr>
        <w:t xml:space="preserve">– </w:t>
      </w:r>
      <w:r w:rsidRPr="005734DE">
        <w:rPr>
          <w:rFonts w:ascii="Times New Roman" w:hAnsi="Times New Roman" w:cs="Times New Roman"/>
          <w:sz w:val="28"/>
          <w:szCs w:val="28"/>
        </w:rPr>
        <w:t xml:space="preserve">расстояние от скважины до границы пласта; </w:t>
      </w:r>
      <w:r w:rsidRPr="00367E1E">
        <w:rPr>
          <w:rFonts w:ascii="Times New Roman" w:hAnsi="Times New Roman" w:cs="Times New Roman"/>
          <w:i/>
          <w:iCs/>
          <w:sz w:val="28"/>
          <w:szCs w:val="28"/>
          <w:lang w:val="en-US"/>
        </w:rPr>
        <w:t>h</w:t>
      </w:r>
      <w:r w:rsidRPr="005734DE">
        <w:rPr>
          <w:rFonts w:ascii="Times New Roman" w:hAnsi="Times New Roman" w:cs="Times New Roman"/>
          <w:sz w:val="28"/>
          <w:szCs w:val="28"/>
        </w:rPr>
        <w:t xml:space="preserve"> – толщина пласта; </w:t>
      </w:r>
      <w:r w:rsidR="00B2361F" w:rsidRPr="00367E1E">
        <w:rPr>
          <w:rFonts w:ascii="Times New Roman" w:hAnsi="Times New Roman" w:cs="Times New Roman"/>
          <w:i/>
          <w:iCs/>
          <w:sz w:val="28"/>
          <w:szCs w:val="28"/>
          <w:lang w:val="en-US"/>
        </w:rPr>
        <w:t>A</w:t>
      </w:r>
      <w:r w:rsidR="00B2361F" w:rsidRPr="00367E1E">
        <w:rPr>
          <w:rFonts w:ascii="Times New Roman" w:hAnsi="Times New Roman" w:cs="Times New Roman"/>
          <w:i/>
          <w:iCs/>
          <w:sz w:val="28"/>
          <w:szCs w:val="28"/>
          <w:vertAlign w:val="subscript"/>
          <w:lang w:val="en-US"/>
        </w:rPr>
        <w:t>rc</w:t>
      </w:r>
      <w:r w:rsidRPr="00367E1E">
        <w:rPr>
          <w:rFonts w:ascii="Times New Roman" w:hAnsi="Times New Roman" w:cs="Times New Roman"/>
          <w:i/>
          <w:iCs/>
          <w:sz w:val="28"/>
          <w:szCs w:val="28"/>
          <w:vertAlign w:val="subscript"/>
        </w:rPr>
        <w:t xml:space="preserve"> </w:t>
      </w:r>
      <w:r w:rsidRPr="005734DE">
        <w:rPr>
          <w:rFonts w:ascii="Times New Roman" w:hAnsi="Times New Roman" w:cs="Times New Roman"/>
          <w:sz w:val="28"/>
          <w:szCs w:val="28"/>
        </w:rPr>
        <w:t>– радиус скважины.</w:t>
      </w:r>
    </w:p>
    <w:p w14:paraId="0DF010CF"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Позднее А.М.Пирвердян изучил аналогичную задачу для случая, когда одна из границ закрыта (непроницаема), например, при </w:t>
      </w:r>
      <w:r w:rsidRPr="00367E1E">
        <w:rPr>
          <w:rFonts w:ascii="Times New Roman" w:hAnsi="Times New Roman" w:cs="Times New Roman"/>
          <w:i/>
          <w:iCs/>
          <w:sz w:val="28"/>
          <w:szCs w:val="28"/>
          <w:lang w:val="en-US"/>
        </w:rPr>
        <w:t>R</w:t>
      </w:r>
      <w:r w:rsidRPr="00367E1E">
        <w:rPr>
          <w:rFonts w:ascii="Times New Roman" w:hAnsi="Times New Roman" w:cs="Times New Roman"/>
          <w:i/>
          <w:iCs/>
          <w:sz w:val="28"/>
          <w:szCs w:val="28"/>
          <w:vertAlign w:val="subscript"/>
          <w:lang w:val="en-US"/>
        </w:rPr>
        <w:t>k</w:t>
      </w:r>
      <w:r w:rsidRPr="00367E1E">
        <w:rPr>
          <w:rFonts w:ascii="Times New Roman" w:hAnsi="Times New Roman" w:cs="Times New Roman"/>
          <w:i/>
          <w:iCs/>
          <w:sz w:val="28"/>
          <w:szCs w:val="28"/>
          <w:vertAlign w:val="subscript"/>
        </w:rPr>
        <w:t xml:space="preserve"> </w:t>
      </w:r>
      <w:r w:rsidRPr="00367E1E">
        <w:rPr>
          <w:rFonts w:ascii="Times New Roman" w:hAnsi="Times New Roman" w:cs="Times New Roman"/>
          <w:i/>
          <w:iCs/>
          <w:sz w:val="28"/>
          <w:szCs w:val="28"/>
        </w:rPr>
        <w:t xml:space="preserve">= </w:t>
      </w:r>
      <w:r w:rsidRPr="00367E1E">
        <w:rPr>
          <w:rFonts w:ascii="Times New Roman" w:hAnsi="Times New Roman" w:cs="Times New Roman"/>
          <w:i/>
          <w:iCs/>
          <w:sz w:val="28"/>
          <w:szCs w:val="28"/>
          <w:lang w:val="en-US"/>
        </w:rPr>
        <w:t>R</w:t>
      </w:r>
      <w:r w:rsidRPr="00367E1E">
        <w:rPr>
          <w:rFonts w:ascii="Times New Roman" w:hAnsi="Times New Roman" w:cs="Times New Roman"/>
          <w:i/>
          <w:iCs/>
          <w:sz w:val="28"/>
          <w:szCs w:val="28"/>
          <w:vertAlign w:val="subscript"/>
          <w:lang w:val="en-US"/>
        </w:rPr>
        <w:t>k</w:t>
      </w:r>
      <w:r w:rsidRPr="00367E1E">
        <w:rPr>
          <w:rFonts w:ascii="Times New Roman" w:hAnsi="Times New Roman" w:cs="Times New Roman"/>
          <w:i/>
          <w:iCs/>
          <w:sz w:val="28"/>
          <w:szCs w:val="28"/>
          <w:vertAlign w:val="subscript"/>
        </w:rPr>
        <w:t>1</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 xml:space="preserve">а на второй границе </w:t>
      </w:r>
      <w:r w:rsidRPr="00367E1E">
        <w:rPr>
          <w:rFonts w:ascii="Times New Roman" w:hAnsi="Times New Roman" w:cs="Times New Roman"/>
          <w:i/>
          <w:iCs/>
          <w:sz w:val="28"/>
          <w:szCs w:val="28"/>
          <w:lang w:val="en-US"/>
        </w:rPr>
        <w:t>R</w:t>
      </w:r>
      <w:r w:rsidRPr="00367E1E">
        <w:rPr>
          <w:rFonts w:ascii="Times New Roman" w:hAnsi="Times New Roman" w:cs="Times New Roman"/>
          <w:i/>
          <w:iCs/>
          <w:sz w:val="28"/>
          <w:szCs w:val="28"/>
          <w:vertAlign w:val="subscript"/>
          <w:lang w:val="en-US"/>
        </w:rPr>
        <w:t>k</w:t>
      </w:r>
      <w:r w:rsidRPr="00367E1E">
        <w:rPr>
          <w:rFonts w:ascii="Times New Roman" w:hAnsi="Times New Roman" w:cs="Times New Roman"/>
          <w:i/>
          <w:iCs/>
          <w:sz w:val="28"/>
          <w:szCs w:val="28"/>
          <w:vertAlign w:val="subscript"/>
        </w:rPr>
        <w:t xml:space="preserve"> </w:t>
      </w:r>
      <w:r w:rsidRPr="00367E1E">
        <w:rPr>
          <w:rFonts w:ascii="Times New Roman" w:hAnsi="Times New Roman" w:cs="Times New Roman"/>
          <w:i/>
          <w:iCs/>
          <w:sz w:val="28"/>
          <w:szCs w:val="28"/>
        </w:rPr>
        <w:t xml:space="preserve">= </w:t>
      </w:r>
      <w:r w:rsidRPr="00367E1E">
        <w:rPr>
          <w:rFonts w:ascii="Times New Roman" w:hAnsi="Times New Roman" w:cs="Times New Roman"/>
          <w:i/>
          <w:iCs/>
          <w:sz w:val="28"/>
          <w:szCs w:val="28"/>
          <w:lang w:val="en-US"/>
        </w:rPr>
        <w:t>R</w:t>
      </w:r>
      <w:r w:rsidRPr="00367E1E">
        <w:rPr>
          <w:rFonts w:ascii="Times New Roman" w:hAnsi="Times New Roman" w:cs="Times New Roman"/>
          <w:i/>
          <w:iCs/>
          <w:sz w:val="28"/>
          <w:szCs w:val="28"/>
          <w:vertAlign w:val="subscript"/>
          <w:lang w:val="en-US"/>
        </w:rPr>
        <w:t>k</w:t>
      </w:r>
      <w:r w:rsidRPr="00367E1E">
        <w:rPr>
          <w:rFonts w:ascii="Times New Roman" w:hAnsi="Times New Roman" w:cs="Times New Roman"/>
          <w:i/>
          <w:iCs/>
          <w:sz w:val="28"/>
          <w:szCs w:val="28"/>
          <w:vertAlign w:val="subscript"/>
        </w:rPr>
        <w:t>2</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 xml:space="preserve">задано давление </w:t>
      </w:r>
      <w:r w:rsidRPr="00367E1E">
        <w:rPr>
          <w:rFonts w:ascii="Times New Roman" w:hAnsi="Times New Roman" w:cs="Times New Roman"/>
          <w:i/>
          <w:iCs/>
          <w:sz w:val="28"/>
          <w:szCs w:val="28"/>
        </w:rPr>
        <w:t>Р</w:t>
      </w:r>
      <w:r w:rsidRPr="00367E1E">
        <w:rPr>
          <w:rFonts w:ascii="Times New Roman" w:hAnsi="Times New Roman" w:cs="Times New Roman"/>
          <w:i/>
          <w:iCs/>
          <w:sz w:val="28"/>
          <w:szCs w:val="28"/>
          <w:vertAlign w:val="subscript"/>
          <w:lang w:val="en-US"/>
        </w:rPr>
        <w:t>k</w:t>
      </w:r>
      <w:r w:rsidRPr="00367E1E">
        <w:rPr>
          <w:rFonts w:ascii="Times New Roman" w:hAnsi="Times New Roman" w:cs="Times New Roman"/>
          <w:i/>
          <w:iCs/>
          <w:sz w:val="28"/>
          <w:szCs w:val="28"/>
          <w:vertAlign w:val="subscript"/>
        </w:rPr>
        <w:t>2</w:t>
      </w:r>
      <w:r w:rsidRPr="00367E1E">
        <w:rPr>
          <w:rFonts w:ascii="Times New Roman" w:hAnsi="Times New Roman" w:cs="Times New Roman"/>
          <w:i/>
          <w:iCs/>
          <w:sz w:val="28"/>
          <w:szCs w:val="28"/>
        </w:rPr>
        <w:t>.</w:t>
      </w:r>
      <w:r w:rsidRPr="005734DE">
        <w:rPr>
          <w:rFonts w:ascii="Times New Roman" w:hAnsi="Times New Roman" w:cs="Times New Roman"/>
          <w:sz w:val="28"/>
          <w:szCs w:val="28"/>
        </w:rPr>
        <w:t xml:space="preserve"> С учетом данного условия приток нефти к горизонтальному </w:t>
      </w:r>
      <w:r w:rsidR="00946F63" w:rsidRPr="005734DE">
        <w:rPr>
          <w:rFonts w:ascii="Times New Roman" w:hAnsi="Times New Roman" w:cs="Times New Roman"/>
          <w:sz w:val="28"/>
          <w:szCs w:val="28"/>
        </w:rPr>
        <w:t>стволу представлен в виде [</w:t>
      </w:r>
      <w:r w:rsidR="00E62162" w:rsidRPr="005734DE">
        <w:rPr>
          <w:rFonts w:ascii="Times New Roman" w:hAnsi="Times New Roman" w:cs="Times New Roman"/>
          <w:sz w:val="28"/>
          <w:szCs w:val="28"/>
        </w:rPr>
        <w:t>25</w:t>
      </w:r>
      <w:r w:rsidRPr="005734DE">
        <w:rPr>
          <w:rFonts w:ascii="Times New Roman" w:hAnsi="Times New Roman" w:cs="Times New Roman"/>
          <w:sz w:val="28"/>
          <w:szCs w:val="28"/>
        </w:rPr>
        <w:t>]:</w:t>
      </w:r>
    </w:p>
    <w:p w14:paraId="4DC1A00D"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p>
    <w:p w14:paraId="1825FE2C" w14:textId="77777777" w:rsidR="00620A32" w:rsidRPr="005734DE" w:rsidRDefault="00DD6843" w:rsidP="004B18BA">
      <w:pPr>
        <w:widowControl w:val="0"/>
        <w:tabs>
          <w:tab w:val="left" w:pos="4678"/>
          <w:tab w:val="left" w:pos="5103"/>
        </w:tabs>
        <w:spacing w:after="0" w:line="240" w:lineRule="auto"/>
        <w:ind w:firstLine="709"/>
        <w:jc w:val="center"/>
        <w:rPr>
          <w:rFonts w:ascii="Times New Roman" w:hAnsi="Times New Roman" w:cs="Times New Roman"/>
          <w:sz w:val="28"/>
          <w:szCs w:val="28"/>
        </w:rPr>
      </w:pPr>
      <w:r w:rsidRPr="005734DE">
        <w:rPr>
          <w:rFonts w:ascii="Times New Roman" w:eastAsiaTheme="minorEastAsia" w:hAnsi="Times New Roman" w:cs="Times New Roman"/>
          <w:sz w:val="28"/>
          <w:szCs w:val="28"/>
        </w:rPr>
        <w:t xml:space="preserve">                                 </w:t>
      </w: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2πk(</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m:t>
                </m:r>
              </m:sub>
            </m:sSub>
            <m:r>
              <w:rPr>
                <w:rFonts w:ascii="Cambria Math" w:hAnsi="Cambria Math" w:cs="Times New Roman"/>
                <w:sz w:val="28"/>
                <w:szCs w:val="28"/>
              </w:rPr>
              <m:t>)</m:t>
            </m:r>
          </m:num>
          <m:den>
            <m:r>
              <w:rPr>
                <w:rFonts w:ascii="Cambria Math" w:hAnsi="Cambria Math" w:cs="Times New Roman"/>
                <w:sz w:val="28"/>
                <w:szCs w:val="28"/>
              </w:rPr>
              <m:t>μ</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2πk</m:t>
                    </m:r>
                  </m:num>
                  <m:den>
                    <m:r>
                      <w:rPr>
                        <w:rFonts w:ascii="Cambria Math" w:hAnsi="Cambria Math" w:cs="Times New Roman"/>
                        <w:sz w:val="28"/>
                        <w:szCs w:val="28"/>
                      </w:rPr>
                      <m:t>h</m:t>
                    </m:r>
                  </m:den>
                </m:f>
                <m:r>
                  <w:rPr>
                    <w:rFonts w:ascii="Cambria Math" w:hAnsi="Cambria Math" w:cs="Times New Roman"/>
                    <w:sz w:val="28"/>
                    <w:szCs w:val="28"/>
                  </w:rPr>
                  <m:t>+ln</m:t>
                </m:r>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ln</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1-cos</m:t>
                    </m:r>
                    <m:f>
                      <m:fPr>
                        <m:ctrlPr>
                          <w:rPr>
                            <w:rFonts w:ascii="Cambria Math" w:hAnsi="Cambria Math" w:cs="Times New Roman"/>
                            <w:i/>
                            <w:sz w:val="28"/>
                            <w:szCs w:val="28"/>
                          </w:rPr>
                        </m:ctrlPr>
                      </m:fPr>
                      <m:num>
                        <m:r>
                          <w:rPr>
                            <w:rFonts w:ascii="Cambria Math" w:hAnsi="Cambria Math" w:cs="Times New Roman"/>
                            <w:sz w:val="28"/>
                            <w:szCs w:val="28"/>
                          </w:rPr>
                          <m:t>π(2a-</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r>
                          <w:rPr>
                            <w:rFonts w:ascii="Cambria Math" w:hAnsi="Cambria Math" w:cs="Times New Roman"/>
                            <w:sz w:val="28"/>
                            <w:szCs w:val="28"/>
                          </w:rPr>
                          <m:t>)</m:t>
                        </m:r>
                      </m:num>
                      <m:den>
                        <m:r>
                          <w:rPr>
                            <w:rFonts w:ascii="Cambria Math" w:hAnsi="Cambria Math" w:cs="Times New Roman"/>
                            <w:sz w:val="28"/>
                            <w:szCs w:val="28"/>
                          </w:rPr>
                          <m:t>h</m:t>
                        </m:r>
                      </m:den>
                    </m:f>
                  </m:den>
                </m:f>
              </m:e>
            </m:d>
          </m:den>
        </m:f>
      </m:oMath>
      <w:r w:rsidR="00232F18">
        <w:rPr>
          <w:rFonts w:ascii="Times New Roman" w:hAnsi="Times New Roman" w:cs="Times New Roman"/>
          <w:sz w:val="28"/>
          <w:szCs w:val="28"/>
        </w:rPr>
        <w:t xml:space="preserve"> </w:t>
      </w:r>
      <w:r w:rsidR="00620A32" w:rsidRPr="005734DE">
        <w:rPr>
          <w:rFonts w:ascii="Times New Roman" w:hAnsi="Times New Roman" w:cs="Times New Roman"/>
          <w:sz w:val="28"/>
          <w:szCs w:val="28"/>
        </w:rPr>
        <w:t xml:space="preserve">            </w:t>
      </w:r>
      <w:r w:rsidR="00C13448" w:rsidRPr="005734DE">
        <w:rPr>
          <w:rFonts w:ascii="Times New Roman" w:hAnsi="Times New Roman" w:cs="Times New Roman"/>
          <w:sz w:val="28"/>
          <w:szCs w:val="28"/>
          <w:lang w:val="kk-KZ"/>
        </w:rPr>
        <w:t xml:space="preserve">         </w:t>
      </w:r>
      <w:r w:rsidR="00476762"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lang w:val="kk-KZ"/>
        </w:rPr>
        <w:t xml:space="preserve">          </w:t>
      </w:r>
      <w:r w:rsidR="00620A32" w:rsidRPr="005734DE">
        <w:rPr>
          <w:rFonts w:ascii="Times New Roman" w:hAnsi="Times New Roman" w:cs="Times New Roman"/>
          <w:i/>
          <w:iCs/>
          <w:sz w:val="28"/>
          <w:szCs w:val="28"/>
        </w:rPr>
        <w:t xml:space="preserve"> </w:t>
      </w:r>
      <w:r w:rsidR="00620A32" w:rsidRPr="005734DE">
        <w:rPr>
          <w:rFonts w:ascii="Times New Roman" w:hAnsi="Times New Roman" w:cs="Times New Roman"/>
          <w:iCs/>
          <w:sz w:val="28"/>
          <w:szCs w:val="28"/>
        </w:rPr>
        <w:t>(2)</w:t>
      </w:r>
    </w:p>
    <w:p w14:paraId="0494A399" w14:textId="77777777" w:rsidR="006E6481" w:rsidRPr="005734DE" w:rsidRDefault="006E6481"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p>
    <w:p w14:paraId="5554CE3E" w14:textId="77777777" w:rsidR="00620A32" w:rsidRPr="005734DE" w:rsidRDefault="00946F63"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г</w:t>
      </w:r>
      <w:r w:rsidR="00620A32" w:rsidRPr="005734DE">
        <w:rPr>
          <w:rFonts w:ascii="Times New Roman" w:hAnsi="Times New Roman" w:cs="Times New Roman"/>
          <w:sz w:val="28"/>
          <w:szCs w:val="28"/>
        </w:rPr>
        <w:t xml:space="preserve">де </w:t>
      </w:r>
      <w:r w:rsidR="00620A32" w:rsidRPr="005734DE">
        <w:rPr>
          <w:rFonts w:ascii="Times New Roman" w:hAnsi="Times New Roman" w:cs="Times New Roman"/>
          <w:sz w:val="28"/>
          <w:szCs w:val="28"/>
          <w:lang w:val="en-US"/>
        </w:rPr>
        <w:t>a</w:t>
      </w:r>
      <w:r w:rsidR="00620A32" w:rsidRPr="005734DE">
        <w:rPr>
          <w:rFonts w:ascii="Times New Roman" w:hAnsi="Times New Roman" w:cs="Times New Roman"/>
          <w:sz w:val="28"/>
          <w:szCs w:val="28"/>
        </w:rPr>
        <w:t xml:space="preserve"> – расстояние от оси горизонтального ствола до кровли или подошвы пласта. При симметричном расположении горизонтального ствола по толщине </w:t>
      </w:r>
      <w:r w:rsidR="00620A32" w:rsidRPr="005734DE">
        <w:rPr>
          <w:rFonts w:ascii="Times New Roman" w:hAnsi="Times New Roman" w:cs="Times New Roman"/>
          <w:sz w:val="28"/>
          <w:szCs w:val="28"/>
          <w:lang w:val="en-US"/>
        </w:rPr>
        <w:t>a</w:t>
      </w:r>
      <w:r w:rsidR="00620A32" w:rsidRPr="005734DE">
        <w:rPr>
          <w:rFonts w:ascii="Times New Roman" w:hAnsi="Times New Roman" w:cs="Times New Roman"/>
          <w:sz w:val="28"/>
          <w:szCs w:val="28"/>
        </w:rPr>
        <w:t>=</w:t>
      </w:r>
      <w:r w:rsidR="00620A32" w:rsidRPr="005734DE">
        <w:rPr>
          <w:rFonts w:ascii="Times New Roman" w:hAnsi="Times New Roman" w:cs="Times New Roman"/>
          <w:sz w:val="28"/>
          <w:szCs w:val="28"/>
          <w:lang w:val="en-US"/>
        </w:rPr>
        <w:t>h</w:t>
      </w:r>
      <w:r w:rsidR="00620A32" w:rsidRPr="005734DE">
        <w:rPr>
          <w:rFonts w:ascii="Times New Roman" w:hAnsi="Times New Roman" w:cs="Times New Roman"/>
          <w:sz w:val="28"/>
          <w:szCs w:val="28"/>
        </w:rPr>
        <w:t xml:space="preserve">/2. </w:t>
      </w:r>
    </w:p>
    <w:p w14:paraId="3178FA10"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Теоретические исследования И.А.Чарного и А.М.Пирвердяна</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посвящены вопросам притока жидкости к горизонтальным скважинам</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бесконечной длины в пластах конечной толщины. Если использовать эти формулы для определения дебита горизонтальных скважин конечной</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протяженности, то результат будет заниженным, причем ошибка при разных длинах скважин и толщинах пласта не поддается строгому определению. Кроме того, полученные формулы пригодны </w:t>
      </w:r>
      <w:r w:rsidRPr="005734DE">
        <w:rPr>
          <w:rFonts w:ascii="Times New Roman" w:hAnsi="Times New Roman" w:cs="Times New Roman"/>
          <w:sz w:val="28"/>
          <w:szCs w:val="28"/>
        </w:rPr>
        <w:lastRenderedPageBreak/>
        <w:t>только для полосообразной</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залежи.</w:t>
      </w:r>
    </w:p>
    <w:p w14:paraId="091E13FA" w14:textId="77777777" w:rsidR="00620A32" w:rsidRPr="005734DE" w:rsidRDefault="00620A32"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Возможность получения решения притока нефти путем разделения</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потока на две зоны в горизонтальной и вертикальной плоскостях использована и в работе </w:t>
      </w:r>
      <w:r w:rsidRPr="005734DE">
        <w:rPr>
          <w:rFonts w:ascii="Times New Roman" w:hAnsi="Times New Roman" w:cs="Times New Roman"/>
          <w:sz w:val="28"/>
          <w:szCs w:val="28"/>
          <w:lang w:val="en-US"/>
        </w:rPr>
        <w:t>S</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D</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Joshi</w:t>
      </w:r>
      <w:r w:rsidR="00946F63" w:rsidRPr="005734DE">
        <w:rPr>
          <w:rFonts w:ascii="Times New Roman" w:hAnsi="Times New Roman" w:cs="Times New Roman"/>
          <w:sz w:val="28"/>
          <w:szCs w:val="28"/>
        </w:rPr>
        <w:t xml:space="preserve"> [</w:t>
      </w:r>
      <w:r w:rsidR="00E76303" w:rsidRPr="005734DE">
        <w:rPr>
          <w:rFonts w:ascii="Times New Roman" w:hAnsi="Times New Roman" w:cs="Times New Roman"/>
          <w:sz w:val="28"/>
          <w:szCs w:val="28"/>
        </w:rPr>
        <w:t>26</w:t>
      </w:r>
      <w:r w:rsidR="00946F63" w:rsidRPr="005734DE">
        <w:rPr>
          <w:rFonts w:ascii="Times New Roman" w:hAnsi="Times New Roman" w:cs="Times New Roman"/>
          <w:sz w:val="28"/>
          <w:szCs w:val="28"/>
        </w:rPr>
        <w:t>,</w:t>
      </w:r>
      <w:r w:rsidR="00E76303" w:rsidRPr="005734DE">
        <w:rPr>
          <w:rFonts w:ascii="Times New Roman" w:hAnsi="Times New Roman" w:cs="Times New Roman"/>
          <w:sz w:val="28"/>
          <w:szCs w:val="28"/>
        </w:rPr>
        <w:t>27</w:t>
      </w:r>
      <w:r w:rsidRPr="005734DE">
        <w:rPr>
          <w:rFonts w:ascii="Times New Roman" w:hAnsi="Times New Roman" w:cs="Times New Roman"/>
          <w:sz w:val="28"/>
          <w:szCs w:val="28"/>
        </w:rPr>
        <w:t>]. При симметричном расположении горизонтального ствола по толщине формула для определения дебита</w:t>
      </w:r>
      <w:r w:rsidR="00C97196" w:rsidRPr="005734DE">
        <w:rPr>
          <w:rFonts w:ascii="Times New Roman" w:hAnsi="Times New Roman" w:cs="Times New Roman"/>
          <w:sz w:val="28"/>
          <w:szCs w:val="28"/>
        </w:rPr>
        <w:t xml:space="preserve"> </w:t>
      </w:r>
      <w:r w:rsidRPr="005734DE">
        <w:rPr>
          <w:rFonts w:ascii="Times New Roman" w:hAnsi="Times New Roman" w:cs="Times New Roman"/>
          <w:sz w:val="28"/>
          <w:szCs w:val="28"/>
        </w:rPr>
        <w:t>предложена в виде:</w:t>
      </w:r>
    </w:p>
    <w:p w14:paraId="61F12154" w14:textId="77777777" w:rsidR="004F71D0" w:rsidRPr="005734DE" w:rsidRDefault="004F71D0" w:rsidP="004B18BA">
      <w:pPr>
        <w:widowControl w:val="0"/>
        <w:tabs>
          <w:tab w:val="left" w:pos="4678"/>
          <w:tab w:val="left" w:pos="5103"/>
        </w:tabs>
        <w:spacing w:after="0" w:line="240" w:lineRule="auto"/>
        <w:ind w:firstLine="709"/>
        <w:jc w:val="both"/>
        <w:rPr>
          <w:rFonts w:ascii="Times New Roman" w:hAnsi="Times New Roman" w:cs="Times New Roman"/>
          <w:sz w:val="28"/>
          <w:szCs w:val="28"/>
        </w:rPr>
      </w:pPr>
    </w:p>
    <w:p w14:paraId="7A98869A" w14:textId="51D49BCC" w:rsidR="00620A32" w:rsidRPr="005734DE" w:rsidRDefault="00DD6843" w:rsidP="004B18BA">
      <w:pPr>
        <w:widowControl w:val="0"/>
        <w:tabs>
          <w:tab w:val="left" w:pos="4678"/>
          <w:tab w:val="left" w:pos="5103"/>
        </w:tabs>
        <w:spacing w:after="0" w:line="240" w:lineRule="auto"/>
        <w:ind w:firstLine="709"/>
        <w:jc w:val="both"/>
        <w:rPr>
          <w:rFonts w:ascii="Times New Roman" w:hAnsi="Times New Roman" w:cs="Times New Roman"/>
          <w:i/>
          <w:iCs/>
          <w:sz w:val="28"/>
          <w:szCs w:val="28"/>
        </w:rPr>
      </w:pPr>
      <w:r w:rsidRPr="005734DE">
        <w:rPr>
          <w:rFonts w:ascii="Times New Roman" w:hAnsi="Times New Roman" w:cs="Times New Roman"/>
          <w:i/>
          <w:iCs/>
          <w:sz w:val="28"/>
          <w:szCs w:val="28"/>
        </w:rPr>
        <w:t xml:space="preserve">                       </w:t>
      </w:r>
      <w:r w:rsidR="00620A32" w:rsidRPr="005734DE">
        <w:rPr>
          <w:rFonts w:ascii="Times New Roman" w:hAnsi="Times New Roman" w:cs="Times New Roman"/>
          <w:i/>
          <w:iCs/>
          <w:sz w:val="28"/>
          <w:szCs w:val="28"/>
        </w:rPr>
        <w:t xml:space="preserve">   </w:t>
      </w:r>
      <m:oMath>
        <m:r>
          <w:rPr>
            <w:rFonts w:ascii="Cambria Math" w:hAnsi="Cambria Math" w:cs="Times New Roman"/>
            <w:sz w:val="28"/>
            <w:szCs w:val="28"/>
            <w:lang w:val="en-US"/>
          </w:rPr>
          <m:t>Q</m:t>
        </m:r>
        <m:r>
          <w:rPr>
            <w:rFonts w:ascii="Cambria Math" w:hAnsi="Cambria Math" w:cs="Times New Roman"/>
            <w:sz w:val="28"/>
            <w:szCs w:val="28"/>
          </w:rPr>
          <m:t>=</m:t>
        </m:r>
        <m:f>
          <m:fPr>
            <m:ctrlPr>
              <w:rPr>
                <w:rFonts w:ascii="Cambria Math" w:hAnsi="Cambria Math" w:cs="Times New Roman"/>
                <w:i/>
                <w:iCs/>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πk</m:t>
            </m:r>
            <m:r>
              <w:rPr>
                <w:rFonts w:ascii="Cambria Math" w:hAnsi="Cambria Math" w:cs="Times New Roman"/>
                <w:sz w:val="28"/>
                <w:szCs w:val="28"/>
              </w:rPr>
              <m:t>h∆</m:t>
            </m:r>
            <m:r>
              <w:rPr>
                <w:rFonts w:ascii="Cambria Math" w:hAnsi="Cambria Math" w:cs="Times New Roman"/>
                <w:sz w:val="28"/>
                <w:szCs w:val="28"/>
                <w:lang w:val="en-US"/>
              </w:rPr>
              <m:t>P</m:t>
            </m:r>
          </m:num>
          <m:den>
            <m:r>
              <w:rPr>
                <w:rFonts w:ascii="Cambria Math" w:hAnsi="Cambria Math" w:cs="Times New Roman"/>
                <w:sz w:val="28"/>
                <w:szCs w:val="28"/>
                <w:lang w:val="en-US"/>
              </w:rPr>
              <m:t>μB</m:t>
            </m:r>
            <m:d>
              <m:dPr>
                <m:begChr m:val="["/>
                <m:endChr m:val="]"/>
                <m:ctrlPr>
                  <w:rPr>
                    <w:rFonts w:ascii="Cambria Math" w:hAnsi="Cambria Math" w:cs="Times New Roman"/>
                    <w:i/>
                    <w:iCs/>
                    <w:sz w:val="28"/>
                    <w:szCs w:val="28"/>
                    <w:lang w:val="en-US"/>
                  </w:rPr>
                </m:ctrlPr>
              </m:dPr>
              <m:e>
                <m:func>
                  <m:funcPr>
                    <m:ctrlPr>
                      <w:rPr>
                        <w:rFonts w:ascii="Cambria Math" w:hAnsi="Cambria Math" w:cs="Times New Roman"/>
                        <w:i/>
                        <w:iCs/>
                        <w:sz w:val="28"/>
                        <w:szCs w:val="28"/>
                        <w:lang w:val="en-US"/>
                      </w:rPr>
                    </m:ctrlPr>
                  </m:funcPr>
                  <m:fName>
                    <m:r>
                      <w:rPr>
                        <w:rFonts w:ascii="Cambria Math" w:hAnsi="Cambria Math" w:cs="Times New Roman"/>
                        <w:sz w:val="28"/>
                        <w:szCs w:val="28"/>
                        <w:lang w:val="en-US"/>
                      </w:rPr>
                      <m:t>ln</m:t>
                    </m:r>
                  </m:fName>
                  <m:e>
                    <m:d>
                      <m:dPr>
                        <m:ctrlPr>
                          <w:rPr>
                            <w:rFonts w:ascii="Cambria Math" w:hAnsi="Cambria Math" w:cs="Times New Roman"/>
                            <w:i/>
                            <w:iCs/>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f>
                          <m:fPr>
                            <m:ctrlPr>
                              <w:rPr>
                                <w:rFonts w:ascii="Cambria Math" w:hAnsi="Cambria Math" w:cs="Times New Roman"/>
                                <w:i/>
                                <w:iCs/>
                                <w:sz w:val="28"/>
                                <w:szCs w:val="28"/>
                                <w:lang w:val="en-US"/>
                              </w:rPr>
                            </m:ctrlPr>
                          </m:fPr>
                          <m:num>
                            <m:rad>
                              <m:radPr>
                                <m:degHide m:val="1"/>
                                <m:ctrlPr>
                                  <w:rPr>
                                    <w:rFonts w:ascii="Cambria Math" w:hAnsi="Cambria Math" w:cs="Times New Roman"/>
                                    <w:i/>
                                    <w:iCs/>
                                    <w:sz w:val="28"/>
                                    <w:szCs w:val="28"/>
                                    <w:lang w:val="en-US"/>
                                  </w:rPr>
                                </m:ctrlPr>
                              </m:radPr>
                              <m:deg/>
                              <m:e>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iCs/>
                                        <w:sz w:val="28"/>
                                        <w:szCs w:val="28"/>
                                        <w:lang w:val="en-US"/>
                                      </w:rPr>
                                    </m:ctrlPr>
                                  </m:dPr>
                                  <m:e>
                                    <m:sSup>
                                      <m:sSupPr>
                                        <m:ctrlPr>
                                          <w:rPr>
                                            <w:rFonts w:ascii="Cambria Math" w:hAnsi="Cambria Math" w:cs="Times New Roman"/>
                                            <w:i/>
                                            <w:iCs/>
                                            <w:sz w:val="28"/>
                                            <w:szCs w:val="28"/>
                                            <w:lang w:val="en-US"/>
                                          </w:rPr>
                                        </m:ctrlPr>
                                      </m:sSupPr>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r</m:t>
                                            </m:r>
                                          </m:sub>
                                        </m:sSub>
                                        <m:r>
                                          <w:rPr>
                                            <w:rFonts w:ascii="Cambria Math" w:hAnsi="Cambria Math" w:cs="Times New Roman"/>
                                            <w:sz w:val="28"/>
                                            <w:szCs w:val="28"/>
                                          </w:rPr>
                                          <m:t>/2)</m:t>
                                        </m:r>
                                      </m:e>
                                      <m:sup>
                                        <m:r>
                                          <w:rPr>
                                            <w:rFonts w:ascii="Cambria Math" w:hAnsi="Cambria Math" w:cs="Times New Roman"/>
                                            <w:sz w:val="28"/>
                                            <w:szCs w:val="28"/>
                                          </w:rPr>
                                          <m:t>2</m:t>
                                        </m:r>
                                      </m:sup>
                                    </m:sSup>
                                  </m:e>
                                </m:d>
                              </m:e>
                            </m:rad>
                          </m:num>
                          <m:den>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r</m:t>
                                </m:r>
                              </m:sub>
                            </m:sSub>
                            <m:r>
                              <w:rPr>
                                <w:rFonts w:ascii="Cambria Math" w:hAnsi="Cambria Math" w:cs="Times New Roman"/>
                                <w:sz w:val="28"/>
                                <w:szCs w:val="28"/>
                              </w:rPr>
                              <m:t>/2</m:t>
                            </m:r>
                          </m:den>
                        </m:f>
                      </m:e>
                    </m:d>
                    <m:r>
                      <w:rPr>
                        <w:rFonts w:ascii="Cambria Math" w:hAnsi="Cambria Math" w:cs="Times New Roman"/>
                        <w:sz w:val="28"/>
                        <w:szCs w:val="28"/>
                      </w:rPr>
                      <m:t>+</m:t>
                    </m:r>
                    <m:f>
                      <m:fPr>
                        <m:ctrlPr>
                          <w:rPr>
                            <w:rFonts w:ascii="Cambria Math" w:hAnsi="Cambria Math" w:cs="Times New Roman"/>
                            <w:i/>
                            <w:iCs/>
                            <w:sz w:val="28"/>
                            <w:szCs w:val="28"/>
                            <w:lang w:val="en-US"/>
                          </w:rPr>
                        </m:ctrlPr>
                      </m:fPr>
                      <m:num>
                        <m:r>
                          <w:rPr>
                            <w:rFonts w:ascii="Cambria Math" w:hAnsi="Cambria Math" w:cs="Times New Roman"/>
                            <w:sz w:val="28"/>
                            <w:szCs w:val="28"/>
                          </w:rPr>
                          <m:t>h</m:t>
                        </m:r>
                      </m:num>
                      <m:den>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r</m:t>
                            </m:r>
                          </m:sub>
                        </m:sSub>
                      </m:den>
                    </m:f>
                  </m:e>
                </m:func>
                <m:r>
                  <w:rPr>
                    <w:rFonts w:ascii="Cambria Math" w:hAnsi="Cambria Math" w:cs="Times New Roman"/>
                    <w:sz w:val="28"/>
                    <w:szCs w:val="28"/>
                    <w:lang w:val="en-US"/>
                  </w:rPr>
                  <m:t>ln</m:t>
                </m:r>
                <m:f>
                  <m:fPr>
                    <m:ctrlPr>
                      <w:rPr>
                        <w:rFonts w:ascii="Cambria Math" w:hAnsi="Cambria Math" w:cs="Times New Roman"/>
                        <w:i/>
                        <w:iCs/>
                        <w:sz w:val="28"/>
                        <w:szCs w:val="28"/>
                        <w:lang w:val="en-US"/>
                      </w:rPr>
                    </m:ctrlPr>
                  </m:fPr>
                  <m:num>
                    <m:r>
                      <w:rPr>
                        <w:rFonts w:ascii="Cambria Math" w:hAnsi="Cambria Math" w:cs="Times New Roman"/>
                        <w:sz w:val="28"/>
                        <w:szCs w:val="28"/>
                      </w:rPr>
                      <m:t>h</m:t>
                    </m:r>
                  </m:num>
                  <m:den>
                    <m:r>
                      <w:rPr>
                        <w:rFonts w:ascii="Cambria Math" w:hAnsi="Cambria Math" w:cs="Times New Roman"/>
                        <w:sz w:val="28"/>
                        <w:szCs w:val="28"/>
                      </w:rPr>
                      <m:t>2</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c</m:t>
                        </m:r>
                      </m:sub>
                    </m:sSub>
                  </m:den>
                </m:f>
              </m:e>
            </m:d>
          </m:den>
        </m:f>
        <m:r>
          <w:rPr>
            <w:rFonts w:ascii="Cambria Math" w:hAnsi="Cambria Math" w:cs="Times New Roman"/>
            <w:sz w:val="28"/>
            <w:szCs w:val="28"/>
          </w:rPr>
          <m:t xml:space="preserve"> </m:t>
        </m:r>
      </m:oMath>
      <w:r w:rsidR="00620A32" w:rsidRPr="005734DE">
        <w:rPr>
          <w:rFonts w:ascii="Times New Roman" w:hAnsi="Times New Roman" w:cs="Times New Roman"/>
          <w:i/>
          <w:iCs/>
          <w:sz w:val="28"/>
          <w:szCs w:val="28"/>
        </w:rPr>
        <w:t xml:space="preserve"> </w:t>
      </w:r>
      <w:r w:rsidR="00367E1E">
        <w:rPr>
          <w:rFonts w:ascii="Times New Roman" w:hAnsi="Times New Roman" w:cs="Times New Roman"/>
          <w:i/>
          <w:iCs/>
          <w:sz w:val="28"/>
          <w:szCs w:val="28"/>
          <w:lang w:val="kk-KZ"/>
        </w:rPr>
        <w:t>,</w:t>
      </w:r>
      <w:r w:rsidR="00620A32" w:rsidRPr="005734DE">
        <w:rPr>
          <w:rFonts w:ascii="Times New Roman" w:hAnsi="Times New Roman" w:cs="Times New Roman"/>
          <w:i/>
          <w:iCs/>
          <w:sz w:val="28"/>
          <w:szCs w:val="28"/>
        </w:rPr>
        <w:t xml:space="preserve">  </w:t>
      </w:r>
      <w:r w:rsidR="00C13448" w:rsidRPr="005734DE">
        <w:rPr>
          <w:rFonts w:ascii="Times New Roman" w:hAnsi="Times New Roman" w:cs="Times New Roman"/>
          <w:i/>
          <w:iCs/>
          <w:sz w:val="28"/>
          <w:szCs w:val="28"/>
          <w:lang w:val="kk-KZ"/>
        </w:rPr>
        <w:t xml:space="preserve">          </w:t>
      </w:r>
      <w:r w:rsidR="007D37C7" w:rsidRPr="005734DE">
        <w:rPr>
          <w:rFonts w:ascii="Times New Roman" w:hAnsi="Times New Roman" w:cs="Times New Roman"/>
          <w:i/>
          <w:iCs/>
          <w:sz w:val="28"/>
          <w:szCs w:val="28"/>
          <w:lang w:val="kk-KZ"/>
        </w:rPr>
        <w:t xml:space="preserve">      </w:t>
      </w:r>
      <w:r w:rsidR="00C13448" w:rsidRPr="005734DE">
        <w:rPr>
          <w:rFonts w:ascii="Times New Roman" w:hAnsi="Times New Roman" w:cs="Times New Roman"/>
          <w:i/>
          <w:iCs/>
          <w:sz w:val="28"/>
          <w:szCs w:val="28"/>
          <w:lang w:val="kk-KZ"/>
        </w:rPr>
        <w:t xml:space="preserve">               </w:t>
      </w:r>
      <w:r w:rsidR="00476762" w:rsidRPr="005734DE">
        <w:rPr>
          <w:rFonts w:ascii="Times New Roman" w:hAnsi="Times New Roman" w:cs="Times New Roman"/>
          <w:i/>
          <w:iCs/>
          <w:sz w:val="28"/>
          <w:szCs w:val="28"/>
          <w:lang w:val="kk-KZ"/>
        </w:rPr>
        <w:t xml:space="preserve">   </w:t>
      </w:r>
      <w:r w:rsidR="00620A32" w:rsidRPr="005734DE">
        <w:rPr>
          <w:rFonts w:ascii="Times New Roman" w:hAnsi="Times New Roman" w:cs="Times New Roman"/>
          <w:i/>
          <w:iCs/>
          <w:sz w:val="28"/>
          <w:szCs w:val="28"/>
        </w:rPr>
        <w:t xml:space="preserve">    </w:t>
      </w:r>
      <w:r w:rsidR="007D37C7" w:rsidRPr="005734DE">
        <w:rPr>
          <w:rFonts w:ascii="Times New Roman" w:hAnsi="Times New Roman" w:cs="Times New Roman"/>
          <w:iCs/>
          <w:sz w:val="28"/>
          <w:szCs w:val="28"/>
        </w:rPr>
        <w:t>(3)</w:t>
      </w:r>
    </w:p>
    <w:p w14:paraId="4870C226" w14:textId="77777777" w:rsidR="006E6481" w:rsidRPr="005734DE" w:rsidRDefault="006E6481" w:rsidP="004B18BA">
      <w:pPr>
        <w:widowControl w:val="0"/>
        <w:tabs>
          <w:tab w:val="left" w:pos="4678"/>
          <w:tab w:val="left" w:pos="5103"/>
        </w:tabs>
        <w:spacing w:after="0" w:line="240" w:lineRule="auto"/>
        <w:ind w:firstLine="709"/>
        <w:jc w:val="both"/>
        <w:rPr>
          <w:rFonts w:ascii="Times New Roman" w:hAnsi="Times New Roman" w:cs="Times New Roman"/>
          <w:i/>
          <w:iCs/>
          <w:sz w:val="28"/>
          <w:szCs w:val="28"/>
        </w:rPr>
      </w:pPr>
    </w:p>
    <w:p w14:paraId="28D4FD8E"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lang w:val="az-Latn-AZ"/>
        </w:rPr>
      </w:pPr>
      <w:r w:rsidRPr="005734DE">
        <w:rPr>
          <w:rFonts w:ascii="Times New Roman" w:hAnsi="Times New Roman" w:cs="Times New Roman"/>
          <w:sz w:val="28"/>
          <w:szCs w:val="28"/>
        </w:rPr>
        <w:t xml:space="preserve">где </w:t>
      </w:r>
      <w:r w:rsidRPr="00367E1E">
        <w:rPr>
          <w:rFonts w:ascii="Times New Roman" w:hAnsi="Times New Roman" w:cs="Times New Roman"/>
          <w:i/>
          <w:iCs/>
          <w:sz w:val="28"/>
          <w:szCs w:val="28"/>
          <w:lang w:val="en-US"/>
        </w:rPr>
        <w:t>B</w:t>
      </w:r>
      <w:r w:rsidRPr="005734DE">
        <w:rPr>
          <w:rFonts w:ascii="Times New Roman" w:hAnsi="Times New Roman" w:cs="Times New Roman"/>
          <w:sz w:val="28"/>
          <w:szCs w:val="28"/>
        </w:rPr>
        <w:t xml:space="preserve"> – объемный коэффициент нефти; </w:t>
      </w:r>
      <w:r w:rsidRPr="00367E1E">
        <w:rPr>
          <w:rFonts w:ascii="Times New Roman" w:hAnsi="Times New Roman" w:cs="Times New Roman"/>
          <w:i/>
          <w:iCs/>
          <w:sz w:val="28"/>
          <w:szCs w:val="28"/>
          <w:lang w:val="en-US"/>
        </w:rPr>
        <w:t>L</w:t>
      </w:r>
      <w:r w:rsidRPr="00367E1E">
        <w:rPr>
          <w:rFonts w:ascii="Times New Roman" w:hAnsi="Times New Roman" w:cs="Times New Roman"/>
          <w:i/>
          <w:iCs/>
          <w:sz w:val="28"/>
          <w:szCs w:val="28"/>
          <w:vertAlign w:val="subscript"/>
          <w:lang w:val="en-US"/>
        </w:rPr>
        <w:t>r</w:t>
      </w:r>
      <w:r w:rsidRPr="00367E1E">
        <w:rPr>
          <w:rFonts w:ascii="Times New Roman" w:hAnsi="Times New Roman" w:cs="Times New Roman"/>
          <w:i/>
          <w:iCs/>
          <w:sz w:val="28"/>
          <w:szCs w:val="28"/>
          <w:vertAlign w:val="subscript"/>
        </w:rPr>
        <w:t xml:space="preserve"> </w:t>
      </w:r>
      <w:r w:rsidRPr="005734DE">
        <w:rPr>
          <w:rFonts w:ascii="Times New Roman" w:hAnsi="Times New Roman" w:cs="Times New Roman"/>
          <w:sz w:val="28"/>
          <w:szCs w:val="28"/>
        </w:rPr>
        <w:t xml:space="preserve">– длина горизонтального участка ствола; </w:t>
      </w:r>
      <w:r w:rsidRPr="00367E1E">
        <w:rPr>
          <w:rFonts w:ascii="Times New Roman" w:hAnsi="Times New Roman" w:cs="Times New Roman"/>
          <w:i/>
          <w:iCs/>
          <w:sz w:val="28"/>
          <w:szCs w:val="28"/>
          <w:lang w:val="en-US"/>
        </w:rPr>
        <w:t>L</w:t>
      </w:r>
      <w:r w:rsidRPr="00367E1E">
        <w:rPr>
          <w:rFonts w:ascii="Times New Roman" w:hAnsi="Times New Roman" w:cs="Times New Roman"/>
          <w:i/>
          <w:iCs/>
          <w:sz w:val="28"/>
          <w:szCs w:val="28"/>
          <w:vertAlign w:val="subscript"/>
          <w:lang w:val="en-US"/>
        </w:rPr>
        <w:t>r</w:t>
      </w:r>
      <w:r w:rsidRPr="00367E1E">
        <w:rPr>
          <w:rFonts w:ascii="Times New Roman" w:hAnsi="Times New Roman" w:cs="Times New Roman"/>
          <w:i/>
          <w:iCs/>
          <w:sz w:val="28"/>
          <w:szCs w:val="28"/>
          <w:vertAlign w:val="subscript"/>
        </w:rPr>
        <w:t xml:space="preserve"> </w:t>
      </w:r>
      <w:r w:rsidRPr="00367E1E">
        <w:rPr>
          <w:rFonts w:ascii="Times New Roman" w:hAnsi="Times New Roman" w:cs="Times New Roman"/>
          <w:i/>
          <w:iCs/>
          <w:sz w:val="28"/>
          <w:szCs w:val="28"/>
        </w:rPr>
        <w:t xml:space="preserve">˃ </w:t>
      </w:r>
      <w:r w:rsidRPr="00367E1E">
        <w:rPr>
          <w:rFonts w:ascii="Times New Roman" w:hAnsi="Times New Roman" w:cs="Times New Roman"/>
          <w:i/>
          <w:iCs/>
          <w:sz w:val="28"/>
          <w:szCs w:val="28"/>
          <w:lang w:val="en-US"/>
        </w:rPr>
        <w:t>h</w:t>
      </w:r>
      <w:r w:rsidRPr="00367E1E">
        <w:rPr>
          <w:rFonts w:ascii="Times New Roman" w:hAnsi="Times New Roman" w:cs="Times New Roman"/>
          <w:i/>
          <w:iCs/>
          <w:sz w:val="28"/>
          <w:szCs w:val="28"/>
        </w:rPr>
        <w:t xml:space="preserve"> и </w:t>
      </w:r>
      <w:r w:rsidRPr="00367E1E">
        <w:rPr>
          <w:rFonts w:ascii="Times New Roman" w:hAnsi="Times New Roman" w:cs="Times New Roman"/>
          <w:i/>
          <w:iCs/>
          <w:sz w:val="28"/>
          <w:szCs w:val="28"/>
          <w:lang w:val="en-US"/>
        </w:rPr>
        <w:t>L</w:t>
      </w:r>
      <w:r w:rsidRPr="00367E1E">
        <w:rPr>
          <w:rFonts w:ascii="Times New Roman" w:hAnsi="Times New Roman" w:cs="Times New Roman"/>
          <w:i/>
          <w:iCs/>
          <w:sz w:val="28"/>
          <w:szCs w:val="28"/>
          <w:vertAlign w:val="subscript"/>
          <w:lang w:val="en-US"/>
        </w:rPr>
        <w:t>r</w:t>
      </w:r>
      <w:r w:rsidRPr="00367E1E">
        <w:rPr>
          <w:rFonts w:ascii="Times New Roman" w:hAnsi="Times New Roman" w:cs="Times New Roman"/>
          <w:i/>
          <w:iCs/>
          <w:sz w:val="28"/>
          <w:szCs w:val="28"/>
          <w:vertAlign w:val="subscript"/>
        </w:rPr>
        <w:t xml:space="preserve"> </w:t>
      </w:r>
      <w:r w:rsidRPr="00367E1E">
        <w:rPr>
          <w:rFonts w:ascii="Times New Roman" w:hAnsi="Times New Roman" w:cs="Times New Roman"/>
          <w:i/>
          <w:iCs/>
          <w:sz w:val="28"/>
          <w:szCs w:val="28"/>
        </w:rPr>
        <w:t>/2˂0,9</w:t>
      </w:r>
      <w:r w:rsidRPr="00367E1E">
        <w:rPr>
          <w:rFonts w:ascii="Times New Roman" w:hAnsi="Times New Roman" w:cs="Times New Roman"/>
          <w:i/>
          <w:iCs/>
          <w:sz w:val="28"/>
          <w:szCs w:val="28"/>
          <w:lang w:val="az-Latn-AZ"/>
        </w:rPr>
        <w:t>R</w:t>
      </w:r>
      <w:r w:rsidRPr="00367E1E">
        <w:rPr>
          <w:rFonts w:ascii="Times New Roman" w:hAnsi="Times New Roman" w:cs="Times New Roman"/>
          <w:i/>
          <w:iCs/>
          <w:sz w:val="28"/>
          <w:szCs w:val="28"/>
          <w:vertAlign w:val="subscript"/>
          <w:lang w:val="en-US"/>
        </w:rPr>
        <w:t>k</w:t>
      </w:r>
      <w:r w:rsidRPr="00367E1E">
        <w:rPr>
          <w:rFonts w:ascii="Times New Roman" w:hAnsi="Times New Roman" w:cs="Times New Roman"/>
          <w:i/>
          <w:iCs/>
          <w:sz w:val="28"/>
          <w:szCs w:val="28"/>
          <w:vertAlign w:val="subscript"/>
          <w:lang w:val="az-Latn-AZ"/>
        </w:rPr>
        <w:t xml:space="preserve"> </w:t>
      </w:r>
      <w:r w:rsidRPr="00367E1E">
        <w:rPr>
          <w:rFonts w:ascii="Times New Roman" w:hAnsi="Times New Roman" w:cs="Times New Roman"/>
          <w:i/>
          <w:iCs/>
          <w:sz w:val="28"/>
          <w:szCs w:val="28"/>
          <w:lang w:val="az-Latn-AZ"/>
        </w:rPr>
        <w:t>.</w:t>
      </w:r>
    </w:p>
    <w:p w14:paraId="0E0FEA95"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9326C0">
        <w:rPr>
          <w:rFonts w:ascii="Times New Roman" w:hAnsi="Times New Roman" w:cs="Times New Roman"/>
          <w:i/>
          <w:iCs/>
          <w:sz w:val="28"/>
          <w:szCs w:val="28"/>
        </w:rPr>
        <w:t>А</w:t>
      </w:r>
      <w:r w:rsidRPr="005734DE">
        <w:rPr>
          <w:rFonts w:ascii="Times New Roman" w:hAnsi="Times New Roman" w:cs="Times New Roman"/>
          <w:sz w:val="28"/>
          <w:szCs w:val="28"/>
        </w:rPr>
        <w:t xml:space="preserve"> – половина большой оси эллипса, принятого как форма зоны дренирования </w:t>
      </w:r>
      <w:r w:rsidR="00CD1457" w:rsidRPr="005734DE">
        <w:rPr>
          <w:rFonts w:ascii="Times New Roman" w:hAnsi="Times New Roman" w:cs="Times New Roman"/>
          <w:sz w:val="28"/>
          <w:szCs w:val="28"/>
        </w:rPr>
        <w:t>горизонтальной скважиной,</w:t>
      </w:r>
      <w:r w:rsidRPr="005734DE">
        <w:rPr>
          <w:rFonts w:ascii="Times New Roman" w:hAnsi="Times New Roman" w:cs="Times New Roman"/>
          <w:sz w:val="28"/>
          <w:szCs w:val="28"/>
        </w:rPr>
        <w:t xml:space="preserve"> определяемая по формуле:</w:t>
      </w:r>
    </w:p>
    <w:p w14:paraId="13A7203C"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p>
    <w:p w14:paraId="0D8C69ED" w14:textId="77777777" w:rsidR="00620A32" w:rsidRPr="005734DE" w:rsidRDefault="00DD6843"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A=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m:t>
                </m:r>
              </m:sub>
            </m:sSub>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m:t>
                                    </m:r>
                                  </m:sub>
                                </m:sSub>
                              </m:den>
                            </m:f>
                          </m:e>
                        </m:d>
                      </m:e>
                      <m:sup>
                        <m:r>
                          <w:rPr>
                            <w:rFonts w:ascii="Cambria Math" w:hAnsi="Cambria Math" w:cs="Times New Roman"/>
                            <w:sz w:val="28"/>
                            <w:szCs w:val="28"/>
                          </w:rPr>
                          <m:t>4</m:t>
                        </m:r>
                      </m:sup>
                    </m:sSup>
                  </m:e>
                </m:rad>
              </m:e>
            </m:d>
          </m:e>
          <m:sup>
            <m:r>
              <w:rPr>
                <w:rFonts w:ascii="Cambria Math" w:hAnsi="Cambria Math" w:cs="Times New Roman"/>
                <w:sz w:val="28"/>
                <w:szCs w:val="28"/>
              </w:rPr>
              <m:t>0,5</m:t>
            </m:r>
          </m:sup>
        </m:sSup>
      </m:oMath>
      <w:r w:rsidR="00620A32" w:rsidRPr="005734DE">
        <w:rPr>
          <w:rFonts w:ascii="Times New Roman" w:hAnsi="Times New Roman" w:cs="Times New Roman"/>
          <w:sz w:val="28"/>
          <w:szCs w:val="28"/>
        </w:rPr>
        <w:t xml:space="preserve">      </w:t>
      </w:r>
      <w:r w:rsidR="00C13448" w:rsidRPr="005734DE">
        <w:rPr>
          <w:rFonts w:ascii="Times New Roman" w:hAnsi="Times New Roman" w:cs="Times New Roman"/>
          <w:sz w:val="28"/>
          <w:szCs w:val="28"/>
          <w:lang w:val="kk-KZ"/>
        </w:rPr>
        <w:t xml:space="preserve">           </w:t>
      </w:r>
      <w:r w:rsidR="007D37C7" w:rsidRPr="005734DE">
        <w:rPr>
          <w:rFonts w:ascii="Times New Roman" w:hAnsi="Times New Roman" w:cs="Times New Roman"/>
          <w:sz w:val="28"/>
          <w:szCs w:val="28"/>
          <w:lang w:val="kk-KZ"/>
        </w:rPr>
        <w:t xml:space="preserve">  </w:t>
      </w:r>
      <w:r w:rsidR="00C13448" w:rsidRPr="005734DE">
        <w:rPr>
          <w:rFonts w:ascii="Times New Roman" w:hAnsi="Times New Roman" w:cs="Times New Roman"/>
          <w:sz w:val="28"/>
          <w:szCs w:val="28"/>
          <w:lang w:val="kk-KZ"/>
        </w:rPr>
        <w:t xml:space="preserve">                      </w:t>
      </w:r>
      <w:r w:rsidR="00620A32" w:rsidRPr="005734DE">
        <w:rPr>
          <w:rFonts w:ascii="Times New Roman" w:hAnsi="Times New Roman" w:cs="Times New Roman"/>
          <w:sz w:val="28"/>
          <w:szCs w:val="28"/>
        </w:rPr>
        <w:t xml:space="preserve">  </w:t>
      </w:r>
      <w:r w:rsidR="001909B8"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 xml:space="preserve">  </w:t>
      </w:r>
      <w:r w:rsidR="007D37C7" w:rsidRPr="005734DE">
        <w:rPr>
          <w:rFonts w:ascii="Times New Roman" w:hAnsi="Times New Roman" w:cs="Times New Roman"/>
          <w:iCs/>
          <w:sz w:val="28"/>
          <w:szCs w:val="28"/>
        </w:rPr>
        <w:t xml:space="preserve"> (4)</w:t>
      </w:r>
    </w:p>
    <w:p w14:paraId="5EC8718D"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p>
    <w:p w14:paraId="4AB920DD"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При  </w:t>
      </w:r>
      <w:r w:rsidRPr="00367E1E">
        <w:rPr>
          <w:rFonts w:ascii="Times New Roman" w:hAnsi="Times New Roman" w:cs="Times New Roman"/>
          <w:i/>
          <w:iCs/>
          <w:sz w:val="28"/>
          <w:szCs w:val="28"/>
          <w:lang w:val="en-US"/>
        </w:rPr>
        <w:t>L</w:t>
      </w:r>
      <w:r w:rsidRPr="00367E1E">
        <w:rPr>
          <w:rFonts w:ascii="Times New Roman" w:hAnsi="Times New Roman" w:cs="Times New Roman"/>
          <w:i/>
          <w:iCs/>
          <w:sz w:val="28"/>
          <w:szCs w:val="28"/>
          <w:vertAlign w:val="subscript"/>
          <w:lang w:val="en-US"/>
        </w:rPr>
        <w:t>r</w:t>
      </w:r>
      <w:r w:rsidRPr="00367E1E">
        <w:rPr>
          <w:rFonts w:ascii="Times New Roman" w:hAnsi="Times New Roman" w:cs="Times New Roman"/>
          <w:i/>
          <w:iCs/>
          <w:sz w:val="28"/>
          <w:szCs w:val="28"/>
        </w:rPr>
        <w:t>˂</w:t>
      </w:r>
      <w:r w:rsidRPr="00367E1E">
        <w:rPr>
          <w:rFonts w:ascii="Times New Roman" w:hAnsi="Times New Roman" w:cs="Times New Roman"/>
          <w:i/>
          <w:iCs/>
          <w:sz w:val="28"/>
          <w:szCs w:val="28"/>
          <w:lang w:val="en-US"/>
        </w:rPr>
        <w:t>h</w:t>
      </w:r>
      <w:r w:rsidRPr="005734DE">
        <w:rPr>
          <w:rFonts w:ascii="Times New Roman" w:hAnsi="Times New Roman" w:cs="Times New Roman"/>
          <w:sz w:val="28"/>
          <w:szCs w:val="28"/>
        </w:rPr>
        <w:t xml:space="preserve"> для определения дебита нефти более точной является формула </w:t>
      </w:r>
      <w:r w:rsidRPr="005734DE">
        <w:rPr>
          <w:rFonts w:ascii="Times New Roman" w:hAnsi="Times New Roman" w:cs="Times New Roman"/>
          <w:sz w:val="28"/>
          <w:szCs w:val="28"/>
          <w:lang w:val="en-US"/>
        </w:rPr>
        <w:t>G</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I</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Renald</w:t>
      </w:r>
      <w:r w:rsidRPr="005734DE">
        <w:rPr>
          <w:rFonts w:ascii="Times New Roman" w:hAnsi="Times New Roman" w:cs="Times New Roman"/>
          <w:sz w:val="28"/>
          <w:szCs w:val="28"/>
        </w:rPr>
        <w:t xml:space="preserve"> и </w:t>
      </w:r>
      <w:r w:rsidRPr="005734DE">
        <w:rPr>
          <w:rFonts w:ascii="Times New Roman" w:hAnsi="Times New Roman" w:cs="Times New Roman"/>
          <w:sz w:val="28"/>
          <w:szCs w:val="28"/>
          <w:lang w:val="en-US"/>
        </w:rPr>
        <w:t>J</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M</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Dupug</w:t>
      </w:r>
      <w:r w:rsidRPr="005734DE">
        <w:rPr>
          <w:rFonts w:ascii="Times New Roman" w:hAnsi="Times New Roman" w:cs="Times New Roman"/>
          <w:sz w:val="28"/>
          <w:szCs w:val="28"/>
        </w:rPr>
        <w:t>, имеющая вид:</w:t>
      </w:r>
    </w:p>
    <w:p w14:paraId="3B2E94AE"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p>
    <w:p w14:paraId="050A9B40" w14:textId="6188C02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00DD6843"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w:t>
      </w:r>
      <m:oMath>
        <m:r>
          <w:rPr>
            <w:rFonts w:ascii="Cambria Math" w:hAnsi="Cambria Math" w:cs="Times New Roman"/>
            <w:sz w:val="28"/>
            <w:szCs w:val="28"/>
            <w:lang w:val="en-US"/>
          </w:rPr>
          <m:t>Q</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πk</m:t>
            </m:r>
            <m:r>
              <w:rPr>
                <w:rFonts w:ascii="Cambria Math" w:hAnsi="Cambria Math" w:cs="Times New Roman"/>
                <w:sz w:val="28"/>
                <w:szCs w:val="28"/>
              </w:rPr>
              <m:t>h∆</m:t>
            </m:r>
            <m:r>
              <w:rPr>
                <w:rFonts w:ascii="Cambria Math" w:hAnsi="Cambria Math" w:cs="Times New Roman"/>
                <w:sz w:val="28"/>
                <w:szCs w:val="28"/>
                <w:lang w:val="en-US"/>
              </w:rPr>
              <m:t>P</m:t>
            </m:r>
          </m:num>
          <m:den>
            <m:r>
              <w:rPr>
                <w:rFonts w:ascii="Cambria Math" w:hAnsi="Cambria Math" w:cs="Times New Roman"/>
                <w:sz w:val="28"/>
                <w:szCs w:val="28"/>
                <w:lang w:val="en-US"/>
              </w:rPr>
              <m:t>μB</m:t>
            </m:r>
            <m:d>
              <m:dPr>
                <m:begChr m:val="["/>
                <m:endChr m:val="]"/>
                <m:ctrlPr>
                  <w:rPr>
                    <w:rFonts w:ascii="Cambria Math" w:hAnsi="Cambria Math" w:cs="Times New Roman"/>
                    <w:i/>
                    <w:sz w:val="28"/>
                    <w:szCs w:val="28"/>
                    <w:lang w:val="en-US"/>
                  </w:rPr>
                </m:ctrlPr>
              </m:dPr>
              <m:e>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cos</m:t>
                    </m:r>
                    <m:r>
                      <m:rPr>
                        <m:sty m:val="p"/>
                      </m:rPr>
                      <w:rPr>
                        <w:rFonts w:ascii="Cambria Math" w:hAnsi="Cambria Math" w:cs="Times New Roman"/>
                        <w:sz w:val="28"/>
                        <w:szCs w:val="28"/>
                      </w:rPr>
                      <m:t xml:space="preserve"> </m:t>
                    </m:r>
                    <m:sSup>
                      <m:sSupPr>
                        <m:ctrlPr>
                          <w:rPr>
                            <w:rFonts w:ascii="Cambria Math" w:hAnsi="Cambria Math" w:cs="Times New Roman"/>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-1</m:t>
                        </m:r>
                      </m:sup>
                    </m:sSup>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ctrlPr>
                      <w:rPr>
                        <w:rFonts w:ascii="Cambria Math" w:hAnsi="Cambria Math" w:cs="Times New Roman"/>
                        <w:i/>
                        <w:sz w:val="28"/>
                        <w:szCs w:val="28"/>
                        <w:lang w:val="en-US"/>
                      </w:rPr>
                    </m:ctrlPr>
                  </m:fName>
                  <m:e>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h</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r</m:t>
                            </m:r>
                          </m:sub>
                        </m:sSub>
                      </m:den>
                    </m:f>
                  </m:e>
                </m:func>
                <m:r>
                  <w:rPr>
                    <w:rFonts w:ascii="Cambria Math" w:hAnsi="Cambria Math" w:cs="Times New Roman"/>
                    <w:sz w:val="28"/>
                    <w:szCs w:val="28"/>
                    <w:lang w:val="en-US"/>
                  </w:rPr>
                  <m:t>ln</m:t>
                </m:r>
                <m:f>
                  <m:fPr>
                    <m:ctrlPr>
                      <w:rPr>
                        <w:rFonts w:ascii="Cambria Math" w:hAnsi="Cambria Math" w:cs="Times New Roman"/>
                        <w:i/>
                        <w:sz w:val="28"/>
                        <w:szCs w:val="28"/>
                        <w:lang w:val="en-US"/>
                      </w:rPr>
                    </m:ctrlPr>
                  </m:fPr>
                  <m:num>
                    <m:r>
                      <w:rPr>
                        <w:rFonts w:ascii="Cambria Math" w:hAnsi="Cambria Math" w:cs="Times New Roman"/>
                        <w:sz w:val="28"/>
                        <w:szCs w:val="28"/>
                      </w:rPr>
                      <m:t>h</m:t>
                    </m:r>
                  </m:num>
                  <m:den>
                    <m:r>
                      <w:rPr>
                        <w:rFonts w:ascii="Cambria Math" w:hAnsi="Cambria Math" w:cs="Times New Roman"/>
                        <w:sz w:val="28"/>
                        <w:szCs w:val="28"/>
                      </w:rPr>
                      <m:t>2π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c</m:t>
                        </m:r>
                      </m:sub>
                    </m:sSub>
                  </m:den>
                </m:f>
              </m:e>
            </m:d>
          </m:den>
        </m:f>
        <m:r>
          <w:rPr>
            <w:rFonts w:ascii="Cambria Math" w:hAnsi="Cambria Math" w:cs="Times New Roman"/>
            <w:sz w:val="28"/>
            <w:szCs w:val="28"/>
          </w:rPr>
          <m:t xml:space="preserve"> ,</m:t>
        </m:r>
      </m:oMath>
      <w:r w:rsidRPr="005734DE">
        <w:rPr>
          <w:rFonts w:ascii="Times New Roman" w:hAnsi="Times New Roman" w:cs="Times New Roman"/>
          <w:i/>
          <w:iCs/>
          <w:sz w:val="28"/>
          <w:szCs w:val="28"/>
        </w:rPr>
        <w:t xml:space="preserve">  </w:t>
      </w:r>
      <w:r w:rsidRPr="005734DE">
        <w:rPr>
          <w:rFonts w:ascii="Times New Roman" w:hAnsi="Times New Roman" w:cs="Times New Roman"/>
          <w:iCs/>
          <w:sz w:val="28"/>
          <w:szCs w:val="28"/>
        </w:rPr>
        <w:t xml:space="preserve">    </w:t>
      </w:r>
      <w:r w:rsidR="00DB3013" w:rsidRPr="005734DE">
        <w:rPr>
          <w:rFonts w:ascii="Times New Roman" w:hAnsi="Times New Roman" w:cs="Times New Roman"/>
          <w:iCs/>
          <w:sz w:val="28"/>
          <w:szCs w:val="28"/>
          <w:lang w:val="kk-KZ"/>
        </w:rPr>
        <w:t xml:space="preserve">                       </w:t>
      </w:r>
      <w:r w:rsidR="007D37C7" w:rsidRPr="005734DE">
        <w:rPr>
          <w:rFonts w:ascii="Times New Roman" w:hAnsi="Times New Roman" w:cs="Times New Roman"/>
          <w:iCs/>
          <w:sz w:val="28"/>
          <w:szCs w:val="28"/>
          <w:lang w:val="kk-KZ"/>
        </w:rPr>
        <w:t xml:space="preserve">     </w:t>
      </w:r>
      <w:r w:rsidR="00DB3013" w:rsidRPr="005734DE">
        <w:rPr>
          <w:rFonts w:ascii="Times New Roman" w:hAnsi="Times New Roman" w:cs="Times New Roman"/>
          <w:iCs/>
          <w:sz w:val="28"/>
          <w:szCs w:val="28"/>
          <w:lang w:val="kk-KZ"/>
        </w:rPr>
        <w:t xml:space="preserve">          </w:t>
      </w:r>
      <w:r w:rsidRPr="005734DE">
        <w:rPr>
          <w:rFonts w:ascii="Times New Roman" w:hAnsi="Times New Roman" w:cs="Times New Roman"/>
          <w:iCs/>
          <w:sz w:val="28"/>
          <w:szCs w:val="28"/>
        </w:rPr>
        <w:t xml:space="preserve"> </w:t>
      </w:r>
      <w:r w:rsidR="001909B8" w:rsidRPr="005734DE">
        <w:rPr>
          <w:rFonts w:ascii="Times New Roman" w:hAnsi="Times New Roman" w:cs="Times New Roman"/>
          <w:iCs/>
          <w:sz w:val="28"/>
          <w:szCs w:val="28"/>
        </w:rPr>
        <w:t xml:space="preserve">    </w:t>
      </w:r>
      <w:r w:rsidRPr="005734DE">
        <w:rPr>
          <w:rFonts w:ascii="Times New Roman" w:hAnsi="Times New Roman" w:cs="Times New Roman"/>
          <w:iCs/>
          <w:sz w:val="28"/>
          <w:szCs w:val="28"/>
        </w:rPr>
        <w:t xml:space="preserve"> (5)</w:t>
      </w:r>
    </w:p>
    <w:p w14:paraId="02F29708"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p>
    <w:p w14:paraId="2F98CAE6" w14:textId="05E2424D"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где </w:t>
      </w:r>
      <w:r w:rsidRPr="009326C0">
        <w:rPr>
          <w:rFonts w:ascii="Times New Roman" w:hAnsi="Times New Roman" w:cs="Times New Roman"/>
          <w:i/>
          <w:iCs/>
          <w:sz w:val="28"/>
          <w:szCs w:val="28"/>
        </w:rPr>
        <w:t>Х</w:t>
      </w:r>
      <w:r w:rsidRPr="005734DE">
        <w:rPr>
          <w:rFonts w:ascii="Times New Roman" w:hAnsi="Times New Roman" w:cs="Times New Roman"/>
          <w:sz w:val="28"/>
          <w:szCs w:val="28"/>
        </w:rPr>
        <w:t>=24</w:t>
      </w:r>
      <w:r w:rsidRPr="005734DE">
        <w:rPr>
          <w:rFonts w:ascii="Times New Roman" w:hAnsi="Times New Roman" w:cs="Times New Roman"/>
          <w:sz w:val="28"/>
          <w:szCs w:val="28"/>
          <w:lang w:val="en-US"/>
        </w:rPr>
        <w:t>A</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L</w:t>
      </w:r>
      <w:r w:rsidRPr="005734DE">
        <w:rPr>
          <w:rFonts w:ascii="Times New Roman" w:hAnsi="Times New Roman" w:cs="Times New Roman"/>
          <w:sz w:val="28"/>
          <w:szCs w:val="28"/>
          <w:vertAlign w:val="subscript"/>
          <w:lang w:val="en-US"/>
        </w:rPr>
        <w:t>r</w:t>
      </w:r>
      <w:r w:rsidRPr="005734DE">
        <w:rPr>
          <w:rFonts w:ascii="Times New Roman" w:hAnsi="Times New Roman" w:cs="Times New Roman"/>
          <w:sz w:val="28"/>
          <w:szCs w:val="28"/>
          <w:vertAlign w:val="subscript"/>
        </w:rPr>
        <w:t>.</w:t>
      </w:r>
    </w:p>
    <w:p w14:paraId="13ACADDB" w14:textId="77777777" w:rsidR="00620A32" w:rsidRPr="005734DE" w:rsidRDefault="002F014E"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В работах </w:t>
      </w:r>
      <w:r w:rsidR="00FF6A4F" w:rsidRPr="005734DE">
        <w:rPr>
          <w:rFonts w:ascii="Times New Roman" w:hAnsi="Times New Roman" w:cs="Times New Roman"/>
          <w:sz w:val="28"/>
          <w:szCs w:val="28"/>
        </w:rPr>
        <w:t>З</w:t>
      </w:r>
      <w:r w:rsidRPr="005734DE">
        <w:rPr>
          <w:rFonts w:ascii="Times New Roman" w:hAnsi="Times New Roman" w:cs="Times New Roman"/>
          <w:sz w:val="28"/>
          <w:szCs w:val="28"/>
        </w:rPr>
        <w:t>.С.</w:t>
      </w:r>
      <w:r w:rsidR="00620A32" w:rsidRPr="005734DE">
        <w:rPr>
          <w:rFonts w:ascii="Times New Roman" w:hAnsi="Times New Roman" w:cs="Times New Roman"/>
          <w:sz w:val="28"/>
          <w:szCs w:val="28"/>
        </w:rPr>
        <w:t>Алиева и др. предложены формулы для определения дебита нефтяной горизонтальной скважины полностью вскрывшей</w:t>
      </w:r>
      <w:r w:rsidR="00C97196"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 xml:space="preserve">полосообразные однородные изотропные и анизотропные пласты. По этому методу допускается, что область фильтрации состоит из двух зон, в первой из которых толщина пласта считается функцией радиуса, т.е. </w:t>
      </w:r>
      <w:r w:rsidR="00620A32" w:rsidRPr="00367E1E">
        <w:rPr>
          <w:rFonts w:ascii="Times New Roman" w:hAnsi="Times New Roman" w:cs="Times New Roman"/>
          <w:i/>
          <w:iCs/>
          <w:sz w:val="28"/>
          <w:szCs w:val="28"/>
          <w:lang w:val="en-US"/>
        </w:rPr>
        <w:t>h</w:t>
      </w:r>
      <w:r w:rsidR="00620A32" w:rsidRPr="00367E1E">
        <w:rPr>
          <w:rFonts w:ascii="Times New Roman" w:hAnsi="Times New Roman" w:cs="Times New Roman"/>
          <w:i/>
          <w:iCs/>
          <w:sz w:val="28"/>
          <w:szCs w:val="28"/>
        </w:rPr>
        <w:t>=</w:t>
      </w:r>
      <w:r w:rsidR="00620A32" w:rsidRPr="00367E1E">
        <w:rPr>
          <w:rFonts w:ascii="Times New Roman" w:hAnsi="Times New Roman" w:cs="Times New Roman"/>
          <w:i/>
          <w:iCs/>
          <w:sz w:val="28"/>
          <w:szCs w:val="28"/>
          <w:lang w:val="en-US"/>
        </w:rPr>
        <w:t>h</w:t>
      </w:r>
      <w:r w:rsidR="00620A32" w:rsidRPr="00367E1E">
        <w:rPr>
          <w:rFonts w:ascii="Times New Roman" w:hAnsi="Times New Roman" w:cs="Times New Roman"/>
          <w:i/>
          <w:iCs/>
          <w:sz w:val="28"/>
          <w:szCs w:val="28"/>
        </w:rPr>
        <w:t>(</w:t>
      </w:r>
      <w:r w:rsidR="00620A32" w:rsidRPr="00367E1E">
        <w:rPr>
          <w:rFonts w:ascii="Times New Roman" w:hAnsi="Times New Roman" w:cs="Times New Roman"/>
          <w:i/>
          <w:iCs/>
          <w:sz w:val="28"/>
          <w:szCs w:val="28"/>
          <w:lang w:val="en-US"/>
        </w:rPr>
        <w:t>r</w:t>
      </w:r>
      <w:r w:rsidR="00620A32" w:rsidRPr="00367E1E">
        <w:rPr>
          <w:rFonts w:ascii="Times New Roman" w:hAnsi="Times New Roman" w:cs="Times New Roman"/>
          <w:i/>
          <w:iCs/>
          <w:sz w:val="28"/>
          <w:szCs w:val="28"/>
        </w:rPr>
        <w:t xml:space="preserve">) </w:t>
      </w:r>
      <w:r w:rsidR="00620A32" w:rsidRPr="005734DE">
        <w:rPr>
          <w:rFonts w:ascii="Times New Roman" w:hAnsi="Times New Roman" w:cs="Times New Roman"/>
          <w:sz w:val="28"/>
          <w:szCs w:val="28"/>
        </w:rPr>
        <w:t>и изменяется согласно параболе. При принятых условиях дебит</w:t>
      </w:r>
      <w:r w:rsidR="00CD1457"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нефти</w:t>
      </w:r>
      <w:r w:rsidR="00CD1457" w:rsidRPr="005734DE">
        <w:rPr>
          <w:rFonts w:ascii="Times New Roman" w:hAnsi="Times New Roman" w:cs="Times New Roman"/>
          <w:sz w:val="28"/>
          <w:szCs w:val="28"/>
        </w:rPr>
        <w:t xml:space="preserve"> горизонтальной  скважины</w:t>
      </w:r>
      <w:r w:rsidR="00620A32" w:rsidRPr="005734DE">
        <w:rPr>
          <w:rFonts w:ascii="Times New Roman" w:hAnsi="Times New Roman" w:cs="Times New Roman"/>
          <w:sz w:val="28"/>
          <w:szCs w:val="28"/>
        </w:rPr>
        <w:t>, вскрывшей изотропный пласт предла</w:t>
      </w:r>
      <w:r w:rsidR="00946F63" w:rsidRPr="005734DE">
        <w:rPr>
          <w:rFonts w:ascii="Times New Roman" w:hAnsi="Times New Roman" w:cs="Times New Roman"/>
          <w:sz w:val="28"/>
          <w:szCs w:val="28"/>
        </w:rPr>
        <w:t xml:space="preserve">гается определить по формуле </w:t>
      </w:r>
      <w:r w:rsidR="00CD1457" w:rsidRPr="005734DE">
        <w:rPr>
          <w:rFonts w:ascii="Times New Roman" w:hAnsi="Times New Roman" w:cs="Times New Roman"/>
          <w:sz w:val="28"/>
          <w:szCs w:val="28"/>
        </w:rPr>
        <w:t xml:space="preserve">    </w:t>
      </w:r>
      <w:r w:rsidR="00946F63" w:rsidRPr="005734DE">
        <w:rPr>
          <w:rFonts w:ascii="Times New Roman" w:hAnsi="Times New Roman" w:cs="Times New Roman"/>
          <w:sz w:val="28"/>
          <w:szCs w:val="28"/>
        </w:rPr>
        <w:t>[</w:t>
      </w:r>
      <w:r w:rsidR="003F528F" w:rsidRPr="005734DE">
        <w:rPr>
          <w:rFonts w:ascii="Times New Roman" w:hAnsi="Times New Roman" w:cs="Times New Roman"/>
          <w:sz w:val="28"/>
          <w:szCs w:val="28"/>
        </w:rPr>
        <w:t>16,</w:t>
      </w:r>
      <w:r w:rsidR="00984A36" w:rsidRPr="005734DE">
        <w:rPr>
          <w:rFonts w:ascii="Times New Roman" w:hAnsi="Times New Roman" w:cs="Times New Roman"/>
          <w:sz w:val="28"/>
          <w:szCs w:val="28"/>
        </w:rPr>
        <w:t>1</w:t>
      </w:r>
      <w:r w:rsidR="003F528F" w:rsidRPr="005734DE">
        <w:rPr>
          <w:rFonts w:ascii="Times New Roman" w:hAnsi="Times New Roman" w:cs="Times New Roman"/>
          <w:sz w:val="28"/>
          <w:szCs w:val="28"/>
        </w:rPr>
        <w:t>7</w:t>
      </w:r>
      <w:r w:rsidR="00984A36" w:rsidRPr="005734DE">
        <w:rPr>
          <w:rFonts w:ascii="Times New Roman" w:hAnsi="Times New Roman" w:cs="Times New Roman"/>
          <w:sz w:val="28"/>
          <w:szCs w:val="28"/>
        </w:rPr>
        <w:t>,1</w:t>
      </w:r>
      <w:r w:rsidR="00946F63" w:rsidRPr="005734DE">
        <w:rPr>
          <w:rFonts w:ascii="Times New Roman" w:hAnsi="Times New Roman" w:cs="Times New Roman"/>
          <w:sz w:val="28"/>
          <w:szCs w:val="28"/>
        </w:rPr>
        <w:t>8</w:t>
      </w:r>
      <w:r w:rsidR="00620A32" w:rsidRPr="005734DE">
        <w:rPr>
          <w:rFonts w:ascii="Times New Roman" w:hAnsi="Times New Roman" w:cs="Times New Roman"/>
          <w:sz w:val="28"/>
          <w:szCs w:val="28"/>
        </w:rPr>
        <w:t>]:</w:t>
      </w:r>
    </w:p>
    <w:p w14:paraId="62965BEF" w14:textId="77777777" w:rsidR="004F71D0" w:rsidRPr="005734DE" w:rsidRDefault="004F71D0" w:rsidP="004B18BA">
      <w:pPr>
        <w:tabs>
          <w:tab w:val="left" w:pos="4678"/>
          <w:tab w:val="left" w:pos="5103"/>
        </w:tabs>
        <w:spacing w:after="0" w:line="240" w:lineRule="auto"/>
        <w:ind w:firstLine="709"/>
        <w:jc w:val="both"/>
        <w:rPr>
          <w:rFonts w:ascii="Times New Roman" w:hAnsi="Times New Roman" w:cs="Times New Roman"/>
          <w:sz w:val="28"/>
          <w:szCs w:val="28"/>
        </w:rPr>
      </w:pPr>
    </w:p>
    <w:p w14:paraId="3D51D490" w14:textId="56408543" w:rsidR="00620A32" w:rsidRPr="005734DE" w:rsidRDefault="00DD6843"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eastAsiaTheme="minorEastAsia" w:hAnsi="Times New Roman" w:cs="Times New Roman"/>
          <w:sz w:val="28"/>
          <w:szCs w:val="28"/>
        </w:rPr>
        <w:t xml:space="preserve">                      </w:t>
      </w: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m:t>
                </m:r>
              </m:sub>
            </m:sSub>
            <m:r>
              <w:rPr>
                <w:rFonts w:ascii="Cambria Math" w:hAnsi="Cambria Math" w:cs="Times New Roman"/>
                <w:sz w:val="28"/>
                <w:szCs w:val="28"/>
              </w:rPr>
              <m:t>∆P</m:t>
            </m:r>
          </m:num>
          <m:den>
            <m:r>
              <w:rPr>
                <w:rFonts w:ascii="Cambria Math" w:hAnsi="Cambria Math" w:cs="Times New Roman"/>
                <w:sz w:val="28"/>
                <w:szCs w:val="28"/>
              </w:rPr>
              <m:t>μB</m:t>
            </m:r>
          </m:den>
        </m:f>
        <m:f>
          <m:fPr>
            <m:ctrlPr>
              <w:rPr>
                <w:rFonts w:ascii="Cambria Math" w:hAnsi="Cambria Math" w:cs="Times New Roman"/>
                <w:i/>
                <w:sz w:val="28"/>
                <w:szCs w:val="28"/>
              </w:rPr>
            </m:ctrlPr>
          </m:fPr>
          <m:num>
            <m:r>
              <w:rPr>
                <w:rFonts w:ascii="Cambria Math" w:hAnsi="Cambria Math" w:cs="Times New Roman"/>
                <w:sz w:val="28"/>
                <w:szCs w:val="28"/>
              </w:rPr>
              <m:t>1</m:t>
            </m:r>
          </m:num>
          <m:den>
            <m:d>
              <m:dPr>
                <m:begChr m:val="["/>
                <m:endChr m:val="]"/>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num>
                  <m:den>
                    <m:r>
                      <w:rPr>
                        <w:rFonts w:ascii="Cambria Math" w:hAnsi="Cambria Math" w:cs="Times New Roman"/>
                        <w:sz w:val="28"/>
                        <w:szCs w:val="28"/>
                      </w:rPr>
                      <m:t>h-2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den>
                </m:f>
                <m:r>
                  <w:rPr>
                    <w:rFonts w:ascii="Cambria Math" w:hAnsi="Cambria Math" w:cs="Times New Roman"/>
                    <w:sz w:val="28"/>
                    <w:szCs w:val="28"/>
                  </w:rPr>
                  <m:t>ln</m:t>
                </m:r>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num>
                  <m:den>
                    <m:r>
                      <w:rPr>
                        <w:rFonts w:ascii="Cambria Math" w:hAnsi="Cambria Math" w:cs="Times New Roman"/>
                        <w:sz w:val="28"/>
                        <w:szCs w:val="28"/>
                      </w:rPr>
                      <m:t>h</m:t>
                    </m:r>
                  </m:den>
                </m:f>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r>
                  <w:rPr>
                    <w:rFonts w:ascii="Cambria Math" w:hAnsi="Cambria Math" w:cs="Times New Roman"/>
                    <w:sz w:val="28"/>
                    <w:szCs w:val="28"/>
                  </w:rPr>
                  <m:t>-(h-</m:t>
                </m:r>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r>
                  <w:rPr>
                    <w:rFonts w:ascii="Cambria Math" w:hAnsi="Cambria Math" w:cs="Times New Roman"/>
                    <w:sz w:val="28"/>
                    <w:szCs w:val="28"/>
                  </w:rPr>
                  <m:t>)</m:t>
                </m:r>
              </m:num>
              <m:den>
                <m:r>
                  <w:rPr>
                    <w:rFonts w:ascii="Cambria Math" w:hAnsi="Cambria Math" w:cs="Times New Roman"/>
                    <w:sz w:val="28"/>
                    <w:szCs w:val="28"/>
                  </w:rPr>
                  <m:t>2</m:t>
                </m:r>
                <m:r>
                  <w:rPr>
                    <w:rFonts w:ascii="Cambria Math" w:hAnsi="Cambria Math" w:cs="Times New Roman"/>
                    <w:sz w:val="28"/>
                    <w:szCs w:val="28"/>
                  </w:rPr>
                  <m:t>h</m:t>
                </m:r>
              </m:den>
            </m:f>
          </m:den>
        </m:f>
      </m:oMath>
      <w:r w:rsidR="00620A32" w:rsidRPr="005734DE">
        <w:rPr>
          <w:rFonts w:ascii="Times New Roman" w:hAnsi="Times New Roman" w:cs="Times New Roman"/>
          <w:sz w:val="28"/>
          <w:szCs w:val="28"/>
        </w:rPr>
        <w:t xml:space="preserve"> </w:t>
      </w:r>
      <w:r w:rsidR="00620A32" w:rsidRPr="005734DE">
        <w:rPr>
          <w:rFonts w:ascii="Times New Roman" w:hAnsi="Times New Roman" w:cs="Times New Roman"/>
          <w:iCs/>
          <w:sz w:val="28"/>
          <w:szCs w:val="28"/>
        </w:rPr>
        <w:t xml:space="preserve">                              </w:t>
      </w:r>
      <w:r w:rsidR="00183CDD"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 xml:space="preserve">  </w:t>
      </w:r>
      <w:r w:rsidR="00EC6CCB"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 xml:space="preserve">  </w:t>
      </w:r>
      <w:r w:rsidR="001909B8" w:rsidRPr="005734DE">
        <w:rPr>
          <w:rFonts w:ascii="Times New Roman" w:hAnsi="Times New Roman" w:cs="Times New Roman"/>
          <w:iCs/>
          <w:sz w:val="28"/>
          <w:szCs w:val="28"/>
        </w:rPr>
        <w:t xml:space="preserve">      </w:t>
      </w:r>
      <w:r w:rsidR="00367E1E">
        <w:rPr>
          <w:rFonts w:ascii="Times New Roman" w:hAnsi="Times New Roman" w:cs="Times New Roman"/>
          <w:iCs/>
          <w:sz w:val="28"/>
          <w:szCs w:val="28"/>
          <w:lang w:val="kk-KZ"/>
        </w:rPr>
        <w:t xml:space="preserve"> </w:t>
      </w:r>
      <w:r w:rsidR="00620A32" w:rsidRPr="005734DE">
        <w:rPr>
          <w:rFonts w:ascii="Times New Roman" w:hAnsi="Times New Roman" w:cs="Times New Roman"/>
          <w:iCs/>
          <w:sz w:val="28"/>
          <w:szCs w:val="28"/>
        </w:rPr>
        <w:t xml:space="preserve"> (6)</w:t>
      </w:r>
    </w:p>
    <w:p w14:paraId="07547201"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p>
    <w:p w14:paraId="4DA65419"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случае, если ствол горизонтальной скважины расположен ассиметрично по толщине, то дебит скважины будет определяться суммой дебитов из верхней и нижней зон, по формуле:</w:t>
      </w:r>
    </w:p>
    <w:p w14:paraId="00F524B8" w14:textId="77777777" w:rsidR="006E6481" w:rsidRPr="005734DE" w:rsidRDefault="006E6481" w:rsidP="004B18BA">
      <w:pPr>
        <w:tabs>
          <w:tab w:val="left" w:pos="4678"/>
          <w:tab w:val="left" w:pos="5103"/>
        </w:tabs>
        <w:spacing w:after="0" w:line="240" w:lineRule="auto"/>
        <w:ind w:firstLine="709"/>
        <w:jc w:val="both"/>
        <w:rPr>
          <w:rFonts w:ascii="Times New Roman" w:hAnsi="Times New Roman" w:cs="Times New Roman"/>
          <w:sz w:val="28"/>
          <w:szCs w:val="28"/>
        </w:rPr>
      </w:pPr>
    </w:p>
    <w:p w14:paraId="578E4DF5" w14:textId="77777777" w:rsidR="00620A32" w:rsidRPr="005734DE" w:rsidRDefault="00DD6843"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eastAsiaTheme="minorEastAsia" w:hAnsi="Times New Roman" w:cs="Times New Roman"/>
          <w:sz w:val="28"/>
          <w:szCs w:val="28"/>
        </w:rPr>
        <w:t xml:space="preserve">              </w:t>
      </w: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m:t>
                </m:r>
              </m:sub>
            </m:sSub>
            <m:r>
              <w:rPr>
                <w:rFonts w:ascii="Cambria Math" w:hAnsi="Cambria Math" w:cs="Times New Roman"/>
                <w:sz w:val="28"/>
                <w:szCs w:val="28"/>
              </w:rPr>
              <m:t>∆P</m:t>
            </m:r>
          </m:num>
          <m:den>
            <m:r>
              <w:rPr>
                <w:rFonts w:ascii="Cambria Math" w:hAnsi="Cambria Math" w:cs="Times New Roman"/>
                <w:sz w:val="28"/>
                <w:szCs w:val="28"/>
              </w:rPr>
              <m:t>μB</m:t>
            </m:r>
          </m:den>
        </m:f>
        <m:f>
          <m:fPr>
            <m:ctrlPr>
              <w:rPr>
                <w:rFonts w:ascii="Cambria Math" w:hAnsi="Cambria Math" w:cs="Times New Roman"/>
                <w:i/>
                <w:sz w:val="28"/>
                <w:szCs w:val="28"/>
              </w:rPr>
            </m:ctrlPr>
          </m:fPr>
          <m:num>
            <m:r>
              <w:rPr>
                <w:rFonts w:ascii="Cambria Math" w:hAnsi="Cambria Math" w:cs="Times New Roman"/>
                <w:sz w:val="28"/>
                <w:szCs w:val="28"/>
              </w:rPr>
              <m:t>1</m:t>
            </m:r>
          </m:num>
          <m:den>
            <m:f>
              <m:fPr>
                <m:ctrlPr>
                  <w:rPr>
                    <w:rFonts w:ascii="Cambria Math" w:hAnsi="Cambria Math" w:cs="Times New Roman"/>
                    <w:i/>
                    <w:sz w:val="28"/>
                    <w:szCs w:val="28"/>
                  </w:rPr>
                </m:ctrlPr>
              </m:fPr>
              <m:num>
                <m:r>
                  <w:rPr>
                    <w:rFonts w:ascii="Cambria Math" w:hAnsi="Cambria Math" w:cs="Times New Roman"/>
                    <w:sz w:val="28"/>
                    <w:szCs w:val="28"/>
                  </w:rPr>
                  <m:t>2</m:t>
                </m:r>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r>
                  <w:rPr>
                    <w:rFonts w:ascii="Cambria Math" w:hAnsi="Cambria Math" w:cs="Times New Roman"/>
                    <w:sz w:val="28"/>
                    <w:szCs w:val="28"/>
                  </w:rPr>
                  <m:t>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den>
                </m:f>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r>
                  <w:rPr>
                    <w:rFonts w:ascii="Cambria Math" w:hAnsi="Cambria Math" w:cs="Times New Roman"/>
                    <w:sz w:val="28"/>
                    <w:szCs w:val="28"/>
                  </w:rPr>
                  <m:t>)</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r>
                  <w:rPr>
                    <w:rFonts w:ascii="Cambria Math" w:hAnsi="Cambria Math" w:cs="Times New Roman"/>
                    <w:sz w:val="28"/>
                    <w:szCs w:val="28"/>
                  </w:rPr>
                  <m:t>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den>
                </m:f>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r>
                  <w:rPr>
                    <w:rFonts w:ascii="Cambria Math" w:hAnsi="Cambria Math" w:cs="Times New Roman"/>
                    <w:sz w:val="28"/>
                    <w:szCs w:val="28"/>
                  </w:rPr>
                  <m:t>)</m:t>
                </m:r>
              </m:den>
            </m:f>
          </m:den>
        </m:f>
      </m:oMath>
      <w:r w:rsidR="00620A32" w:rsidRPr="005734DE">
        <w:rPr>
          <w:rFonts w:ascii="Times New Roman" w:hAnsi="Times New Roman" w:cs="Times New Roman"/>
          <w:sz w:val="28"/>
          <w:szCs w:val="28"/>
        </w:rPr>
        <w:t xml:space="preserve">             </w:t>
      </w:r>
      <w:r w:rsidR="00183CDD" w:rsidRPr="005734DE">
        <w:rPr>
          <w:rFonts w:ascii="Times New Roman" w:hAnsi="Times New Roman" w:cs="Times New Roman"/>
          <w:sz w:val="28"/>
          <w:szCs w:val="28"/>
        </w:rPr>
        <w:t xml:space="preserve">     </w:t>
      </w:r>
      <w:r w:rsidR="00620A32" w:rsidRPr="005734DE">
        <w:rPr>
          <w:rFonts w:ascii="Times New Roman" w:hAnsi="Times New Roman" w:cs="Times New Roman"/>
          <w:iCs/>
          <w:sz w:val="28"/>
          <w:szCs w:val="28"/>
        </w:rPr>
        <w:t>(7)</w:t>
      </w:r>
    </w:p>
    <w:p w14:paraId="095182CE"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p>
    <w:p w14:paraId="1713CCC4"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 xml:space="preserve">где </w:t>
      </w:r>
      <w:r w:rsidRPr="00AC07BB">
        <w:rPr>
          <w:rFonts w:ascii="Times New Roman" w:hAnsi="Times New Roman" w:cs="Times New Roman"/>
          <w:i/>
          <w:iCs/>
          <w:sz w:val="28"/>
          <w:szCs w:val="28"/>
          <w:lang w:val="en-US"/>
        </w:rPr>
        <w:t>h</w:t>
      </w:r>
      <w:r w:rsidRPr="00AC07BB">
        <w:rPr>
          <w:rFonts w:ascii="Times New Roman" w:hAnsi="Times New Roman" w:cs="Times New Roman"/>
          <w:i/>
          <w:iCs/>
          <w:sz w:val="28"/>
          <w:szCs w:val="28"/>
          <w:vertAlign w:val="subscript"/>
        </w:rPr>
        <w:t xml:space="preserve">1 </w:t>
      </w:r>
      <w:r w:rsidRPr="00AC07BB">
        <w:rPr>
          <w:rFonts w:ascii="Times New Roman" w:hAnsi="Times New Roman" w:cs="Times New Roman"/>
          <w:i/>
          <w:iCs/>
          <w:sz w:val="28"/>
          <w:szCs w:val="28"/>
        </w:rPr>
        <w:t>= (</w:t>
      </w:r>
      <w:r w:rsidRPr="00AC07BB">
        <w:rPr>
          <w:rFonts w:ascii="Times New Roman" w:hAnsi="Times New Roman" w:cs="Times New Roman"/>
          <w:i/>
          <w:iCs/>
          <w:sz w:val="28"/>
          <w:szCs w:val="28"/>
          <w:lang w:val="en-US"/>
        </w:rPr>
        <w:t>h</w:t>
      </w:r>
      <w:r w:rsidRPr="00AC07BB">
        <w:rPr>
          <w:rFonts w:ascii="Times New Roman" w:hAnsi="Times New Roman" w:cs="Times New Roman"/>
          <w:i/>
          <w:iCs/>
          <w:sz w:val="28"/>
          <w:szCs w:val="28"/>
        </w:rPr>
        <w:t>-</w:t>
      </w:r>
      <w:r w:rsidRPr="00AC07BB">
        <w:rPr>
          <w:rFonts w:ascii="Times New Roman" w:hAnsi="Times New Roman" w:cs="Times New Roman"/>
          <w:i/>
          <w:iCs/>
          <w:sz w:val="28"/>
          <w:szCs w:val="28"/>
          <w:lang w:val="en-US"/>
        </w:rPr>
        <w:t>h</w:t>
      </w:r>
      <w:r w:rsidRPr="00AC07BB">
        <w:rPr>
          <w:rFonts w:ascii="Times New Roman" w:hAnsi="Times New Roman" w:cs="Times New Roman"/>
          <w:i/>
          <w:iCs/>
          <w:sz w:val="28"/>
          <w:szCs w:val="28"/>
          <w:vertAlign w:val="subscript"/>
        </w:rPr>
        <w:t>2</w:t>
      </w:r>
      <w:r w:rsidRPr="00AC07BB">
        <w:rPr>
          <w:rFonts w:ascii="Times New Roman" w:hAnsi="Times New Roman" w:cs="Times New Roman"/>
          <w:i/>
          <w:iCs/>
          <w:sz w:val="28"/>
          <w:szCs w:val="28"/>
        </w:rPr>
        <w:t xml:space="preserve">) – </w:t>
      </w:r>
      <w:r w:rsidRPr="00367E1E">
        <w:rPr>
          <w:rFonts w:ascii="Times New Roman" w:hAnsi="Times New Roman" w:cs="Times New Roman"/>
          <w:i/>
          <w:iCs/>
          <w:sz w:val="28"/>
          <w:szCs w:val="28"/>
          <w:lang w:val="en-US"/>
        </w:rPr>
        <w:t>R</w:t>
      </w:r>
      <w:r w:rsidRPr="00367E1E">
        <w:rPr>
          <w:rFonts w:ascii="Times New Roman" w:hAnsi="Times New Roman" w:cs="Times New Roman"/>
          <w:i/>
          <w:iCs/>
          <w:sz w:val="28"/>
          <w:szCs w:val="28"/>
          <w:vertAlign w:val="subscript"/>
          <w:lang w:val="en-US"/>
        </w:rPr>
        <w:t>c</w:t>
      </w:r>
      <w:r w:rsidRPr="005734DE">
        <w:rPr>
          <w:rFonts w:ascii="Times New Roman" w:hAnsi="Times New Roman" w:cs="Times New Roman"/>
          <w:sz w:val="28"/>
          <w:szCs w:val="28"/>
        </w:rPr>
        <w:t xml:space="preserve"> – толщина пласта </w:t>
      </w:r>
      <w:r w:rsidRPr="00AC07BB">
        <w:rPr>
          <w:rFonts w:ascii="Times New Roman" w:hAnsi="Times New Roman" w:cs="Times New Roman"/>
          <w:i/>
          <w:iCs/>
          <w:sz w:val="28"/>
          <w:szCs w:val="28"/>
          <w:lang w:val="en-US"/>
        </w:rPr>
        <w:t>i</w:t>
      </w:r>
      <w:r w:rsidRPr="005734DE">
        <w:rPr>
          <w:rFonts w:ascii="Times New Roman" w:hAnsi="Times New Roman" w:cs="Times New Roman"/>
          <w:sz w:val="28"/>
          <w:szCs w:val="28"/>
        </w:rPr>
        <w:t xml:space="preserve"> – й зоны за вычетом радиуса скважины.  Соответственно для анизотропного пласта, с учетом параметра</w:t>
      </w:r>
      <w:r w:rsidR="00511E7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анизотропии дебит нефти определяется по формуле: </w:t>
      </w:r>
    </w:p>
    <w:p w14:paraId="6DA329F5"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p>
    <w:p w14:paraId="278D8308" w14:textId="0445472A" w:rsidR="009A40C0" w:rsidRPr="005734DE" w:rsidRDefault="00DD6843" w:rsidP="004B18BA">
      <w:pPr>
        <w:tabs>
          <w:tab w:val="left" w:pos="4678"/>
          <w:tab w:val="left" w:pos="5103"/>
        </w:tabs>
        <w:spacing w:after="0" w:line="240" w:lineRule="auto"/>
        <w:ind w:firstLine="709"/>
        <w:jc w:val="both"/>
        <w:rPr>
          <w:rFonts w:ascii="Times New Roman" w:hAnsi="Times New Roman" w:cs="Times New Roman"/>
          <w:iCs/>
          <w:sz w:val="28"/>
          <w:szCs w:val="28"/>
        </w:rPr>
      </w:pPr>
      <w:r w:rsidRPr="005734DE">
        <w:rPr>
          <w:rFonts w:ascii="Times New Roman" w:eastAsiaTheme="minorEastAsia" w:hAnsi="Times New Roman" w:cs="Times New Roman"/>
          <w:sz w:val="28"/>
          <w:szCs w:val="28"/>
        </w:rPr>
        <w:t xml:space="preserve">                    </w:t>
      </w: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2k</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m:t>
                </m:r>
              </m:sub>
            </m:sSub>
            <m:r>
              <w:rPr>
                <w:rFonts w:ascii="Cambria Math" w:hAnsi="Cambria Math" w:cs="Times New Roman"/>
                <w:sz w:val="28"/>
                <w:szCs w:val="28"/>
              </w:rPr>
              <m:t>∆P</m:t>
            </m:r>
          </m:num>
          <m:den>
            <m:r>
              <w:rPr>
                <w:rFonts w:ascii="Cambria Math" w:hAnsi="Cambria Math" w:cs="Times New Roman"/>
                <w:sz w:val="28"/>
                <w:szCs w:val="28"/>
              </w:rPr>
              <m:t>μB</m:t>
            </m:r>
          </m:den>
        </m:f>
        <m:f>
          <m:fPr>
            <m:ctrlPr>
              <w:rPr>
                <w:rFonts w:ascii="Cambria Math" w:hAnsi="Cambria Math" w:cs="Times New Roman"/>
                <w:i/>
                <w:sz w:val="28"/>
                <w:szCs w:val="28"/>
              </w:rPr>
            </m:ctrlPr>
          </m:fPr>
          <m:num>
            <m:r>
              <w:rPr>
                <w:rFonts w:ascii="Cambria Math" w:hAnsi="Cambria Math" w:cs="Times New Roman"/>
                <w:sz w:val="28"/>
                <w:szCs w:val="28"/>
              </w:rPr>
              <m:t>1</m:t>
            </m:r>
          </m:num>
          <m:den>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ϑ</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den>
                </m:f>
                <m:d>
                  <m:dPr>
                    <m:ctrlPr>
                      <w:rPr>
                        <w:rFonts w:ascii="Cambria Math" w:hAnsi="Cambria Math" w:cs="Times New Roman"/>
                        <w:i/>
                        <w:sz w:val="28"/>
                        <w:szCs w:val="28"/>
                      </w:rPr>
                    </m:ctrlPr>
                  </m:dPr>
                  <m:e>
                    <m:r>
                      <w:rPr>
                        <w:rFonts w:ascii="Cambria Math" w:hAnsi="Cambria Math" w:cs="Times New Roman"/>
                        <w:sz w:val="28"/>
                        <w:szCs w:val="28"/>
                      </w:rPr>
                      <m:t>ϑ</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r>
                      <w:rPr>
                        <w:rFonts w:ascii="Cambria Math" w:hAnsi="Cambria Math" w:cs="Times New Roman"/>
                        <w:sz w:val="28"/>
                        <w:szCs w:val="28"/>
                      </w:rPr>
                      <m:t>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r>
                          <w:rPr>
                            <w:rFonts w:ascii="Cambria Math" w:hAnsi="Cambria Math" w:cs="Times New Roman"/>
                            <w:sz w:val="28"/>
                            <w:szCs w:val="28"/>
                          </w:rPr>
                          <m:t>+ϑ</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den>
                    </m:f>
                  </m:e>
                </m:d>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r>
                  <w:rPr>
                    <w:rFonts w:ascii="Cambria Math" w:hAnsi="Cambria Math" w:cs="Times New Roman"/>
                    <w:sz w:val="28"/>
                    <w:szCs w:val="28"/>
                  </w:rPr>
                  <m:t>-ϑ</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r>
                  <w:rPr>
                    <w:rFonts w:ascii="Cambria Math" w:hAnsi="Cambria Math" w:cs="Times New Roman"/>
                    <w:sz w:val="28"/>
                    <w:szCs w:val="28"/>
                  </w:rPr>
                  <m:t>+ϑ</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den>
            </m:f>
          </m:den>
        </m:f>
      </m:oMath>
      <w:r w:rsidR="00620A32" w:rsidRPr="005734DE">
        <w:rPr>
          <w:rFonts w:ascii="Times New Roman" w:hAnsi="Times New Roman" w:cs="Times New Roman"/>
          <w:sz w:val="28"/>
          <w:szCs w:val="28"/>
        </w:rPr>
        <w:t xml:space="preserve">   </w:t>
      </w:r>
      <w:r w:rsidR="00367E1E">
        <w:rPr>
          <w:rFonts w:ascii="Times New Roman" w:hAnsi="Times New Roman" w:cs="Times New Roman"/>
          <w:sz w:val="28"/>
          <w:szCs w:val="28"/>
          <w:lang w:val="kk-KZ"/>
        </w:rPr>
        <w:t>,</w:t>
      </w:r>
      <w:r w:rsidR="00620A32" w:rsidRPr="005734DE">
        <w:rPr>
          <w:rFonts w:ascii="Times New Roman" w:hAnsi="Times New Roman" w:cs="Times New Roman"/>
          <w:sz w:val="28"/>
          <w:szCs w:val="28"/>
        </w:rPr>
        <w:t xml:space="preserve">                   </w:t>
      </w:r>
      <w:r w:rsidR="00183CDD"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 xml:space="preserve">     </w:t>
      </w:r>
      <w:r w:rsidR="00EC6CCB" w:rsidRPr="005734DE">
        <w:rPr>
          <w:rFonts w:ascii="Times New Roman" w:hAnsi="Times New Roman" w:cs="Times New Roman"/>
          <w:sz w:val="28"/>
          <w:szCs w:val="28"/>
        </w:rPr>
        <w:t xml:space="preserve"> </w:t>
      </w:r>
      <w:r w:rsidR="001909B8"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 xml:space="preserve"> </w:t>
      </w:r>
      <w:r w:rsidR="001909B8" w:rsidRPr="005734DE">
        <w:rPr>
          <w:rFonts w:ascii="Times New Roman" w:hAnsi="Times New Roman" w:cs="Times New Roman"/>
          <w:sz w:val="28"/>
          <w:szCs w:val="28"/>
        </w:rPr>
        <w:t xml:space="preserve"> </w:t>
      </w:r>
      <w:r w:rsidR="00620A32" w:rsidRPr="005734DE">
        <w:rPr>
          <w:rFonts w:ascii="Times New Roman" w:hAnsi="Times New Roman" w:cs="Times New Roman"/>
          <w:iCs/>
          <w:sz w:val="28"/>
          <w:szCs w:val="28"/>
        </w:rPr>
        <w:t>(8)</w:t>
      </w:r>
    </w:p>
    <w:p w14:paraId="7AE89A73"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iCs/>
          <w:sz w:val="28"/>
          <w:szCs w:val="28"/>
        </w:rPr>
        <w:t xml:space="preserve">                                                              </w:t>
      </w:r>
    </w:p>
    <w:p w14:paraId="487A3818" w14:textId="77777777" w:rsidR="00183CDD"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где ʋ - параметр анизатропии,</w:t>
      </w:r>
      <w:r w:rsidR="00CD1457"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определяемый из </w:t>
      </w:r>
      <w:r w:rsidR="00906431" w:rsidRPr="005734DE">
        <w:rPr>
          <w:rFonts w:ascii="Times New Roman" w:hAnsi="Times New Roman" w:cs="Times New Roman"/>
          <w:sz w:val="28"/>
          <w:szCs w:val="28"/>
        </w:rPr>
        <w:t>равенства:</w:t>
      </w:r>
    </w:p>
    <w:p w14:paraId="13C6D68D"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m:oMath>
        <m:r>
          <w:rPr>
            <w:rFonts w:ascii="Cambria Math" w:hAnsi="Cambria Math" w:cs="Times New Roman"/>
            <w:sz w:val="28"/>
            <w:szCs w:val="28"/>
          </w:rPr>
          <m:t>ϑ=</m:t>
        </m:r>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вер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пор</m:t>
                </m:r>
              </m:sub>
            </m:sSub>
          </m:e>
        </m:rad>
      </m:oMath>
      <w:r w:rsidRPr="005734DE">
        <w:rPr>
          <w:rFonts w:ascii="Times New Roman" w:hAnsi="Times New Roman" w:cs="Times New Roman"/>
          <w:sz w:val="28"/>
          <w:szCs w:val="28"/>
        </w:rPr>
        <w:t>.</w:t>
      </w:r>
    </w:p>
    <w:p w14:paraId="4E218CEE"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Задача о течении жидкости к скважине конечной длины в</w:t>
      </w:r>
      <w:r w:rsidR="00CD1457"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неограниченном пространстве и к скважине, произвольно расположенной в полупространстве, а также к системе подобных скважин, реш</w:t>
      </w:r>
      <w:r w:rsidR="00946F63" w:rsidRPr="005734DE">
        <w:rPr>
          <w:rFonts w:ascii="Times New Roman" w:hAnsi="Times New Roman" w:cs="Times New Roman"/>
          <w:sz w:val="28"/>
          <w:szCs w:val="28"/>
        </w:rPr>
        <w:t>ена П.Я.Полубариновой-Кочиной [</w:t>
      </w:r>
      <w:r w:rsidR="00C040D0" w:rsidRPr="005734DE">
        <w:rPr>
          <w:rFonts w:ascii="Times New Roman" w:hAnsi="Times New Roman" w:cs="Times New Roman"/>
          <w:sz w:val="28"/>
          <w:szCs w:val="28"/>
        </w:rPr>
        <w:t>28</w:t>
      </w:r>
      <w:r w:rsidRPr="005734DE">
        <w:rPr>
          <w:rFonts w:ascii="Times New Roman" w:hAnsi="Times New Roman" w:cs="Times New Roman"/>
          <w:sz w:val="28"/>
          <w:szCs w:val="28"/>
        </w:rPr>
        <w:t>]. Результаты этих исследований правомочны лишь для случая, когда мощность пласта во много раз превосходит длину ствола скважины, в противном же случае полученными формулами пользоваться нельзя.</w:t>
      </w:r>
    </w:p>
    <w:p w14:paraId="782858A7"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Задача об установившемся притоке жидкости к горизонтальным и наклонным скважинам решалась также и экспериментально. Наибольший интерес в этом направлении представляет работа В.И.Шурова, которая проводилась на электролитической модели. В основу обработки результатов экспериментов положена формула Дюпюи, в знаменатель которой вводится слагаемое виде дополнительного параметра </w:t>
      </w:r>
      <w:r w:rsidR="00511E7C" w:rsidRPr="005734DE">
        <w:rPr>
          <w:rFonts w:ascii="Times New Roman" w:hAnsi="Times New Roman" w:cs="Times New Roman"/>
          <w:sz w:val="28"/>
          <w:szCs w:val="28"/>
          <w:lang w:val="kk-KZ"/>
        </w:rPr>
        <w:t>«</w:t>
      </w:r>
      <w:r w:rsidRPr="005734DE">
        <w:rPr>
          <w:rFonts w:ascii="Times New Roman" w:hAnsi="Times New Roman" w:cs="Times New Roman"/>
          <w:sz w:val="28"/>
          <w:szCs w:val="28"/>
        </w:rPr>
        <w:t>С</w:t>
      </w:r>
      <w:r w:rsidR="00511E7C" w:rsidRPr="005734DE">
        <w:rPr>
          <w:rFonts w:ascii="Times New Roman" w:hAnsi="Times New Roman" w:cs="Times New Roman"/>
          <w:sz w:val="28"/>
          <w:szCs w:val="28"/>
          <w:lang w:val="kk-KZ"/>
        </w:rPr>
        <w:t>»</w:t>
      </w:r>
      <w:r w:rsidRPr="005734DE">
        <w:rPr>
          <w:rFonts w:ascii="Times New Roman" w:hAnsi="Times New Roman" w:cs="Times New Roman"/>
          <w:sz w:val="28"/>
          <w:szCs w:val="28"/>
        </w:rPr>
        <w:t>, характеризующего величину гидродинамического совершенства скважины. Величина параметра</w:t>
      </w:r>
      <w:r w:rsidR="00C97196" w:rsidRPr="005734DE">
        <w:rPr>
          <w:rFonts w:ascii="Times New Roman" w:hAnsi="Times New Roman" w:cs="Times New Roman"/>
          <w:sz w:val="28"/>
          <w:szCs w:val="28"/>
        </w:rPr>
        <w:t xml:space="preserve"> </w:t>
      </w:r>
      <w:r w:rsidR="00511E7C" w:rsidRPr="005734DE">
        <w:rPr>
          <w:rFonts w:ascii="Times New Roman" w:hAnsi="Times New Roman" w:cs="Times New Roman"/>
          <w:sz w:val="28"/>
          <w:szCs w:val="28"/>
          <w:lang w:val="kk-KZ"/>
        </w:rPr>
        <w:t>«</w:t>
      </w:r>
      <w:r w:rsidRPr="005734DE">
        <w:rPr>
          <w:rFonts w:ascii="Times New Roman" w:hAnsi="Times New Roman" w:cs="Times New Roman"/>
          <w:sz w:val="28"/>
          <w:szCs w:val="28"/>
        </w:rPr>
        <w:t>С</w:t>
      </w:r>
      <w:r w:rsidR="00511E7C" w:rsidRPr="005734DE">
        <w:rPr>
          <w:rFonts w:ascii="Times New Roman" w:hAnsi="Times New Roman" w:cs="Times New Roman"/>
          <w:sz w:val="28"/>
          <w:szCs w:val="28"/>
          <w:lang w:val="kk-KZ"/>
        </w:rPr>
        <w:t>»</w:t>
      </w:r>
      <w:r w:rsidR="00C97196"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определяется путем сравнения дебитов горизонтальных и наклонных скважин с дебитом вертикальных скважин для различных значений </w:t>
      </w:r>
      <w:r w:rsidR="004E7805" w:rsidRPr="005734DE">
        <w:rPr>
          <w:rFonts w:ascii="Times New Roman" w:hAnsi="Times New Roman" w:cs="Times New Roman"/>
          <w:sz w:val="28"/>
          <w:szCs w:val="28"/>
        </w:rPr>
        <w:t>длин, диаметров</w:t>
      </w:r>
      <w:r w:rsidRPr="005734DE">
        <w:rPr>
          <w:rFonts w:ascii="Times New Roman" w:hAnsi="Times New Roman" w:cs="Times New Roman"/>
          <w:sz w:val="28"/>
          <w:szCs w:val="28"/>
        </w:rPr>
        <w:t xml:space="preserve"> скважин, мощностей пласта и углов наклона стволов в пласте. Величина</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параметра </w:t>
      </w:r>
      <w:r w:rsidR="00511E7C" w:rsidRPr="005734DE">
        <w:rPr>
          <w:rFonts w:ascii="Times New Roman" w:hAnsi="Times New Roman" w:cs="Times New Roman"/>
          <w:sz w:val="28"/>
          <w:szCs w:val="28"/>
          <w:lang w:val="kk-KZ"/>
        </w:rPr>
        <w:t>«</w:t>
      </w:r>
      <w:r w:rsidRPr="005734DE">
        <w:rPr>
          <w:rFonts w:ascii="Times New Roman" w:hAnsi="Times New Roman" w:cs="Times New Roman"/>
          <w:sz w:val="28"/>
          <w:szCs w:val="28"/>
        </w:rPr>
        <w:t>С</w:t>
      </w:r>
      <w:r w:rsidR="00511E7C" w:rsidRPr="005734DE">
        <w:rPr>
          <w:rFonts w:ascii="Times New Roman" w:hAnsi="Times New Roman" w:cs="Times New Roman"/>
          <w:sz w:val="28"/>
          <w:szCs w:val="28"/>
          <w:lang w:val="kk-KZ"/>
        </w:rPr>
        <w:t>»</w:t>
      </w:r>
      <w:r w:rsidRPr="005734DE">
        <w:rPr>
          <w:rFonts w:ascii="Times New Roman" w:hAnsi="Times New Roman" w:cs="Times New Roman"/>
          <w:sz w:val="28"/>
          <w:szCs w:val="28"/>
        </w:rPr>
        <w:t xml:space="preserve"> имеет отрицательное значение. Это указывает на то, что дебит наклонных и горизонтальных скважин при прочих равных условиях выше </w:t>
      </w:r>
      <w:r w:rsidR="004E7805" w:rsidRPr="005734DE">
        <w:rPr>
          <w:rFonts w:ascii="Times New Roman" w:hAnsi="Times New Roman" w:cs="Times New Roman"/>
          <w:sz w:val="28"/>
          <w:szCs w:val="28"/>
        </w:rPr>
        <w:t xml:space="preserve">дебита </w:t>
      </w:r>
      <w:r w:rsidR="004E7805" w:rsidRPr="005734DE">
        <w:rPr>
          <w:rFonts w:ascii="Times New Roman" w:hAnsi="Times New Roman" w:cs="Times New Roman"/>
          <w:sz w:val="28"/>
          <w:szCs w:val="28"/>
          <w:lang w:val="kk-KZ"/>
        </w:rPr>
        <w:t>вертикальных</w:t>
      </w:r>
      <w:r w:rsidRPr="005734DE">
        <w:rPr>
          <w:rFonts w:ascii="Times New Roman" w:hAnsi="Times New Roman" w:cs="Times New Roman"/>
          <w:sz w:val="28"/>
          <w:szCs w:val="28"/>
        </w:rPr>
        <w:t xml:space="preserve"> скважин. Результаты сведены в таблицы, на основании которых построены графики. Однако строгая аналитическая зависимость получена не была. Для каждого конкретного случая требуется своя таблица или серия графиков, на основе</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которых можно производить расчеты. В этом заключается основной</w:t>
      </w:r>
      <w:r w:rsidR="009A40C0"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недостаток работы В.И.Шурова</w:t>
      </w:r>
      <w:r w:rsidR="000A4334" w:rsidRPr="005734DE">
        <w:rPr>
          <w:rFonts w:ascii="Times New Roman" w:hAnsi="Times New Roman" w:cs="Times New Roman"/>
          <w:sz w:val="28"/>
          <w:szCs w:val="28"/>
        </w:rPr>
        <w:t xml:space="preserve"> [</w:t>
      </w:r>
      <w:r w:rsidR="00B67720" w:rsidRPr="005734DE">
        <w:rPr>
          <w:rFonts w:ascii="Times New Roman" w:hAnsi="Times New Roman" w:cs="Times New Roman"/>
          <w:sz w:val="28"/>
          <w:szCs w:val="28"/>
        </w:rPr>
        <w:t>29</w:t>
      </w:r>
      <w:r w:rsidR="000A4334" w:rsidRPr="005734DE">
        <w:rPr>
          <w:rFonts w:ascii="Times New Roman" w:hAnsi="Times New Roman" w:cs="Times New Roman"/>
          <w:sz w:val="28"/>
          <w:szCs w:val="28"/>
        </w:rPr>
        <w:t>]</w:t>
      </w:r>
      <w:r w:rsidRPr="005734DE">
        <w:rPr>
          <w:rFonts w:ascii="Times New Roman" w:hAnsi="Times New Roman" w:cs="Times New Roman"/>
          <w:sz w:val="28"/>
          <w:szCs w:val="28"/>
        </w:rPr>
        <w:t>.</w:t>
      </w:r>
    </w:p>
    <w:p w14:paraId="3EDE08D6"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Формулы, полученные В.П.</w:t>
      </w:r>
      <w:r w:rsidR="005A695D" w:rsidRPr="005734DE">
        <w:rPr>
          <w:rFonts w:ascii="Times New Roman" w:hAnsi="Times New Roman" w:cs="Times New Roman"/>
          <w:sz w:val="28"/>
          <w:szCs w:val="28"/>
        </w:rPr>
        <w:t xml:space="preserve"> </w:t>
      </w:r>
      <w:r w:rsidRPr="005734DE">
        <w:rPr>
          <w:rFonts w:ascii="Times New Roman" w:hAnsi="Times New Roman" w:cs="Times New Roman"/>
          <w:sz w:val="28"/>
          <w:szCs w:val="28"/>
        </w:rPr>
        <w:t>Меркуловым</w:t>
      </w:r>
      <w:r w:rsidR="000A4334" w:rsidRPr="005734DE">
        <w:rPr>
          <w:rFonts w:ascii="Times New Roman" w:hAnsi="Times New Roman" w:cs="Times New Roman"/>
          <w:sz w:val="28"/>
          <w:szCs w:val="28"/>
        </w:rPr>
        <w:t xml:space="preserve"> [</w:t>
      </w:r>
      <w:r w:rsidR="00B67720" w:rsidRPr="005734DE">
        <w:rPr>
          <w:rFonts w:ascii="Times New Roman" w:hAnsi="Times New Roman" w:cs="Times New Roman"/>
          <w:sz w:val="28"/>
          <w:szCs w:val="28"/>
        </w:rPr>
        <w:t>30</w:t>
      </w:r>
      <w:r w:rsidR="000A4334" w:rsidRPr="005734DE">
        <w:rPr>
          <w:rFonts w:ascii="Times New Roman" w:hAnsi="Times New Roman" w:cs="Times New Roman"/>
          <w:sz w:val="28"/>
          <w:szCs w:val="28"/>
        </w:rPr>
        <w:t>]</w:t>
      </w:r>
      <w:r w:rsidRPr="005734DE">
        <w:rPr>
          <w:rFonts w:ascii="Times New Roman" w:hAnsi="Times New Roman" w:cs="Times New Roman"/>
          <w:sz w:val="28"/>
          <w:szCs w:val="28"/>
        </w:rPr>
        <w:t xml:space="preserve"> являются полуэмпирическими. Они не требуют для расчета дебитов использования каких-либо графиков или таблиц. Однако здесь имеются определенные пределы </w:t>
      </w:r>
      <w:r w:rsidR="00DB3013" w:rsidRPr="005734DE">
        <w:rPr>
          <w:rFonts w:ascii="Times New Roman" w:hAnsi="Times New Roman" w:cs="Times New Roman"/>
          <w:sz w:val="28"/>
          <w:szCs w:val="28"/>
        </w:rPr>
        <w:t xml:space="preserve">применимости, </w:t>
      </w:r>
      <w:r w:rsidRPr="005734DE">
        <w:rPr>
          <w:rFonts w:ascii="Times New Roman" w:hAnsi="Times New Roman" w:cs="Times New Roman"/>
          <w:sz w:val="28"/>
          <w:szCs w:val="28"/>
        </w:rPr>
        <w:t xml:space="preserve">найденные на основе экспериментальных данных. Судить о </w:t>
      </w:r>
      <w:r w:rsidR="004E7805" w:rsidRPr="005734DE">
        <w:rPr>
          <w:rFonts w:ascii="Times New Roman" w:hAnsi="Times New Roman" w:cs="Times New Roman"/>
          <w:sz w:val="28"/>
          <w:szCs w:val="28"/>
        </w:rPr>
        <w:t>погрешностях расчетов</w:t>
      </w:r>
      <w:r w:rsidRPr="005734DE">
        <w:rPr>
          <w:rFonts w:ascii="Times New Roman" w:hAnsi="Times New Roman" w:cs="Times New Roman"/>
          <w:sz w:val="28"/>
          <w:szCs w:val="28"/>
        </w:rPr>
        <w:t>, проводимых по предложенным формулам в неустановленных пределах невозможно.</w:t>
      </w:r>
    </w:p>
    <w:p w14:paraId="6705D17B"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В работах американских исследователей получены </w:t>
      </w:r>
      <w:r w:rsidR="00DB3013" w:rsidRPr="005734DE">
        <w:rPr>
          <w:rFonts w:ascii="Times New Roman" w:hAnsi="Times New Roman" w:cs="Times New Roman"/>
          <w:sz w:val="28"/>
          <w:szCs w:val="28"/>
        </w:rPr>
        <w:t xml:space="preserve">результаты, </w:t>
      </w:r>
      <w:r w:rsidRPr="005734DE">
        <w:rPr>
          <w:rFonts w:ascii="Times New Roman" w:hAnsi="Times New Roman" w:cs="Times New Roman"/>
          <w:sz w:val="28"/>
          <w:szCs w:val="28"/>
        </w:rPr>
        <w:t xml:space="preserve">аналогичные результатам работ В.И.Шурова и В.П.Меркулова, хотя </w:t>
      </w:r>
      <w:r w:rsidR="00183CDD" w:rsidRPr="005734DE">
        <w:rPr>
          <w:rFonts w:ascii="Times New Roman" w:hAnsi="Times New Roman" w:cs="Times New Roman"/>
          <w:sz w:val="28"/>
          <w:szCs w:val="28"/>
        </w:rPr>
        <w:t>п</w:t>
      </w:r>
      <w:r w:rsidRPr="005734DE">
        <w:rPr>
          <w:rFonts w:ascii="Times New Roman" w:hAnsi="Times New Roman" w:cs="Times New Roman"/>
          <w:sz w:val="28"/>
          <w:szCs w:val="28"/>
        </w:rPr>
        <w:t>роводились они намного позже.</w:t>
      </w:r>
    </w:p>
    <w:p w14:paraId="6542506B" w14:textId="77777777" w:rsidR="00620A32" w:rsidRPr="005734DE" w:rsidRDefault="00946F63"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работе Ю.П.</w:t>
      </w:r>
      <w:r w:rsidR="000565D3" w:rsidRPr="005734DE">
        <w:rPr>
          <w:rFonts w:ascii="Times New Roman" w:hAnsi="Times New Roman" w:cs="Times New Roman"/>
          <w:sz w:val="28"/>
          <w:szCs w:val="28"/>
        </w:rPr>
        <w:t xml:space="preserve"> </w:t>
      </w:r>
      <w:r w:rsidRPr="005734DE">
        <w:rPr>
          <w:rFonts w:ascii="Times New Roman" w:hAnsi="Times New Roman" w:cs="Times New Roman"/>
          <w:sz w:val="28"/>
          <w:szCs w:val="28"/>
        </w:rPr>
        <w:t>Борисова и др. [</w:t>
      </w:r>
      <w:r w:rsidR="00635151" w:rsidRPr="005734DE">
        <w:rPr>
          <w:rFonts w:ascii="Times New Roman" w:hAnsi="Times New Roman" w:cs="Times New Roman"/>
          <w:sz w:val="28"/>
          <w:szCs w:val="28"/>
        </w:rPr>
        <w:t>6</w:t>
      </w:r>
      <w:r w:rsidR="00620A32" w:rsidRPr="005734DE">
        <w:rPr>
          <w:rFonts w:ascii="Times New Roman" w:hAnsi="Times New Roman" w:cs="Times New Roman"/>
          <w:sz w:val="28"/>
          <w:szCs w:val="28"/>
        </w:rPr>
        <w:t>] для однородного и слоистого пластов, когда проницаемость в вертикальном направлении равна нулю,</w:t>
      </w:r>
      <w:r w:rsidR="00BA15D9"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а в</w:t>
      </w:r>
      <w:r w:rsidR="00511E7C" w:rsidRPr="005734DE">
        <w:rPr>
          <w:rFonts w:ascii="Times New Roman" w:hAnsi="Times New Roman" w:cs="Times New Roman"/>
          <w:sz w:val="28"/>
          <w:szCs w:val="28"/>
          <w:lang w:val="kk-KZ"/>
        </w:rPr>
        <w:t xml:space="preserve"> </w:t>
      </w:r>
      <w:r w:rsidR="00620A32" w:rsidRPr="005734DE">
        <w:rPr>
          <w:rFonts w:ascii="Times New Roman" w:hAnsi="Times New Roman" w:cs="Times New Roman"/>
          <w:sz w:val="28"/>
          <w:szCs w:val="28"/>
        </w:rPr>
        <w:lastRenderedPageBreak/>
        <w:t xml:space="preserve">горизонтальном </w:t>
      </w:r>
      <w:r w:rsidR="00620A32" w:rsidRPr="009326C0">
        <w:rPr>
          <w:rFonts w:ascii="Times New Roman" w:hAnsi="Times New Roman" w:cs="Times New Roman"/>
          <w:i/>
          <w:iCs/>
          <w:sz w:val="28"/>
          <w:szCs w:val="28"/>
        </w:rPr>
        <w:t>К=</w:t>
      </w:r>
      <w:r w:rsidR="00620A32" w:rsidRPr="009326C0">
        <w:rPr>
          <w:rFonts w:ascii="Times New Roman" w:hAnsi="Times New Roman" w:cs="Times New Roman"/>
          <w:i/>
          <w:iCs/>
          <w:sz w:val="28"/>
          <w:szCs w:val="28"/>
          <w:lang w:val="en-US"/>
        </w:rPr>
        <w:t>const</w:t>
      </w:r>
      <w:r w:rsidR="00620A32" w:rsidRPr="005734DE">
        <w:rPr>
          <w:rFonts w:ascii="Times New Roman" w:hAnsi="Times New Roman" w:cs="Times New Roman"/>
          <w:sz w:val="28"/>
          <w:szCs w:val="28"/>
        </w:rPr>
        <w:t>, при жестком водонапорном режиме получены аналитические зависимости для определения притока жидкости к одиночным горизонтальным скважинам конечной длины, к наклонным и многозабойным скважинам и к их системам в круговой и полосовой залежах</w:t>
      </w:r>
      <w:r w:rsidR="00A11DF8" w:rsidRPr="005734DE">
        <w:rPr>
          <w:rFonts w:ascii="Times New Roman" w:hAnsi="Times New Roman" w:cs="Times New Roman"/>
          <w:sz w:val="28"/>
          <w:szCs w:val="28"/>
        </w:rPr>
        <w:t xml:space="preserve"> [</w:t>
      </w:r>
      <w:r w:rsidR="000F2A95" w:rsidRPr="005734DE">
        <w:rPr>
          <w:rFonts w:ascii="Times New Roman" w:hAnsi="Times New Roman" w:cs="Times New Roman"/>
          <w:sz w:val="28"/>
          <w:szCs w:val="28"/>
        </w:rPr>
        <w:t>31</w:t>
      </w:r>
      <w:r w:rsidR="004F2F5D" w:rsidRPr="005734DE">
        <w:rPr>
          <w:rFonts w:ascii="Times New Roman" w:hAnsi="Times New Roman" w:cs="Times New Roman"/>
          <w:sz w:val="28"/>
          <w:szCs w:val="28"/>
        </w:rPr>
        <w:t>,</w:t>
      </w:r>
      <w:r w:rsidR="00C12FEC" w:rsidRPr="005734DE">
        <w:rPr>
          <w:rFonts w:ascii="Times New Roman" w:hAnsi="Times New Roman" w:cs="Times New Roman"/>
          <w:sz w:val="28"/>
          <w:szCs w:val="28"/>
        </w:rPr>
        <w:t>32</w:t>
      </w:r>
      <w:r w:rsidR="00A11DF8" w:rsidRPr="005734DE">
        <w:rPr>
          <w:rFonts w:ascii="Times New Roman" w:hAnsi="Times New Roman" w:cs="Times New Roman"/>
          <w:sz w:val="28"/>
          <w:szCs w:val="28"/>
        </w:rPr>
        <w:t>]</w:t>
      </w:r>
      <w:r w:rsidR="00620A32" w:rsidRPr="005734DE">
        <w:rPr>
          <w:rFonts w:ascii="Times New Roman" w:hAnsi="Times New Roman" w:cs="Times New Roman"/>
          <w:sz w:val="28"/>
          <w:szCs w:val="28"/>
        </w:rPr>
        <w:t>.</w:t>
      </w:r>
    </w:p>
    <w:p w14:paraId="3C1418ED"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При решении этих задач использован метод фильтрационных сопротивлений.</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Сравнение результатов расчетов с результатами электролитического моделирования показали удовлетворительное </w:t>
      </w:r>
      <w:r w:rsidR="004E7805" w:rsidRPr="005734DE">
        <w:rPr>
          <w:rFonts w:ascii="Times New Roman" w:hAnsi="Times New Roman" w:cs="Times New Roman"/>
          <w:sz w:val="28"/>
          <w:szCs w:val="28"/>
        </w:rPr>
        <w:t>совпадение [</w:t>
      </w:r>
      <w:r w:rsidR="00732D71" w:rsidRPr="005734DE">
        <w:rPr>
          <w:rFonts w:ascii="Times New Roman" w:hAnsi="Times New Roman" w:cs="Times New Roman"/>
          <w:sz w:val="28"/>
          <w:szCs w:val="28"/>
        </w:rPr>
        <w:t>33</w:t>
      </w:r>
      <w:r w:rsidR="00655D0F" w:rsidRPr="005734DE">
        <w:rPr>
          <w:rFonts w:ascii="Times New Roman" w:hAnsi="Times New Roman" w:cs="Times New Roman"/>
          <w:sz w:val="28"/>
          <w:szCs w:val="28"/>
        </w:rPr>
        <w:t>]</w:t>
      </w:r>
      <w:r w:rsidRPr="005734DE">
        <w:rPr>
          <w:rFonts w:ascii="Times New Roman" w:hAnsi="Times New Roman" w:cs="Times New Roman"/>
          <w:sz w:val="28"/>
          <w:szCs w:val="28"/>
        </w:rPr>
        <w:t>.</w:t>
      </w:r>
    </w:p>
    <w:p w14:paraId="6A0CFFD5" w14:textId="77777777" w:rsidR="00620A32" w:rsidRPr="005734DE" w:rsidRDefault="002F014E"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Кроме того</w:t>
      </w:r>
      <w:r w:rsidR="00E11A66" w:rsidRPr="005734DE">
        <w:rPr>
          <w:rFonts w:ascii="Times New Roman" w:hAnsi="Times New Roman" w:cs="Times New Roman"/>
          <w:sz w:val="28"/>
          <w:szCs w:val="28"/>
        </w:rPr>
        <w:t>,</w:t>
      </w:r>
      <w:r w:rsidRPr="005734DE">
        <w:rPr>
          <w:rFonts w:ascii="Times New Roman" w:hAnsi="Times New Roman" w:cs="Times New Roman"/>
          <w:sz w:val="28"/>
          <w:szCs w:val="28"/>
        </w:rPr>
        <w:t xml:space="preserve"> в</w:t>
      </w:r>
      <w:r w:rsidR="00946F63" w:rsidRPr="005734DE">
        <w:rPr>
          <w:rFonts w:ascii="Times New Roman" w:hAnsi="Times New Roman" w:cs="Times New Roman"/>
          <w:sz w:val="28"/>
          <w:szCs w:val="28"/>
        </w:rPr>
        <w:t xml:space="preserve"> [6</w:t>
      </w:r>
      <w:r w:rsidR="00620A32" w:rsidRPr="005734DE">
        <w:rPr>
          <w:rFonts w:ascii="Times New Roman" w:hAnsi="Times New Roman" w:cs="Times New Roman"/>
          <w:sz w:val="28"/>
          <w:szCs w:val="28"/>
        </w:rPr>
        <w:t>] предложена общая гидродинамическая теория притока однородной жидкости в горизонтальном бесконечном пласте постоянной толщины. При решении был использован метод построения ньютоновского потенциала точечного источника, действующего в пласте ограниченной толщины. Однако, решения, полученные в строгой аналитической постановке очень сложны и затруднительны для использования даже с учетом возможностей вычислительной техники. Отсутствие численных результатов по точным формулам не позволило оценить надежность предложенных приближенных решений.</w:t>
      </w:r>
    </w:p>
    <w:p w14:paraId="0FBF7004"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В работе Г.А.Разумова </w:t>
      </w:r>
      <w:r w:rsidR="0097397C" w:rsidRPr="005734DE">
        <w:rPr>
          <w:rFonts w:ascii="Times New Roman" w:hAnsi="Times New Roman" w:cs="Times New Roman"/>
          <w:sz w:val="28"/>
          <w:szCs w:val="28"/>
        </w:rPr>
        <w:t>[</w:t>
      </w:r>
      <w:r w:rsidR="00630989" w:rsidRPr="005734DE">
        <w:rPr>
          <w:rFonts w:ascii="Times New Roman" w:hAnsi="Times New Roman" w:cs="Times New Roman"/>
          <w:sz w:val="28"/>
          <w:szCs w:val="28"/>
        </w:rPr>
        <w:t>34</w:t>
      </w:r>
      <w:r w:rsidR="0097397C" w:rsidRPr="005734DE">
        <w:rPr>
          <w:rFonts w:ascii="Times New Roman" w:hAnsi="Times New Roman" w:cs="Times New Roman"/>
          <w:sz w:val="28"/>
          <w:szCs w:val="28"/>
        </w:rPr>
        <w:t xml:space="preserve">] </w:t>
      </w:r>
      <w:r w:rsidRPr="005734DE">
        <w:rPr>
          <w:rFonts w:ascii="Times New Roman" w:hAnsi="Times New Roman" w:cs="Times New Roman"/>
          <w:sz w:val="28"/>
          <w:szCs w:val="28"/>
        </w:rPr>
        <w:t>приводится исследование горизонтальных скважин конечной длины и их радиальных систем в условиях водоносного напорного пласта ограниченной мощности с прямолинейным контуром питания.</w:t>
      </w:r>
    </w:p>
    <w:p w14:paraId="3E38F091"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При выводе приближенных расчетных формул производится замена теоретического линейного стока с постоянной по длине интенсивностью </w:t>
      </w:r>
      <w:r w:rsidRPr="005734DE">
        <w:rPr>
          <w:rFonts w:ascii="Times New Roman" w:hAnsi="Times New Roman" w:cs="Times New Roman"/>
          <w:i/>
          <w:sz w:val="28"/>
          <w:szCs w:val="28"/>
          <w:lang w:val="en-US"/>
        </w:rPr>
        <w:t>q</w:t>
      </w:r>
      <w:r w:rsidRPr="005734DE">
        <w:rPr>
          <w:rFonts w:ascii="Times New Roman" w:hAnsi="Times New Roman" w:cs="Times New Roman"/>
          <w:sz w:val="28"/>
          <w:szCs w:val="28"/>
        </w:rPr>
        <w:t xml:space="preserve"> </w:t>
      </w:r>
      <w:r w:rsidR="00FD1B8C" w:rsidRPr="005734DE">
        <w:rPr>
          <w:rFonts w:ascii="Times New Roman" w:hAnsi="Times New Roman" w:cs="Times New Roman"/>
          <w:sz w:val="28"/>
          <w:szCs w:val="28"/>
        </w:rPr>
        <w:t xml:space="preserve">– </w:t>
      </w:r>
      <w:r w:rsidRPr="005734DE">
        <w:rPr>
          <w:rFonts w:ascii="Times New Roman" w:hAnsi="Times New Roman" w:cs="Times New Roman"/>
          <w:sz w:val="28"/>
          <w:szCs w:val="28"/>
        </w:rPr>
        <w:t>“фильтром”, имеющим форму ближайшего к скважине эквипотенциала</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в виде эллипсоида вращения. Такой способ для горизонтальных скважин</w:t>
      </w:r>
      <w:r w:rsidR="00BA15D9" w:rsidRPr="005734DE">
        <w:rPr>
          <w:rFonts w:ascii="Times New Roman" w:hAnsi="Times New Roman" w:cs="Times New Roman"/>
          <w:sz w:val="28"/>
          <w:szCs w:val="28"/>
        </w:rPr>
        <w:t xml:space="preserve"> п</w:t>
      </w:r>
      <w:r w:rsidRPr="005734DE">
        <w:rPr>
          <w:rFonts w:ascii="Times New Roman" w:hAnsi="Times New Roman" w:cs="Times New Roman"/>
          <w:sz w:val="28"/>
          <w:szCs w:val="28"/>
        </w:rPr>
        <w:t>риме</w:t>
      </w:r>
      <w:r w:rsidR="00946F63" w:rsidRPr="005734DE">
        <w:rPr>
          <w:rFonts w:ascii="Times New Roman" w:hAnsi="Times New Roman" w:cs="Times New Roman"/>
          <w:sz w:val="28"/>
          <w:szCs w:val="28"/>
        </w:rPr>
        <w:t>няет П.Я.Полубаринова-Кочина [</w:t>
      </w:r>
      <w:r w:rsidR="00C040D0" w:rsidRPr="005734DE">
        <w:rPr>
          <w:rFonts w:ascii="Times New Roman" w:hAnsi="Times New Roman" w:cs="Times New Roman"/>
          <w:sz w:val="28"/>
          <w:szCs w:val="28"/>
        </w:rPr>
        <w:t>28</w:t>
      </w:r>
      <w:r w:rsidRPr="005734DE">
        <w:rPr>
          <w:rFonts w:ascii="Times New Roman" w:hAnsi="Times New Roman" w:cs="Times New Roman"/>
          <w:sz w:val="28"/>
          <w:szCs w:val="28"/>
        </w:rPr>
        <w:t>], а до нее применял Н.К.Гиринский – для вертикальных скважин. Переход от воображаемого</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фильтра-эквапотенциала к реальной трубчатой скважине с радиусом </w:t>
      </w:r>
      <w:r w:rsidRPr="005734DE">
        <w:rPr>
          <w:rFonts w:ascii="Times New Roman" w:hAnsi="Times New Roman" w:cs="Times New Roman"/>
          <w:i/>
          <w:sz w:val="28"/>
          <w:szCs w:val="28"/>
          <w:lang w:val="en-US"/>
        </w:rPr>
        <w:t>r</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r</w:t>
      </w:r>
      <w:r w:rsidRPr="005734DE">
        <w:rPr>
          <w:rFonts w:ascii="Times New Roman" w:hAnsi="Times New Roman" w:cs="Times New Roman"/>
          <w:i/>
          <w:sz w:val="28"/>
          <w:szCs w:val="28"/>
          <w:vertAlign w:val="subscript"/>
          <w:lang w:val="en-US"/>
        </w:rPr>
        <w:t>c</w:t>
      </w:r>
      <w:r w:rsidRPr="005734DE">
        <w:rPr>
          <w:rFonts w:ascii="Times New Roman" w:hAnsi="Times New Roman" w:cs="Times New Roman"/>
          <w:sz w:val="28"/>
          <w:szCs w:val="28"/>
        </w:rPr>
        <w:t xml:space="preserve"> можно выполнить, приравнивая площади водоприемной поверхности</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эллипсоида с малой полуосью “</w:t>
      </w:r>
      <w:r w:rsidRPr="005734DE">
        <w:rPr>
          <w:rFonts w:ascii="Times New Roman" w:hAnsi="Times New Roman" w:cs="Times New Roman"/>
          <w:sz w:val="28"/>
          <w:szCs w:val="28"/>
          <w:lang w:val="en-US"/>
        </w:rPr>
        <w:t>b</w:t>
      </w:r>
      <w:r w:rsidRPr="005734DE">
        <w:rPr>
          <w:rFonts w:ascii="Times New Roman" w:hAnsi="Times New Roman" w:cs="Times New Roman"/>
          <w:sz w:val="28"/>
          <w:szCs w:val="28"/>
        </w:rPr>
        <w:t xml:space="preserve">” и цилиндра равной длины </w:t>
      </w:r>
      <w:r w:rsidRPr="005734DE">
        <w:rPr>
          <w:rFonts w:ascii="Times New Roman" w:hAnsi="Times New Roman" w:cs="Times New Roman"/>
          <w:sz w:val="28"/>
          <w:szCs w:val="28"/>
          <w:lang w:val="en-US"/>
        </w:rPr>
        <w:t>b</w:t>
      </w:r>
      <w:r w:rsidRPr="005734DE">
        <w:rPr>
          <w:rFonts w:ascii="Times New Roman" w:hAnsi="Times New Roman" w:cs="Times New Roman"/>
          <w:sz w:val="28"/>
          <w:szCs w:val="28"/>
        </w:rPr>
        <w:t>=1</w:t>
      </w:r>
      <w:r w:rsidR="004E7805" w:rsidRPr="005734DE">
        <w:rPr>
          <w:rFonts w:ascii="Times New Roman" w:hAnsi="Times New Roman" w:cs="Times New Roman"/>
          <w:sz w:val="28"/>
          <w:szCs w:val="28"/>
        </w:rPr>
        <w:t>,</w:t>
      </w:r>
      <w:r w:rsidRPr="005734DE">
        <w:rPr>
          <w:rFonts w:ascii="Times New Roman" w:hAnsi="Times New Roman" w:cs="Times New Roman"/>
          <w:sz w:val="28"/>
          <w:szCs w:val="28"/>
        </w:rPr>
        <w:t>415</w:t>
      </w:r>
      <w:r w:rsidRPr="005734DE">
        <w:rPr>
          <w:rFonts w:ascii="Times New Roman" w:hAnsi="Times New Roman" w:cs="Times New Roman"/>
          <w:sz w:val="28"/>
          <w:szCs w:val="28"/>
          <w:lang w:val="en-US"/>
        </w:rPr>
        <w:t>r</w:t>
      </w:r>
      <w:r w:rsidRPr="005734DE">
        <w:rPr>
          <w:rFonts w:ascii="Times New Roman" w:hAnsi="Times New Roman" w:cs="Times New Roman"/>
          <w:sz w:val="28"/>
          <w:szCs w:val="28"/>
          <w:vertAlign w:val="subscript"/>
          <w:lang w:val="en-US"/>
        </w:rPr>
        <w:t>c</w:t>
      </w:r>
      <w:r w:rsidRPr="005734DE">
        <w:rPr>
          <w:rFonts w:ascii="Times New Roman" w:hAnsi="Times New Roman" w:cs="Times New Roman"/>
          <w:sz w:val="28"/>
          <w:szCs w:val="28"/>
        </w:rPr>
        <w:t>.</w:t>
      </w:r>
    </w:p>
    <w:p w14:paraId="2971BD79"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Вопросы притока жидкости к горизонтальной совершенной скважине с учетом влияния контура питания, проницаемости подошвы </w:t>
      </w:r>
      <w:r w:rsidR="00DB3013" w:rsidRPr="005734DE">
        <w:rPr>
          <w:rFonts w:ascii="Times New Roman" w:hAnsi="Times New Roman" w:cs="Times New Roman"/>
          <w:sz w:val="28"/>
          <w:szCs w:val="28"/>
        </w:rPr>
        <w:t xml:space="preserve">пласта, </w:t>
      </w:r>
      <w:r w:rsidRPr="005734DE">
        <w:rPr>
          <w:rFonts w:ascii="Times New Roman" w:hAnsi="Times New Roman" w:cs="Times New Roman"/>
          <w:sz w:val="28"/>
          <w:szCs w:val="28"/>
        </w:rPr>
        <w:t>местоположения фильтра относительно его кровли и нестационарности фильтрации исследованы в работах М.А.Гусейнзаде.</w:t>
      </w:r>
    </w:p>
    <w:p w14:paraId="0B7E99C9"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работе [</w:t>
      </w:r>
      <w:r w:rsidR="00AC61C8" w:rsidRPr="005734DE">
        <w:rPr>
          <w:rFonts w:ascii="Times New Roman" w:hAnsi="Times New Roman" w:cs="Times New Roman"/>
          <w:sz w:val="28"/>
          <w:szCs w:val="28"/>
        </w:rPr>
        <w:t>35</w:t>
      </w:r>
      <w:r w:rsidRPr="005734DE">
        <w:rPr>
          <w:rFonts w:ascii="Times New Roman" w:hAnsi="Times New Roman" w:cs="Times New Roman"/>
          <w:sz w:val="28"/>
          <w:szCs w:val="28"/>
        </w:rPr>
        <w:t>] указано, что применительно к горизонтальным скважинам учет анизотропии пласта должен быть обязательным. Дело в том, что, как правило, проницаемость по вертикали меньше горизонтальной. И если для вертикальных совершенных скважин анизотропия пласта абсолютно никакого влияния на приток не оказывает, то при горизонтальных скважинах влияние анизотропии становится весьма существенным. Качественно ясно, что</w:t>
      </w:r>
      <w:r w:rsidR="00FD1B8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анизотропия пласта снижает эффективность продольного его вскрытия. На</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основании сказанного в указанной работе проведены исследования притока жидкости к продоль</w:t>
      </w:r>
      <w:r w:rsidRPr="005734DE">
        <w:rPr>
          <w:rFonts w:ascii="Times New Roman" w:hAnsi="Times New Roman" w:cs="Times New Roman"/>
          <w:sz w:val="28"/>
          <w:szCs w:val="28"/>
        </w:rPr>
        <w:softHyphen/>
        <w:t>ным по пласту (наклонным, горизонтальным) скважинам при различных режимах фильтрации.</w:t>
      </w:r>
    </w:p>
    <w:p w14:paraId="12DE6ACC"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Отсутствие точных аналитических решений существенно затрудняет задачу установления применимости существующих приближен</w:t>
      </w:r>
      <w:r w:rsidRPr="005734DE">
        <w:rPr>
          <w:rFonts w:ascii="Times New Roman" w:hAnsi="Times New Roman" w:cs="Times New Roman"/>
          <w:sz w:val="28"/>
          <w:szCs w:val="28"/>
        </w:rPr>
        <w:softHyphen/>
        <w:t>ных решений в различных условиях.</w:t>
      </w:r>
    </w:p>
    <w:p w14:paraId="79B3BF1D"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С</w:t>
      </w:r>
      <w:r w:rsidR="00946F63" w:rsidRPr="005734DE">
        <w:rPr>
          <w:rFonts w:ascii="Times New Roman" w:hAnsi="Times New Roman" w:cs="Times New Roman"/>
          <w:sz w:val="28"/>
          <w:szCs w:val="28"/>
        </w:rPr>
        <w:t xml:space="preserve"> учетом сказанного, в работе [</w:t>
      </w:r>
      <w:r w:rsidR="00DC6A18" w:rsidRPr="005734DE">
        <w:rPr>
          <w:rFonts w:ascii="Times New Roman" w:hAnsi="Times New Roman" w:cs="Times New Roman"/>
          <w:sz w:val="28"/>
          <w:szCs w:val="28"/>
        </w:rPr>
        <w:t>11</w:t>
      </w:r>
      <w:r w:rsidRPr="005734DE">
        <w:rPr>
          <w:rFonts w:ascii="Times New Roman" w:hAnsi="Times New Roman" w:cs="Times New Roman"/>
          <w:sz w:val="28"/>
          <w:szCs w:val="28"/>
        </w:rPr>
        <w:t>] предлагается точное аналитическое решение уравнения трехмерной фильтрации жидкости для определения производительности горизонтальных скважин. Предполагается,</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что однородный по проницаемости ограниченный полосообразный</w:t>
      </w:r>
      <w:r w:rsidR="00DF2858" w:rsidRPr="005734DE">
        <w:rPr>
          <w:rFonts w:ascii="Times New Roman" w:hAnsi="Times New Roman" w:cs="Times New Roman"/>
          <w:sz w:val="28"/>
          <w:szCs w:val="28"/>
        </w:rPr>
        <w:t xml:space="preserve"> пласт,</w:t>
      </w:r>
      <w:r w:rsidR="00183CDD" w:rsidRPr="005734DE">
        <w:rPr>
          <w:rFonts w:ascii="Times New Roman" w:hAnsi="Times New Roman" w:cs="Times New Roman"/>
          <w:sz w:val="28"/>
          <w:szCs w:val="28"/>
        </w:rPr>
        <w:t xml:space="preserve"> </w:t>
      </w:r>
      <w:r w:rsidRPr="005734DE">
        <w:rPr>
          <w:rFonts w:ascii="Times New Roman" w:hAnsi="Times New Roman" w:cs="Times New Roman"/>
          <w:sz w:val="28"/>
          <w:szCs w:val="28"/>
        </w:rPr>
        <w:t>имеющий произвольную толщину, вскрыт горизонтальной скважиной с</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длиной фильтра </w:t>
      </w:r>
      <w:r w:rsidRPr="009326C0">
        <w:rPr>
          <w:rFonts w:ascii="Times New Roman" w:hAnsi="Times New Roman" w:cs="Times New Roman"/>
          <w:i/>
          <w:iCs/>
          <w:sz w:val="28"/>
          <w:szCs w:val="28"/>
        </w:rPr>
        <w:t>η</w:t>
      </w:r>
      <w:r w:rsidRPr="005734DE">
        <w:rPr>
          <w:rFonts w:ascii="Times New Roman" w:hAnsi="Times New Roman" w:cs="Times New Roman"/>
          <w:sz w:val="28"/>
          <w:szCs w:val="28"/>
        </w:rPr>
        <w:t xml:space="preserve"> и эксплуатируется с постоянным равномерно распределенным по этой длине дебитом </w:t>
      </w:r>
      <w:r w:rsidRPr="005734DE">
        <w:rPr>
          <w:rFonts w:ascii="Times New Roman" w:hAnsi="Times New Roman" w:cs="Times New Roman"/>
          <w:i/>
          <w:sz w:val="28"/>
          <w:szCs w:val="28"/>
          <w:lang w:val="en-US"/>
        </w:rPr>
        <w:t>q</w:t>
      </w:r>
      <w:r w:rsidRPr="005734DE">
        <w:rPr>
          <w:rFonts w:ascii="Times New Roman" w:hAnsi="Times New Roman" w:cs="Times New Roman"/>
          <w:sz w:val="28"/>
          <w:szCs w:val="28"/>
        </w:rPr>
        <w:t>. Кровля и подошва пласта считаются непроницаемыми. Исследуемый пласт имеет контур питания, на котором поддерживается постоянное давление. Кроме того, предпола</w:t>
      </w:r>
      <w:r w:rsidRPr="005734DE">
        <w:rPr>
          <w:rFonts w:ascii="Times New Roman" w:hAnsi="Times New Roman" w:cs="Times New Roman"/>
          <w:sz w:val="28"/>
          <w:szCs w:val="28"/>
        </w:rPr>
        <w:softHyphen/>
        <w:t xml:space="preserve">гается, что скважина может быть заменена линейным источником, расположенным по ее оси. Для решения задачи применено конечное интегральное преобразование Фурье. По полученным формулам для симметричного и </w:t>
      </w:r>
      <w:r w:rsidR="00DF2858" w:rsidRPr="005734DE">
        <w:rPr>
          <w:rFonts w:ascii="Times New Roman" w:hAnsi="Times New Roman" w:cs="Times New Roman"/>
          <w:sz w:val="28"/>
          <w:szCs w:val="28"/>
        </w:rPr>
        <w:t>несимметричного  размещения</w:t>
      </w:r>
      <w:r w:rsidRPr="005734DE">
        <w:rPr>
          <w:rFonts w:ascii="Times New Roman" w:hAnsi="Times New Roman" w:cs="Times New Roman"/>
          <w:sz w:val="28"/>
          <w:szCs w:val="28"/>
        </w:rPr>
        <w:t xml:space="preserve"> горизонтальной скважины произведены многовариантные</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расчеты. При этом изучено влияние на фильтрационное сопротивление места, степени и симметричности вскрытия горизонтальной скважиной однородного, по коллекторским свойствам, пласта. Далее, эта же задачи обобщена на предмет учета анизотропии пласта по проницаемости.</w:t>
      </w:r>
    </w:p>
    <w:p w14:paraId="7FB7C5C6"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Вопросы эксплуатации горизонтальных скважин при притоке газа ис</w:t>
      </w:r>
      <w:r w:rsidR="00D75739" w:rsidRPr="005734DE">
        <w:rPr>
          <w:rFonts w:ascii="Times New Roman" w:hAnsi="Times New Roman" w:cs="Times New Roman"/>
          <w:sz w:val="28"/>
          <w:szCs w:val="28"/>
        </w:rPr>
        <w:t>следованы в работах [</w:t>
      </w:r>
      <w:r w:rsidR="003F528F" w:rsidRPr="005734DE">
        <w:rPr>
          <w:rFonts w:ascii="Times New Roman" w:hAnsi="Times New Roman" w:cs="Times New Roman"/>
          <w:sz w:val="28"/>
          <w:szCs w:val="28"/>
        </w:rPr>
        <w:t>16,</w:t>
      </w:r>
      <w:r w:rsidR="00006623" w:rsidRPr="005734DE">
        <w:rPr>
          <w:rFonts w:ascii="Times New Roman" w:hAnsi="Times New Roman" w:cs="Times New Roman"/>
          <w:sz w:val="28"/>
          <w:szCs w:val="28"/>
        </w:rPr>
        <w:t>1</w:t>
      </w:r>
      <w:r w:rsidR="003F528F" w:rsidRPr="005734DE">
        <w:rPr>
          <w:rFonts w:ascii="Times New Roman" w:hAnsi="Times New Roman" w:cs="Times New Roman"/>
          <w:sz w:val="28"/>
          <w:szCs w:val="28"/>
        </w:rPr>
        <w:t>7,</w:t>
      </w:r>
      <w:r w:rsidR="00006623" w:rsidRPr="005734DE">
        <w:rPr>
          <w:rFonts w:ascii="Times New Roman" w:hAnsi="Times New Roman" w:cs="Times New Roman"/>
          <w:sz w:val="28"/>
          <w:szCs w:val="28"/>
        </w:rPr>
        <w:t>1</w:t>
      </w:r>
      <w:r w:rsidR="00D75739" w:rsidRPr="005734DE">
        <w:rPr>
          <w:rFonts w:ascii="Times New Roman" w:hAnsi="Times New Roman" w:cs="Times New Roman"/>
          <w:sz w:val="28"/>
          <w:szCs w:val="28"/>
        </w:rPr>
        <w:t>8</w:t>
      </w:r>
      <w:r w:rsidRPr="005734DE">
        <w:rPr>
          <w:rFonts w:ascii="Times New Roman" w:hAnsi="Times New Roman" w:cs="Times New Roman"/>
          <w:sz w:val="28"/>
          <w:szCs w:val="28"/>
        </w:rPr>
        <w:t>]. В этой работе указывается, что при одной и той же депрессии на пласт дебиты горизонтальных скважин в несколько раз превышают производительность вертикальных за счет увеличенного</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интервала притока газа. Поэтому, для наиболее точного обоснования</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технологического режима работы горизонтальных скважин необходимо учитывать квадратичный закон фильтрации газа, в противном же случае могут возникнуть существенные ошибки в определении показателей их работы.</w:t>
      </w:r>
    </w:p>
    <w:p w14:paraId="482B4214"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Далее рассматривается приближенный способ схематизации процесса притока газа к скважинам</w:t>
      </w:r>
      <w:r w:rsidR="00C43D1B" w:rsidRPr="005734DE">
        <w:rPr>
          <w:rFonts w:ascii="Times New Roman" w:hAnsi="Times New Roman" w:cs="Times New Roman"/>
          <w:sz w:val="28"/>
          <w:szCs w:val="28"/>
        </w:rPr>
        <w:t xml:space="preserve"> [</w:t>
      </w:r>
      <w:r w:rsidR="005835F2" w:rsidRPr="005734DE">
        <w:rPr>
          <w:rFonts w:ascii="Times New Roman" w:hAnsi="Times New Roman" w:cs="Times New Roman"/>
          <w:sz w:val="28"/>
          <w:szCs w:val="28"/>
        </w:rPr>
        <w:t>36</w:t>
      </w:r>
      <w:r w:rsidR="00C43D1B" w:rsidRPr="005734DE">
        <w:rPr>
          <w:rFonts w:ascii="Times New Roman" w:hAnsi="Times New Roman" w:cs="Times New Roman"/>
          <w:sz w:val="28"/>
          <w:szCs w:val="28"/>
        </w:rPr>
        <w:t>]</w:t>
      </w:r>
      <w:r w:rsidRPr="005734DE">
        <w:rPr>
          <w:rFonts w:ascii="Times New Roman" w:hAnsi="Times New Roman" w:cs="Times New Roman"/>
          <w:sz w:val="28"/>
          <w:szCs w:val="28"/>
        </w:rPr>
        <w:t>. При этом в призабойной зоне горизонтальной скважины, принимается гиперболическая или параболическая зависимость между толщиной пласта и расстоянием от скважины и используется уравнение одномерной нелинейной фильтрации газа в пласте с переменной толщиной, а за пределами этой зоны рассматривается плоскопараллельная фильтрация.</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Такой способ схематизации притока газа к горизонтальному стволу в условиях квадратичного закона фильтрации позволяет получить простые аналитические решения задач, связанные с определением показателей работы скважин. </w:t>
      </w:r>
    </w:p>
    <w:p w14:paraId="3E92CA90"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Сравнение результатов расчетов по предлагаемому методу с</w:t>
      </w:r>
      <w:r w:rsidR="00FD1B8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результатами численного моделиро</w:t>
      </w:r>
      <w:r w:rsidRPr="005734DE">
        <w:rPr>
          <w:rFonts w:ascii="Times New Roman" w:hAnsi="Times New Roman" w:cs="Times New Roman"/>
          <w:sz w:val="28"/>
          <w:szCs w:val="28"/>
        </w:rPr>
        <w:softHyphen/>
        <w:t>вания трехмерной нестационарной фильтрации газа, показало их достаточно хорошую сходимость. Было показано, в частности, что определение дебита скважины с использованием предложенного подхода может быть осуществлено с погрешностью, не</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превышающей 4%.</w:t>
      </w:r>
    </w:p>
    <w:p w14:paraId="2071D33A"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За последнее время за рубежом опубликовано значительное число работ, связанных с вопросами эксплуатации месторождений, в основном нефтяных, горизонтальными скважинами.</w:t>
      </w:r>
    </w:p>
    <w:p w14:paraId="49C1148A"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этих публикациях большинство авторов использовали результаты и выводы, полученные советскими учеными Ю.П.Борисовым, В.П.Пилатовским и др. К числу таких работ относятся исследования Д.К.Боду, С.Д.Дожоши, Ж.Комба, А.С.Оде, Д.Спармина, Р.Хагена, Ф.Е.Кучука, А.Е.Роза, Р.Рагавана, Д.Е.Вилкинсона, Е.Озкана и др., которые предложили различные методы аналитического и численного решений задач двух и трехмерной</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неустановившейся фильтрации сжимаемой жидкости для определения</w:t>
      </w:r>
      <w:r w:rsidR="00BA15D9" w:rsidRPr="005734DE">
        <w:rPr>
          <w:rFonts w:ascii="Times New Roman" w:hAnsi="Times New Roman" w:cs="Times New Roman"/>
          <w:sz w:val="28"/>
          <w:szCs w:val="28"/>
        </w:rPr>
        <w:t xml:space="preserve"> </w:t>
      </w:r>
      <w:r w:rsidRPr="005734DE">
        <w:rPr>
          <w:rFonts w:ascii="Times New Roman" w:hAnsi="Times New Roman" w:cs="Times New Roman"/>
          <w:sz w:val="28"/>
          <w:szCs w:val="28"/>
        </w:rPr>
        <w:t>производительности и интерпретации результатов исследования горизонтальных скважин</w:t>
      </w:r>
      <w:r w:rsidR="004E7805" w:rsidRPr="005734DE">
        <w:rPr>
          <w:rFonts w:ascii="Times New Roman" w:hAnsi="Times New Roman" w:cs="Times New Roman"/>
          <w:sz w:val="28"/>
          <w:szCs w:val="28"/>
        </w:rPr>
        <w:t xml:space="preserve"> </w:t>
      </w:r>
      <w:r w:rsidR="009B044D" w:rsidRPr="005734DE">
        <w:rPr>
          <w:rFonts w:ascii="Times New Roman" w:hAnsi="Times New Roman" w:cs="Times New Roman"/>
          <w:sz w:val="28"/>
          <w:szCs w:val="28"/>
        </w:rPr>
        <w:t>[</w:t>
      </w:r>
      <w:r w:rsidR="005835F2" w:rsidRPr="005734DE">
        <w:rPr>
          <w:rFonts w:ascii="Times New Roman" w:hAnsi="Times New Roman" w:cs="Times New Roman"/>
          <w:sz w:val="28"/>
          <w:szCs w:val="28"/>
        </w:rPr>
        <w:t>3</w:t>
      </w:r>
      <w:r w:rsidR="009B044D" w:rsidRPr="005734DE">
        <w:rPr>
          <w:rFonts w:ascii="Times New Roman" w:hAnsi="Times New Roman" w:cs="Times New Roman"/>
          <w:sz w:val="28"/>
          <w:szCs w:val="28"/>
        </w:rPr>
        <w:t>7-</w:t>
      </w:r>
      <w:r w:rsidR="005835F2" w:rsidRPr="005734DE">
        <w:rPr>
          <w:rFonts w:ascii="Times New Roman" w:hAnsi="Times New Roman" w:cs="Times New Roman"/>
          <w:sz w:val="28"/>
          <w:szCs w:val="28"/>
        </w:rPr>
        <w:t>49</w:t>
      </w:r>
      <w:r w:rsidR="009B044D" w:rsidRPr="005734DE">
        <w:rPr>
          <w:rFonts w:ascii="Times New Roman" w:hAnsi="Times New Roman" w:cs="Times New Roman"/>
          <w:sz w:val="28"/>
          <w:szCs w:val="28"/>
        </w:rPr>
        <w:t>]</w:t>
      </w:r>
      <w:r w:rsidRPr="005734DE">
        <w:rPr>
          <w:rFonts w:ascii="Times New Roman" w:hAnsi="Times New Roman" w:cs="Times New Roman"/>
          <w:sz w:val="28"/>
          <w:szCs w:val="28"/>
        </w:rPr>
        <w:t>.</w:t>
      </w:r>
    </w:p>
    <w:p w14:paraId="0F3DBC04" w14:textId="77777777" w:rsidR="00620A32" w:rsidRPr="005734DE" w:rsidRDefault="00D75739"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работе [</w:t>
      </w:r>
      <w:r w:rsidR="005835F2" w:rsidRPr="005734DE">
        <w:rPr>
          <w:rFonts w:ascii="Times New Roman" w:hAnsi="Times New Roman" w:cs="Times New Roman"/>
          <w:sz w:val="28"/>
          <w:szCs w:val="28"/>
        </w:rPr>
        <w:t>22</w:t>
      </w:r>
      <w:r w:rsidR="005057DC" w:rsidRPr="005734DE">
        <w:rPr>
          <w:rFonts w:ascii="Times New Roman" w:hAnsi="Times New Roman" w:cs="Times New Roman"/>
          <w:sz w:val="28"/>
          <w:szCs w:val="28"/>
          <w:lang w:val="az-Latn-AZ"/>
        </w:rPr>
        <w:t>,</w:t>
      </w:r>
      <w:r w:rsidR="005835F2" w:rsidRPr="005734DE">
        <w:rPr>
          <w:rFonts w:ascii="Times New Roman" w:hAnsi="Times New Roman" w:cs="Times New Roman"/>
          <w:sz w:val="28"/>
          <w:szCs w:val="28"/>
          <w:lang w:val="az-Latn-AZ"/>
        </w:rPr>
        <w:t>50</w:t>
      </w:r>
      <w:r w:rsidR="00620A32" w:rsidRPr="005734DE">
        <w:rPr>
          <w:rFonts w:ascii="Times New Roman" w:hAnsi="Times New Roman" w:cs="Times New Roman"/>
          <w:sz w:val="28"/>
          <w:szCs w:val="28"/>
        </w:rPr>
        <w:t>] представлено аналитическое решение задач о падении и восстановлении давления в горизонтальной скважине. Трехмерное уравнение движения решено методом интегральных преобразований. Для малого, промежуточного и большого значений времени, где на кривых изменения давления имеются прямолинейные участки, даны упрощенные формулы</w:t>
      </w:r>
      <w:r w:rsidR="00BA15D9"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относительно давления. Обоснованность метода демонстрируется сравнением результатов численного моделирования с аналогичным аналитическим</w:t>
      </w:r>
      <w:r w:rsidR="00BA15D9"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решением. Рекомендованный для анализа падения и восстановления давления метод иллюстрируется практическими примерами. Метод поз</w:t>
      </w:r>
      <w:r w:rsidR="00BA15D9" w:rsidRPr="005734DE">
        <w:rPr>
          <w:rFonts w:ascii="Times New Roman" w:hAnsi="Times New Roman" w:cs="Times New Roman"/>
          <w:sz w:val="28"/>
          <w:szCs w:val="28"/>
        </w:rPr>
        <w:t xml:space="preserve">воляет </w:t>
      </w:r>
      <w:r w:rsidR="00620A32" w:rsidRPr="005734DE">
        <w:rPr>
          <w:rFonts w:ascii="Times New Roman" w:hAnsi="Times New Roman" w:cs="Times New Roman"/>
          <w:sz w:val="28"/>
          <w:szCs w:val="28"/>
        </w:rPr>
        <w:t>определять</w:t>
      </w:r>
      <w:r w:rsidR="00FD1B8C" w:rsidRPr="005734DE">
        <w:rPr>
          <w:rFonts w:ascii="Times New Roman" w:hAnsi="Times New Roman" w:cs="Times New Roman"/>
          <w:sz w:val="28"/>
          <w:szCs w:val="28"/>
          <w:lang w:val="kk-KZ"/>
        </w:rPr>
        <w:t xml:space="preserve"> </w:t>
      </w:r>
      <w:r w:rsidR="00620A32" w:rsidRPr="005734DE">
        <w:rPr>
          <w:rFonts w:ascii="Times New Roman" w:hAnsi="Times New Roman" w:cs="Times New Roman"/>
          <w:sz w:val="28"/>
          <w:szCs w:val="28"/>
        </w:rPr>
        <w:t>характеристики пласта, включая проницаемость, скин-фактор и</w:t>
      </w:r>
      <w:r w:rsidR="00BA15D9"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расстояние до границ.</w:t>
      </w:r>
    </w:p>
    <w:p w14:paraId="4E629CAD"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Исследование специальных режимов течения в процессе неустановившегося притока к горизонтальной скважине было объектом</w:t>
      </w:r>
      <w:r w:rsidR="00183CDD"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значительного числа работ в современной литературе. </w:t>
      </w:r>
      <w:r w:rsidRPr="005734DE">
        <w:rPr>
          <w:rFonts w:ascii="Times New Roman" w:hAnsi="Times New Roman" w:cs="Times New Roman"/>
          <w:iCs/>
          <w:sz w:val="28"/>
          <w:szCs w:val="28"/>
        </w:rPr>
        <w:t>Например, это сделано для месторождения Бомбей</w:t>
      </w:r>
      <w:r w:rsidR="00D75739" w:rsidRPr="005734DE">
        <w:rPr>
          <w:rFonts w:ascii="Times New Roman" w:hAnsi="Times New Roman" w:cs="Times New Roman"/>
          <w:iCs/>
          <w:sz w:val="28"/>
          <w:szCs w:val="28"/>
        </w:rPr>
        <w:t xml:space="preserve"> </w:t>
      </w:r>
      <w:r w:rsidR="00D75739" w:rsidRPr="005734DE">
        <w:rPr>
          <w:rFonts w:ascii="Times New Roman" w:hAnsi="Times New Roman" w:cs="Times New Roman"/>
          <w:sz w:val="28"/>
          <w:szCs w:val="28"/>
        </w:rPr>
        <w:t>[</w:t>
      </w:r>
      <w:r w:rsidR="007F788E" w:rsidRPr="005734DE">
        <w:rPr>
          <w:rFonts w:ascii="Times New Roman" w:hAnsi="Times New Roman" w:cs="Times New Roman"/>
          <w:sz w:val="28"/>
          <w:szCs w:val="28"/>
        </w:rPr>
        <w:t>51</w:t>
      </w:r>
      <w:r w:rsidR="00D75739" w:rsidRPr="005734DE">
        <w:rPr>
          <w:rFonts w:ascii="Times New Roman" w:hAnsi="Times New Roman" w:cs="Times New Roman"/>
          <w:sz w:val="28"/>
          <w:szCs w:val="28"/>
        </w:rPr>
        <w:t>]</w:t>
      </w:r>
      <w:r w:rsidRPr="005734DE">
        <w:rPr>
          <w:rFonts w:ascii="Times New Roman" w:hAnsi="Times New Roman" w:cs="Times New Roman"/>
          <w:iCs/>
          <w:sz w:val="28"/>
          <w:szCs w:val="28"/>
        </w:rPr>
        <w:t>, где одновременно измерение падения давления и дебита сделало возможным идентификацию режимов псевдо-радиального течения в раннее и позднее время, также линейного течения в переходный период.</w:t>
      </w:r>
    </w:p>
    <w:p w14:paraId="38216DAB"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iCs/>
          <w:sz w:val="28"/>
          <w:szCs w:val="28"/>
        </w:rPr>
      </w:pPr>
      <w:r w:rsidRPr="005734DE">
        <w:rPr>
          <w:rFonts w:ascii="Times New Roman" w:hAnsi="Times New Roman" w:cs="Times New Roman"/>
          <w:iCs/>
          <w:sz w:val="28"/>
          <w:szCs w:val="28"/>
        </w:rPr>
        <w:t>Анализ этих последовательных режимов течения позволяет произвести оценки проницаемости анизотропного пласта и скин-фактора. Уточненные параметры, полученные для промыслового примера, сравниваются с результатами обширных обычных исследований для той же горизонтальной скважины.</w:t>
      </w:r>
    </w:p>
    <w:p w14:paraId="75790445"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iCs/>
          <w:sz w:val="28"/>
          <w:szCs w:val="28"/>
        </w:rPr>
        <w:t>Обнаруживающееся хорошее согласие для горизонтальной проницаемости, увеличивает доверительный уровень для таких параметров, как вертикальная проницаемость и фактический скин</w:t>
      </w:r>
      <w:r w:rsidR="00FD1B8C" w:rsidRPr="005734DE">
        <w:rPr>
          <w:rFonts w:ascii="Times New Roman" w:hAnsi="Times New Roman" w:cs="Times New Roman"/>
          <w:iCs/>
          <w:sz w:val="28"/>
          <w:szCs w:val="28"/>
          <w:lang w:val="kk-KZ"/>
        </w:rPr>
        <w:t>-</w:t>
      </w:r>
      <w:r w:rsidRPr="005734DE">
        <w:rPr>
          <w:rFonts w:ascii="Times New Roman" w:hAnsi="Times New Roman" w:cs="Times New Roman"/>
          <w:iCs/>
          <w:sz w:val="28"/>
          <w:szCs w:val="28"/>
        </w:rPr>
        <w:t>фактор.</w:t>
      </w:r>
    </w:p>
    <w:p w14:paraId="3EA5D263" w14:textId="77777777" w:rsidR="00620A32" w:rsidRPr="005734DE" w:rsidRDefault="00C52DAC" w:rsidP="004B18BA">
      <w:pPr>
        <w:tabs>
          <w:tab w:val="left" w:pos="4678"/>
          <w:tab w:val="left" w:pos="5103"/>
        </w:tabs>
        <w:spacing w:after="0" w:line="240" w:lineRule="auto"/>
        <w:ind w:firstLine="709"/>
        <w:jc w:val="both"/>
        <w:rPr>
          <w:rFonts w:ascii="Times New Roman" w:hAnsi="Times New Roman" w:cs="Times New Roman"/>
          <w:iCs/>
          <w:sz w:val="28"/>
          <w:szCs w:val="28"/>
        </w:rPr>
      </w:pPr>
      <w:r w:rsidRPr="005734DE">
        <w:rPr>
          <w:rFonts w:ascii="Times New Roman" w:hAnsi="Times New Roman" w:cs="Times New Roman"/>
          <w:iCs/>
          <w:sz w:val="28"/>
          <w:szCs w:val="28"/>
        </w:rPr>
        <w:t>В [</w:t>
      </w:r>
      <w:r w:rsidR="00605920" w:rsidRPr="005734DE">
        <w:rPr>
          <w:rFonts w:ascii="Times New Roman" w:hAnsi="Times New Roman" w:cs="Times New Roman"/>
          <w:iCs/>
          <w:sz w:val="28"/>
          <w:szCs w:val="28"/>
        </w:rPr>
        <w:t>52</w:t>
      </w:r>
      <w:r w:rsidRPr="005734DE">
        <w:rPr>
          <w:rFonts w:ascii="Times New Roman" w:hAnsi="Times New Roman" w:cs="Times New Roman"/>
          <w:iCs/>
          <w:sz w:val="28"/>
          <w:szCs w:val="28"/>
        </w:rPr>
        <w:t>] д</w:t>
      </w:r>
      <w:r w:rsidR="00620A32" w:rsidRPr="005734DE">
        <w:rPr>
          <w:rFonts w:ascii="Times New Roman" w:hAnsi="Times New Roman" w:cs="Times New Roman"/>
          <w:iCs/>
          <w:sz w:val="28"/>
          <w:szCs w:val="28"/>
        </w:rPr>
        <w:t xml:space="preserve">ана математическая модель для расчета давления в бесконечно проводящей горизонтальной скважине. При этом приняты следующие предположения: пласт является горизонтальным, однородным и имеет постоянную горизонтальную и вертикальную проницаемость, продукция поступает через скважину, представленную </w:t>
      </w:r>
      <w:r w:rsidR="00620A32" w:rsidRPr="005734DE">
        <w:rPr>
          <w:rFonts w:ascii="Times New Roman" w:hAnsi="Times New Roman" w:cs="Times New Roman"/>
          <w:iCs/>
          <w:sz w:val="28"/>
          <w:szCs w:val="28"/>
          <w:lang w:val="en-US"/>
        </w:rPr>
        <w:t>I</w:t>
      </w:r>
      <w:r w:rsidR="00620A32" w:rsidRPr="005734DE">
        <w:rPr>
          <w:rFonts w:ascii="Times New Roman" w:hAnsi="Times New Roman" w:cs="Times New Roman"/>
          <w:iCs/>
          <w:sz w:val="28"/>
          <w:szCs w:val="28"/>
        </w:rPr>
        <w:t xml:space="preserve">-линейным источником, режим фильтрации неустановившийся, пласт ограничен верхней и нижней </w:t>
      </w:r>
      <w:r w:rsidR="00620A32" w:rsidRPr="005734DE">
        <w:rPr>
          <w:rFonts w:ascii="Times New Roman" w:hAnsi="Times New Roman" w:cs="Times New Roman"/>
          <w:iCs/>
          <w:sz w:val="28"/>
          <w:szCs w:val="28"/>
        </w:rPr>
        <w:lastRenderedPageBreak/>
        <w:t xml:space="preserve">непроницаемыми границами, давление на бесконечно удаленном расстоянии от скважины остается постоянным и равным начальному значению. Аналитическое решение находится с применением </w:t>
      </w:r>
      <w:r w:rsidR="00FD1B8C" w:rsidRPr="005734DE">
        <w:rPr>
          <w:rFonts w:ascii="Times New Roman" w:hAnsi="Times New Roman" w:cs="Times New Roman"/>
          <w:iCs/>
          <w:sz w:val="28"/>
          <w:szCs w:val="28"/>
          <w:lang w:val="kk-KZ"/>
        </w:rPr>
        <w:t>«</w:t>
      </w:r>
      <w:r w:rsidR="00620A32" w:rsidRPr="005734DE">
        <w:rPr>
          <w:rFonts w:ascii="Times New Roman" w:hAnsi="Times New Roman" w:cs="Times New Roman"/>
          <w:iCs/>
          <w:sz w:val="28"/>
          <w:szCs w:val="28"/>
        </w:rPr>
        <w:t>теории мгновенного источника</w:t>
      </w:r>
      <w:r w:rsidR="00FD1B8C" w:rsidRPr="005734DE">
        <w:rPr>
          <w:rFonts w:ascii="Times New Roman" w:hAnsi="Times New Roman" w:cs="Times New Roman"/>
          <w:iCs/>
          <w:sz w:val="28"/>
          <w:szCs w:val="28"/>
          <w:lang w:val="kk-KZ"/>
        </w:rPr>
        <w:t>»</w:t>
      </w:r>
      <w:r w:rsidR="00620A32" w:rsidRPr="005734DE">
        <w:rPr>
          <w:rFonts w:ascii="Times New Roman" w:hAnsi="Times New Roman" w:cs="Times New Roman"/>
          <w:iCs/>
          <w:sz w:val="28"/>
          <w:szCs w:val="28"/>
        </w:rPr>
        <w:t xml:space="preserve"> и функции Грина.</w:t>
      </w:r>
    </w:p>
    <w:p w14:paraId="7A84FB99"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iCs/>
          <w:sz w:val="28"/>
          <w:szCs w:val="28"/>
        </w:rPr>
        <w:t>Работа</w:t>
      </w:r>
      <w:r w:rsidR="00232F18">
        <w:rPr>
          <w:rFonts w:ascii="Times New Roman" w:hAnsi="Times New Roman" w:cs="Times New Roman"/>
          <w:iCs/>
          <w:sz w:val="28"/>
          <w:szCs w:val="28"/>
        </w:rPr>
        <w:t xml:space="preserve"> </w:t>
      </w:r>
      <w:r w:rsidR="00C52DAC" w:rsidRPr="005734DE">
        <w:rPr>
          <w:rFonts w:ascii="Times New Roman" w:hAnsi="Times New Roman" w:cs="Times New Roman"/>
          <w:iCs/>
          <w:sz w:val="28"/>
          <w:szCs w:val="28"/>
        </w:rPr>
        <w:t>[</w:t>
      </w:r>
      <w:r w:rsidR="007F788E" w:rsidRPr="005734DE">
        <w:rPr>
          <w:rFonts w:ascii="Times New Roman" w:hAnsi="Times New Roman" w:cs="Times New Roman"/>
          <w:iCs/>
          <w:sz w:val="28"/>
          <w:szCs w:val="28"/>
        </w:rPr>
        <w:t>51</w:t>
      </w:r>
      <w:r w:rsidR="00232F18">
        <w:rPr>
          <w:rFonts w:ascii="Times New Roman" w:hAnsi="Times New Roman" w:cs="Times New Roman"/>
          <w:iCs/>
          <w:sz w:val="28"/>
          <w:szCs w:val="28"/>
        </w:rPr>
        <w:t xml:space="preserve">] </w:t>
      </w:r>
      <w:r w:rsidRPr="005734DE">
        <w:rPr>
          <w:rFonts w:ascii="Times New Roman" w:hAnsi="Times New Roman" w:cs="Times New Roman"/>
          <w:iCs/>
          <w:sz w:val="28"/>
          <w:szCs w:val="28"/>
        </w:rPr>
        <w:t>посвящена анализу восстановления давления для горизонтальных скважин в реальном трещиноватом пласте. Сочетание аналитического и численного методов использовалось для проведения последовательной интерпретации результатов анализа скважин, учитывая возможную двойную пористость пласта.</w:t>
      </w:r>
    </w:p>
    <w:p w14:paraId="5AB52267" w14:textId="77777777" w:rsidR="00620A32" w:rsidRPr="005734DE" w:rsidRDefault="00D75739" w:rsidP="004B18BA">
      <w:pPr>
        <w:tabs>
          <w:tab w:val="left" w:pos="4678"/>
          <w:tab w:val="left" w:pos="5103"/>
        </w:tabs>
        <w:spacing w:after="0" w:line="240" w:lineRule="auto"/>
        <w:ind w:firstLine="709"/>
        <w:jc w:val="both"/>
        <w:rPr>
          <w:rFonts w:ascii="Times New Roman" w:hAnsi="Times New Roman" w:cs="Times New Roman"/>
          <w:iCs/>
          <w:sz w:val="28"/>
          <w:szCs w:val="28"/>
        </w:rPr>
      </w:pPr>
      <w:r w:rsidRPr="005734DE">
        <w:rPr>
          <w:rFonts w:ascii="Times New Roman" w:hAnsi="Times New Roman" w:cs="Times New Roman"/>
          <w:iCs/>
          <w:sz w:val="28"/>
          <w:szCs w:val="28"/>
        </w:rPr>
        <w:t xml:space="preserve">В </w:t>
      </w:r>
      <w:r w:rsidR="00C52DAC" w:rsidRPr="005734DE">
        <w:rPr>
          <w:rFonts w:ascii="Times New Roman" w:hAnsi="Times New Roman" w:cs="Times New Roman"/>
          <w:iCs/>
          <w:sz w:val="28"/>
          <w:szCs w:val="28"/>
        </w:rPr>
        <w:t>[</w:t>
      </w:r>
      <w:r w:rsidR="008323E2" w:rsidRPr="005734DE">
        <w:rPr>
          <w:rFonts w:ascii="Times New Roman" w:hAnsi="Times New Roman" w:cs="Times New Roman"/>
          <w:iCs/>
          <w:sz w:val="28"/>
          <w:szCs w:val="28"/>
        </w:rPr>
        <w:t>53</w:t>
      </w:r>
      <w:r w:rsidR="00C52DAC"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дан метод интерпретации результатов</w:t>
      </w:r>
      <w:r w:rsidR="00BA15D9"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исследования</w:t>
      </w:r>
      <w:r w:rsidR="00BA15D9"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горизонтальных скважин на неустановившемся режиме (на примере</w:t>
      </w:r>
      <w:r w:rsidR="00BA15D9"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месторождения Прудоу-Бей США). Сложная геометрия потока в</w:t>
      </w:r>
      <w:r w:rsidR="00BA15D9" w:rsidRPr="005734DE">
        <w:rPr>
          <w:rFonts w:ascii="Times New Roman" w:hAnsi="Times New Roman" w:cs="Times New Roman"/>
          <w:iCs/>
          <w:sz w:val="28"/>
          <w:szCs w:val="28"/>
        </w:rPr>
        <w:t xml:space="preserve"> г</w:t>
      </w:r>
      <w:r w:rsidR="00620A32" w:rsidRPr="005734DE">
        <w:rPr>
          <w:rFonts w:ascii="Times New Roman" w:hAnsi="Times New Roman" w:cs="Times New Roman"/>
          <w:iCs/>
          <w:sz w:val="28"/>
          <w:szCs w:val="28"/>
        </w:rPr>
        <w:t>оризонтальной</w:t>
      </w:r>
      <w:r w:rsidR="00906431"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скважине затрудняет анализ кривых восстановления</w:t>
      </w:r>
      <w:r w:rsidR="00BA15D9" w:rsidRPr="005734DE">
        <w:rPr>
          <w:rFonts w:ascii="Times New Roman" w:hAnsi="Times New Roman" w:cs="Times New Roman"/>
          <w:iCs/>
          <w:sz w:val="28"/>
          <w:szCs w:val="28"/>
        </w:rPr>
        <w:t xml:space="preserve"> д</w:t>
      </w:r>
      <w:r w:rsidR="0032109D" w:rsidRPr="005734DE">
        <w:rPr>
          <w:rFonts w:ascii="Times New Roman" w:hAnsi="Times New Roman" w:cs="Times New Roman"/>
          <w:iCs/>
          <w:sz w:val="28"/>
          <w:szCs w:val="28"/>
        </w:rPr>
        <w:t>а</w:t>
      </w:r>
      <w:r w:rsidR="00620A32" w:rsidRPr="005734DE">
        <w:rPr>
          <w:rFonts w:ascii="Times New Roman" w:hAnsi="Times New Roman" w:cs="Times New Roman"/>
          <w:iCs/>
          <w:sz w:val="28"/>
          <w:szCs w:val="28"/>
        </w:rPr>
        <w:t>вления (КВД). Особенность заключается в том, что определение параметров по данным о давлении и дебите за короткое время исследования невозможно. Необходимо получить приток к забою и добиться притока под давлением, а затем снять КВД, что позволит определить параметры точно.</w:t>
      </w:r>
    </w:p>
    <w:p w14:paraId="71F5B324" w14:textId="77777777" w:rsidR="00620A32" w:rsidRPr="005734DE" w:rsidRDefault="00C52DAC"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iCs/>
          <w:sz w:val="28"/>
          <w:szCs w:val="28"/>
        </w:rPr>
        <w:t>Работа [</w:t>
      </w:r>
      <w:r w:rsidR="00E823A4" w:rsidRPr="005734DE">
        <w:rPr>
          <w:rFonts w:ascii="Times New Roman" w:hAnsi="Times New Roman" w:cs="Times New Roman"/>
          <w:iCs/>
          <w:sz w:val="28"/>
          <w:szCs w:val="28"/>
        </w:rPr>
        <w:t>54</w:t>
      </w:r>
      <w:r w:rsidR="00620A32" w:rsidRPr="005734DE">
        <w:rPr>
          <w:rFonts w:ascii="Times New Roman" w:hAnsi="Times New Roman" w:cs="Times New Roman"/>
          <w:iCs/>
          <w:sz w:val="28"/>
          <w:szCs w:val="28"/>
        </w:rPr>
        <w:t>] представляет результаты и представительный набор данных нестационарного исследования горизонтальной скважины на площади</w:t>
      </w:r>
      <w:r w:rsidR="00DF2858"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месторождения Остин Чок (США). Набор данных показывает возможность радиального течения в ранний период времени, сильно искаженного сторидж эффектом (накоплением жидкости в стволе скважины). Затем следует хорошо проявленный период линейного притока. Данные интерпретированы</w:t>
      </w:r>
      <w:r w:rsidR="00BA15D9"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 xml:space="preserve">в терминах </w:t>
      </w:r>
      <w:r w:rsidR="00154D93" w:rsidRPr="005734DE">
        <w:rPr>
          <w:rFonts w:ascii="Times New Roman" w:hAnsi="Times New Roman" w:cs="Times New Roman"/>
          <w:iCs/>
          <w:sz w:val="28"/>
          <w:szCs w:val="28"/>
        </w:rPr>
        <w:t>псевдостационарной</w:t>
      </w:r>
      <w:r w:rsidR="00620A32" w:rsidRPr="005734DE">
        <w:rPr>
          <w:rFonts w:ascii="Times New Roman" w:hAnsi="Times New Roman" w:cs="Times New Roman"/>
          <w:iCs/>
          <w:sz w:val="28"/>
          <w:szCs w:val="28"/>
        </w:rPr>
        <w:t xml:space="preserve"> модели с двойной пористостью и определен диапазон изменения проницаемости трещин, объем пор и величина</w:t>
      </w:r>
      <w:r w:rsidR="00BA15D9" w:rsidRPr="005734DE">
        <w:rPr>
          <w:rFonts w:ascii="Times New Roman" w:hAnsi="Times New Roman" w:cs="Times New Roman"/>
          <w:iCs/>
          <w:sz w:val="28"/>
          <w:szCs w:val="28"/>
        </w:rPr>
        <w:t xml:space="preserve"> </w:t>
      </w:r>
      <w:r w:rsidR="00620A32" w:rsidRPr="005734DE">
        <w:rPr>
          <w:rFonts w:ascii="Times New Roman" w:hAnsi="Times New Roman" w:cs="Times New Roman"/>
          <w:iCs/>
          <w:sz w:val="28"/>
          <w:szCs w:val="28"/>
        </w:rPr>
        <w:t>коэффициента перетока.</w:t>
      </w:r>
    </w:p>
    <w:p w14:paraId="79E6513A"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iCs/>
          <w:sz w:val="28"/>
          <w:szCs w:val="28"/>
        </w:rPr>
      </w:pPr>
      <w:r w:rsidRPr="005734DE">
        <w:rPr>
          <w:rFonts w:ascii="Times New Roman" w:hAnsi="Times New Roman" w:cs="Times New Roman"/>
          <w:iCs/>
          <w:sz w:val="28"/>
          <w:szCs w:val="28"/>
        </w:rPr>
        <w:t>Уравнение в частных производных, описывающее фильтрации жидкости в пористой среде к горизонтальной скваж</w:t>
      </w:r>
      <w:r w:rsidR="00C52DAC" w:rsidRPr="005734DE">
        <w:rPr>
          <w:rFonts w:ascii="Times New Roman" w:hAnsi="Times New Roman" w:cs="Times New Roman"/>
          <w:iCs/>
          <w:sz w:val="28"/>
          <w:szCs w:val="28"/>
        </w:rPr>
        <w:t>ине, очень сложное. В работе [</w:t>
      </w:r>
      <w:r w:rsidR="005B25F1" w:rsidRPr="005734DE">
        <w:rPr>
          <w:rFonts w:ascii="Times New Roman" w:hAnsi="Times New Roman" w:cs="Times New Roman"/>
          <w:iCs/>
          <w:sz w:val="28"/>
          <w:szCs w:val="28"/>
        </w:rPr>
        <w:t>37</w:t>
      </w:r>
      <w:r w:rsidR="00797621" w:rsidRPr="005734DE">
        <w:rPr>
          <w:rFonts w:ascii="Times New Roman" w:hAnsi="Times New Roman" w:cs="Times New Roman"/>
          <w:iCs/>
          <w:sz w:val="28"/>
          <w:szCs w:val="28"/>
        </w:rPr>
        <w:t>,</w:t>
      </w:r>
      <w:r w:rsidR="005B25F1" w:rsidRPr="005734DE">
        <w:rPr>
          <w:rFonts w:ascii="Times New Roman" w:hAnsi="Times New Roman" w:cs="Times New Roman"/>
          <w:iCs/>
          <w:sz w:val="28"/>
          <w:szCs w:val="28"/>
        </w:rPr>
        <w:t>38</w:t>
      </w:r>
      <w:r w:rsidRPr="005734DE">
        <w:rPr>
          <w:rFonts w:ascii="Times New Roman" w:hAnsi="Times New Roman" w:cs="Times New Roman"/>
          <w:iCs/>
          <w:sz w:val="28"/>
          <w:szCs w:val="28"/>
        </w:rPr>
        <w:t xml:space="preserve">] предложено его решение для </w:t>
      </w:r>
      <w:r w:rsidRPr="005734DE">
        <w:rPr>
          <w:rFonts w:ascii="Times New Roman" w:hAnsi="Times New Roman" w:cs="Times New Roman"/>
          <w:bCs/>
          <w:iCs/>
          <w:sz w:val="28"/>
          <w:szCs w:val="28"/>
        </w:rPr>
        <w:t>залежи</w:t>
      </w:r>
      <w:r w:rsidRPr="005734DE">
        <w:rPr>
          <w:rFonts w:ascii="Times New Roman" w:hAnsi="Times New Roman" w:cs="Times New Roman"/>
          <w:iCs/>
          <w:sz w:val="28"/>
          <w:szCs w:val="28"/>
        </w:rPr>
        <w:t>. Решение получено методом разделения переменных. Медленная сходимость полученного решения преодолевается использо</w:t>
      </w:r>
      <w:r w:rsidRPr="005734DE">
        <w:rPr>
          <w:rFonts w:ascii="Times New Roman" w:hAnsi="Times New Roman" w:cs="Times New Roman"/>
          <w:iCs/>
          <w:sz w:val="28"/>
          <w:szCs w:val="28"/>
        </w:rPr>
        <w:softHyphen/>
        <w:t>ванием определенных упрощающих формул. Сложное решение сведено к форме, удобной для вычисления продуктивности. Вид полученного для нее выражения идентичен хорошо известному выражению для вертикальной скважины.</w:t>
      </w:r>
    </w:p>
    <w:p w14:paraId="13C726AB"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iCs/>
          <w:sz w:val="28"/>
          <w:szCs w:val="28"/>
        </w:rPr>
      </w:pPr>
      <w:r w:rsidRPr="005734DE">
        <w:rPr>
          <w:rFonts w:ascii="Times New Roman" w:hAnsi="Times New Roman" w:cs="Times New Roman"/>
          <w:iCs/>
          <w:sz w:val="28"/>
          <w:szCs w:val="28"/>
        </w:rPr>
        <w:t>Предлагаются простые формулы для определения двух параметров:</w:t>
      </w:r>
    </w:p>
    <w:p w14:paraId="5A2326B1" w14:textId="77777777" w:rsidR="00620A32" w:rsidRPr="005734DE" w:rsidRDefault="00620A32" w:rsidP="004B18BA">
      <w:pPr>
        <w:tabs>
          <w:tab w:val="left" w:pos="4678"/>
          <w:tab w:val="left" w:pos="5103"/>
        </w:tabs>
        <w:spacing w:after="0" w:line="240" w:lineRule="auto"/>
        <w:ind w:firstLine="708"/>
        <w:jc w:val="both"/>
        <w:rPr>
          <w:rFonts w:ascii="Times New Roman" w:hAnsi="Times New Roman" w:cs="Times New Roman"/>
          <w:iCs/>
          <w:sz w:val="28"/>
          <w:szCs w:val="28"/>
        </w:rPr>
      </w:pPr>
      <w:r w:rsidRPr="005734DE">
        <w:rPr>
          <w:rFonts w:ascii="Times New Roman" w:hAnsi="Times New Roman" w:cs="Times New Roman"/>
          <w:iCs/>
          <w:sz w:val="28"/>
          <w:szCs w:val="28"/>
        </w:rPr>
        <w:t xml:space="preserve">1) геометрического фактора, связанного с анизотропией по проницаемости, расположением скважины и относительными размерами дренируемого объема; </w:t>
      </w:r>
    </w:p>
    <w:p w14:paraId="11903376" w14:textId="77777777" w:rsidR="00620A32" w:rsidRPr="005734DE" w:rsidRDefault="00620A32" w:rsidP="004B18BA">
      <w:pPr>
        <w:tabs>
          <w:tab w:val="left" w:pos="4678"/>
          <w:tab w:val="left" w:pos="5103"/>
        </w:tabs>
        <w:spacing w:after="0" w:line="240" w:lineRule="auto"/>
        <w:ind w:firstLine="708"/>
        <w:jc w:val="both"/>
        <w:rPr>
          <w:rFonts w:ascii="Times New Roman" w:hAnsi="Times New Roman" w:cs="Times New Roman"/>
          <w:iCs/>
          <w:sz w:val="28"/>
          <w:szCs w:val="28"/>
        </w:rPr>
      </w:pPr>
      <w:r w:rsidRPr="005734DE">
        <w:rPr>
          <w:rFonts w:ascii="Times New Roman" w:hAnsi="Times New Roman" w:cs="Times New Roman"/>
          <w:iCs/>
          <w:sz w:val="28"/>
          <w:szCs w:val="28"/>
        </w:rPr>
        <w:t>2) скин-фактора, вызванного неполнотой вскрытия и связанного</w:t>
      </w:r>
      <w:r w:rsidR="00BA15D9" w:rsidRPr="005734DE">
        <w:rPr>
          <w:rFonts w:ascii="Times New Roman" w:hAnsi="Times New Roman" w:cs="Times New Roman"/>
          <w:iCs/>
          <w:sz w:val="28"/>
          <w:szCs w:val="28"/>
        </w:rPr>
        <w:t xml:space="preserve"> длин</w:t>
      </w:r>
      <w:r w:rsidRPr="005734DE">
        <w:rPr>
          <w:rFonts w:ascii="Times New Roman" w:hAnsi="Times New Roman" w:cs="Times New Roman"/>
          <w:iCs/>
          <w:sz w:val="28"/>
          <w:szCs w:val="28"/>
        </w:rPr>
        <w:t>ой скважины.</w:t>
      </w:r>
    </w:p>
    <w:p w14:paraId="64130391"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iCs/>
          <w:sz w:val="28"/>
          <w:szCs w:val="28"/>
        </w:rPr>
      </w:pPr>
      <w:r w:rsidRPr="005734DE">
        <w:rPr>
          <w:rFonts w:ascii="Times New Roman" w:hAnsi="Times New Roman" w:cs="Times New Roman"/>
          <w:iCs/>
          <w:sz w:val="28"/>
          <w:szCs w:val="28"/>
        </w:rPr>
        <w:t>Получено достаточно общее решение, не являющееся все же точным, для наиболее распространенных случаев ошибка не превышает 3%.</w:t>
      </w:r>
    </w:p>
    <w:p w14:paraId="487CB960" w14:textId="77777777" w:rsidR="00620A32" w:rsidRPr="005734DE" w:rsidRDefault="00C52DAC" w:rsidP="004B18BA">
      <w:pPr>
        <w:tabs>
          <w:tab w:val="left" w:pos="4678"/>
          <w:tab w:val="left" w:pos="5103"/>
        </w:tabs>
        <w:spacing w:after="0" w:line="240" w:lineRule="auto"/>
        <w:ind w:firstLine="709"/>
        <w:jc w:val="both"/>
        <w:rPr>
          <w:rFonts w:ascii="Times New Roman" w:hAnsi="Times New Roman" w:cs="Times New Roman"/>
          <w:iCs/>
          <w:sz w:val="28"/>
          <w:szCs w:val="28"/>
        </w:rPr>
      </w:pPr>
      <w:r w:rsidRPr="005734DE">
        <w:rPr>
          <w:rFonts w:ascii="Times New Roman" w:hAnsi="Times New Roman" w:cs="Times New Roman"/>
          <w:iCs/>
          <w:sz w:val="28"/>
          <w:szCs w:val="28"/>
        </w:rPr>
        <w:t>В [</w:t>
      </w:r>
      <w:r w:rsidR="002C548F" w:rsidRPr="005734DE">
        <w:rPr>
          <w:rFonts w:ascii="Times New Roman" w:hAnsi="Times New Roman" w:cs="Times New Roman"/>
          <w:iCs/>
          <w:sz w:val="28"/>
          <w:szCs w:val="28"/>
        </w:rPr>
        <w:t>39</w:t>
      </w:r>
      <w:r w:rsidR="00C73296" w:rsidRPr="005734DE">
        <w:rPr>
          <w:rFonts w:ascii="Times New Roman" w:hAnsi="Times New Roman" w:cs="Times New Roman"/>
          <w:iCs/>
          <w:sz w:val="28"/>
          <w:szCs w:val="28"/>
        </w:rPr>
        <w:t>,</w:t>
      </w:r>
      <w:r w:rsidR="002C548F" w:rsidRPr="005734DE">
        <w:rPr>
          <w:rFonts w:ascii="Times New Roman" w:hAnsi="Times New Roman" w:cs="Times New Roman"/>
          <w:iCs/>
          <w:sz w:val="28"/>
          <w:szCs w:val="28"/>
        </w:rPr>
        <w:t>42</w:t>
      </w:r>
      <w:r w:rsidR="001A1BC8" w:rsidRPr="005734DE">
        <w:rPr>
          <w:rFonts w:ascii="Times New Roman" w:hAnsi="Times New Roman" w:cs="Times New Roman"/>
          <w:iCs/>
          <w:sz w:val="28"/>
          <w:szCs w:val="28"/>
        </w:rPr>
        <w:t>,</w:t>
      </w:r>
      <w:r w:rsidR="002C548F" w:rsidRPr="005734DE">
        <w:rPr>
          <w:rFonts w:ascii="Times New Roman" w:hAnsi="Times New Roman" w:cs="Times New Roman"/>
          <w:iCs/>
          <w:sz w:val="28"/>
          <w:szCs w:val="28"/>
        </w:rPr>
        <w:t>55</w:t>
      </w:r>
      <w:r w:rsidR="00F648E3" w:rsidRPr="005734DE">
        <w:rPr>
          <w:rFonts w:ascii="Times New Roman" w:hAnsi="Times New Roman" w:cs="Times New Roman"/>
          <w:iCs/>
          <w:sz w:val="28"/>
          <w:szCs w:val="28"/>
        </w:rPr>
        <w:t>,</w:t>
      </w:r>
      <w:r w:rsidR="002C548F" w:rsidRPr="005734DE">
        <w:rPr>
          <w:rFonts w:ascii="Times New Roman" w:hAnsi="Times New Roman" w:cs="Times New Roman"/>
          <w:iCs/>
          <w:sz w:val="28"/>
          <w:szCs w:val="28"/>
        </w:rPr>
        <w:t>56</w:t>
      </w:r>
      <w:r w:rsidR="00620A32" w:rsidRPr="005734DE">
        <w:rPr>
          <w:rFonts w:ascii="Times New Roman" w:hAnsi="Times New Roman" w:cs="Times New Roman"/>
          <w:iCs/>
          <w:sz w:val="28"/>
          <w:szCs w:val="28"/>
        </w:rPr>
        <w:t xml:space="preserve">] приводится анализ изменения давления в горизонтальной скважине или ответвлении вертикальной скважины в сравнении с вертикальной </w:t>
      </w:r>
      <w:r w:rsidR="00620A32" w:rsidRPr="005734DE">
        <w:rPr>
          <w:rFonts w:ascii="Times New Roman" w:hAnsi="Times New Roman" w:cs="Times New Roman"/>
          <w:iCs/>
          <w:sz w:val="28"/>
          <w:szCs w:val="28"/>
        </w:rPr>
        <w:lastRenderedPageBreak/>
        <w:t>трещиной, полностью вскрывающей залежь. Рассмотрены два вида граничных условий на скважине: постоянный приток и бесконечная проводимость. Получены аналитические выражения и зависимости для псевдо-скинфактора.</w:t>
      </w:r>
    </w:p>
    <w:p w14:paraId="73E080B2" w14:textId="77777777" w:rsidR="00620A32" w:rsidRPr="005734DE" w:rsidRDefault="00C52DAC"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работе [</w:t>
      </w:r>
      <w:r w:rsidR="00D36AEB" w:rsidRPr="005734DE">
        <w:rPr>
          <w:rFonts w:ascii="Times New Roman" w:hAnsi="Times New Roman" w:cs="Times New Roman"/>
          <w:sz w:val="28"/>
          <w:szCs w:val="28"/>
        </w:rPr>
        <w:t>48</w:t>
      </w:r>
      <w:r w:rsidR="00620A32" w:rsidRPr="005734DE">
        <w:rPr>
          <w:rFonts w:ascii="Times New Roman" w:hAnsi="Times New Roman" w:cs="Times New Roman"/>
          <w:sz w:val="28"/>
          <w:szCs w:val="28"/>
        </w:rPr>
        <w:t xml:space="preserve">] указывается, что анализы кривых восстановления давления в скважине с горизонтальным стволом при неустановившемся режиме должны проводиться с учетом измеренных профилей притока, что позволяет оценить эффективную длину горизонтального ствола и уточнить </w:t>
      </w:r>
      <w:r w:rsidR="00DB3013" w:rsidRPr="005734DE">
        <w:rPr>
          <w:rFonts w:ascii="Times New Roman" w:hAnsi="Times New Roman" w:cs="Times New Roman"/>
          <w:sz w:val="28"/>
          <w:szCs w:val="28"/>
        </w:rPr>
        <w:t xml:space="preserve">параметры, </w:t>
      </w:r>
      <w:r w:rsidR="00620A32" w:rsidRPr="005734DE">
        <w:rPr>
          <w:rFonts w:ascii="Times New Roman" w:hAnsi="Times New Roman" w:cs="Times New Roman"/>
          <w:sz w:val="28"/>
          <w:szCs w:val="28"/>
        </w:rPr>
        <w:t xml:space="preserve">характеризующие коллекторские свойства. На конкретном промысловом примере демонстрируются трудности, возникающие при интерпретации данных о восстановлении давления при неустановившемся режиме в скважине с горизонтальным стволом при неизменных граничных условиях. </w:t>
      </w:r>
      <w:r w:rsidR="00DB3013" w:rsidRPr="005734DE">
        <w:rPr>
          <w:rFonts w:ascii="Times New Roman" w:hAnsi="Times New Roman" w:cs="Times New Roman"/>
          <w:sz w:val="28"/>
          <w:szCs w:val="28"/>
        </w:rPr>
        <w:t>Отметим,</w:t>
      </w:r>
      <w:r w:rsidR="00620A32" w:rsidRPr="005734DE">
        <w:rPr>
          <w:rFonts w:ascii="Times New Roman" w:hAnsi="Times New Roman" w:cs="Times New Roman"/>
          <w:sz w:val="28"/>
          <w:szCs w:val="28"/>
        </w:rPr>
        <w:t xml:space="preserve"> что кроме вышеупомянутых статей зарубежных авторов, в западных нефтяных журналах имеется еще немало работ, посвященных решению как прямых, так и обратных задач, связанных с горизонтальными скважинами.</w:t>
      </w:r>
    </w:p>
    <w:p w14:paraId="06B6314A" w14:textId="77777777" w:rsidR="00620A32" w:rsidRPr="005734DE" w:rsidRDefault="00620A32"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Позднее различными исследователями (В.Г.Григулецкий, Б.А.Никитин, А.П.Телков, В.Д.Лысенко, S.D.Joshi, F.M.G</w:t>
      </w:r>
      <w:r w:rsidRPr="005734DE">
        <w:rPr>
          <w:rFonts w:ascii="Times New Roman" w:hAnsi="Times New Roman" w:cs="Times New Roman"/>
          <w:sz w:val="28"/>
          <w:szCs w:val="28"/>
          <w:lang w:val="en-US"/>
        </w:rPr>
        <w:t>i</w:t>
      </w:r>
      <w:r w:rsidRPr="005734DE">
        <w:rPr>
          <w:rFonts w:ascii="Times New Roman" w:hAnsi="Times New Roman" w:cs="Times New Roman"/>
          <w:sz w:val="28"/>
          <w:szCs w:val="28"/>
        </w:rPr>
        <w:t>ger и др.) на основе различных моделей притока были получен и предложены достаточно простые аналитические выражения для оценки дебитов одиночных ГС, расположенных в центре однородных пластов с эллиптическим, круговым и полособразным контурами питания.</w:t>
      </w:r>
    </w:p>
    <w:p w14:paraId="168DAAD8" w14:textId="77777777" w:rsidR="00620A32" w:rsidRPr="005734DE" w:rsidRDefault="00C52DAC" w:rsidP="004B18BA">
      <w:pPr>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работах [</w:t>
      </w:r>
      <w:r w:rsidR="00C35B96" w:rsidRPr="005734DE">
        <w:rPr>
          <w:rFonts w:ascii="Times New Roman" w:hAnsi="Times New Roman" w:cs="Times New Roman"/>
          <w:sz w:val="28"/>
          <w:szCs w:val="28"/>
        </w:rPr>
        <w:t>22</w:t>
      </w:r>
      <w:r w:rsidR="0066475A" w:rsidRPr="005734DE">
        <w:rPr>
          <w:rFonts w:ascii="Times New Roman" w:hAnsi="Times New Roman" w:cs="Times New Roman"/>
          <w:sz w:val="28"/>
          <w:szCs w:val="28"/>
        </w:rPr>
        <w:t>,</w:t>
      </w:r>
      <w:r w:rsidR="00257602" w:rsidRPr="005734DE">
        <w:rPr>
          <w:rFonts w:ascii="Times New Roman" w:hAnsi="Times New Roman" w:cs="Times New Roman"/>
          <w:sz w:val="28"/>
          <w:szCs w:val="28"/>
        </w:rPr>
        <w:t>57</w:t>
      </w:r>
      <w:r w:rsidR="00620A32" w:rsidRPr="005734DE">
        <w:rPr>
          <w:rFonts w:ascii="Times New Roman" w:hAnsi="Times New Roman" w:cs="Times New Roman"/>
          <w:sz w:val="28"/>
          <w:szCs w:val="28"/>
        </w:rPr>
        <w:t>] М.Н.Велиева рассмотрены вопросы притока жидкости к батарее ГС в трехмерной области. Для случая, когда в батарее число скважин произвольное, задача решена в точной постановке и получены аналитические зависимости в очень удобном виде для проведения гидродинамических расчетов. Изучена интерференция вертикальных и горизонтальных скважин. Решена задача: когда в пласте эксплуатируются одновременно вертикальная и горизонтальная скважины. Изучено влияния расстояния между скважинами на производительность скважин.</w:t>
      </w:r>
    </w:p>
    <w:p w14:paraId="53DFD478" w14:textId="77777777" w:rsidR="00620A32" w:rsidRPr="005734DE" w:rsidRDefault="00620A32"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pacing w:val="-1"/>
          <w:sz w:val="28"/>
          <w:szCs w:val="28"/>
        </w:rPr>
        <w:t xml:space="preserve">Мы же в своем </w:t>
      </w:r>
      <w:r w:rsidRPr="005734DE">
        <w:rPr>
          <w:rFonts w:ascii="Times New Roman" w:hAnsi="Times New Roman" w:cs="Times New Roman"/>
          <w:sz w:val="28"/>
          <w:szCs w:val="28"/>
        </w:rPr>
        <w:t>обзоре коснулись лишь наиболее важных, на наш взгляд, исследований.</w:t>
      </w:r>
    </w:p>
    <w:p w14:paraId="4CE6DBAE" w14:textId="77777777" w:rsidR="00620A32" w:rsidRPr="005734DE" w:rsidRDefault="00620A32"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Результаты и обсуждение. Подытоживая проделанный обзор можно отметить следующее: </w:t>
      </w:r>
    </w:p>
    <w:p w14:paraId="4F86851E" w14:textId="77777777" w:rsidR="00620A32"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4"/>
          <w:sz w:val="28"/>
          <w:szCs w:val="28"/>
        </w:rPr>
      </w:pPr>
      <w:r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гори</w:t>
      </w:r>
      <w:r w:rsidR="00620A32" w:rsidRPr="005734DE">
        <w:rPr>
          <w:rFonts w:ascii="Times New Roman" w:hAnsi="Times New Roman" w:cs="Times New Roman"/>
          <w:spacing w:val="-3"/>
          <w:sz w:val="28"/>
          <w:szCs w:val="28"/>
        </w:rPr>
        <w:t>зонтальные скважины являются самой интересной</w:t>
      </w:r>
      <w:r w:rsidR="00DF2858" w:rsidRPr="005734DE">
        <w:rPr>
          <w:rFonts w:ascii="Times New Roman" w:hAnsi="Times New Roman" w:cs="Times New Roman"/>
          <w:spacing w:val="-3"/>
          <w:sz w:val="28"/>
          <w:szCs w:val="28"/>
        </w:rPr>
        <w:t xml:space="preserve"> </w:t>
      </w:r>
      <w:r w:rsidR="00562A58" w:rsidRPr="005734DE">
        <w:rPr>
          <w:rFonts w:ascii="Times New Roman" w:hAnsi="Times New Roman" w:cs="Times New Roman"/>
          <w:spacing w:val="-3"/>
          <w:sz w:val="28"/>
          <w:szCs w:val="28"/>
        </w:rPr>
        <w:t>темой,</w:t>
      </w:r>
      <w:r w:rsidRPr="005734DE">
        <w:rPr>
          <w:rFonts w:ascii="Times New Roman" w:hAnsi="Times New Roman" w:cs="Times New Roman"/>
          <w:spacing w:val="-3"/>
          <w:sz w:val="28"/>
          <w:szCs w:val="28"/>
          <w:lang w:val="kk-KZ"/>
        </w:rPr>
        <w:t xml:space="preserve"> </w:t>
      </w:r>
      <w:r w:rsidR="00620A32" w:rsidRPr="005734DE">
        <w:rPr>
          <w:rFonts w:ascii="Times New Roman" w:hAnsi="Times New Roman" w:cs="Times New Roman"/>
          <w:spacing w:val="-3"/>
          <w:sz w:val="28"/>
          <w:szCs w:val="28"/>
        </w:rPr>
        <w:t>обсуждаемой в неф</w:t>
      </w:r>
      <w:r w:rsidR="00620A32" w:rsidRPr="005734DE">
        <w:rPr>
          <w:rFonts w:ascii="Times New Roman" w:hAnsi="Times New Roman" w:cs="Times New Roman"/>
          <w:spacing w:val="-1"/>
          <w:sz w:val="28"/>
          <w:szCs w:val="28"/>
        </w:rPr>
        <w:t>тяной промышленности в наши дни и, обла</w:t>
      </w:r>
      <w:r w:rsidR="00620A32" w:rsidRPr="005734DE">
        <w:rPr>
          <w:rFonts w:ascii="Times New Roman" w:hAnsi="Times New Roman" w:cs="Times New Roman"/>
          <w:spacing w:val="2"/>
          <w:sz w:val="28"/>
          <w:szCs w:val="28"/>
        </w:rPr>
        <w:t>дают определенными преимуществами по сравнению с вертикальными сква</w:t>
      </w:r>
      <w:r w:rsidR="00620A32" w:rsidRPr="005734DE">
        <w:rPr>
          <w:rFonts w:ascii="Times New Roman" w:hAnsi="Times New Roman" w:cs="Times New Roman"/>
          <w:spacing w:val="1"/>
          <w:sz w:val="28"/>
          <w:szCs w:val="28"/>
        </w:rPr>
        <w:t xml:space="preserve">жинами, по таким параметрам как пересечение с большим числом разломов, </w:t>
      </w:r>
      <w:r w:rsidR="00620A32" w:rsidRPr="005734DE">
        <w:rPr>
          <w:rFonts w:ascii="Times New Roman" w:hAnsi="Times New Roman" w:cs="Times New Roman"/>
          <w:spacing w:val="4"/>
          <w:sz w:val="28"/>
          <w:szCs w:val="28"/>
        </w:rPr>
        <w:t>эффективность охвата коллектора и ускорение увеличения нефтедобычи;</w:t>
      </w:r>
    </w:p>
    <w:p w14:paraId="76ADA0BE" w14:textId="77777777" w:rsidR="006E6481"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6"/>
          <w:sz w:val="28"/>
          <w:szCs w:val="28"/>
        </w:rPr>
      </w:pPr>
      <w:r w:rsidRPr="005734DE">
        <w:rPr>
          <w:rFonts w:ascii="Times New Roman" w:hAnsi="Times New Roman" w:cs="Times New Roman"/>
          <w:sz w:val="28"/>
          <w:szCs w:val="28"/>
        </w:rPr>
        <w:t xml:space="preserve">– </w:t>
      </w:r>
      <w:r w:rsidR="00620A32" w:rsidRPr="005734DE">
        <w:rPr>
          <w:rFonts w:ascii="Times New Roman" w:hAnsi="Times New Roman" w:cs="Times New Roman"/>
          <w:spacing w:val="-1"/>
          <w:sz w:val="28"/>
          <w:szCs w:val="28"/>
        </w:rPr>
        <w:t>продуктивность горизонтальной сква</w:t>
      </w:r>
      <w:r w:rsidR="00620A32" w:rsidRPr="005734DE">
        <w:rPr>
          <w:rFonts w:ascii="Times New Roman" w:hAnsi="Times New Roman" w:cs="Times New Roman"/>
          <w:sz w:val="28"/>
          <w:szCs w:val="28"/>
        </w:rPr>
        <w:t>жины в однородных нетрещиноватых пластах с однофазной фильтрацией вы</w:t>
      </w:r>
      <w:r w:rsidR="00620A32" w:rsidRPr="005734DE">
        <w:rPr>
          <w:rFonts w:ascii="Times New Roman" w:hAnsi="Times New Roman" w:cs="Times New Roman"/>
          <w:sz w:val="28"/>
          <w:szCs w:val="28"/>
        </w:rPr>
        <w:softHyphen/>
        <w:t>ше продуктивности вертикальной сква</w:t>
      </w:r>
      <w:r w:rsidR="00620A32" w:rsidRPr="005734DE">
        <w:rPr>
          <w:rFonts w:ascii="Times New Roman" w:hAnsi="Times New Roman" w:cs="Times New Roman"/>
          <w:sz w:val="28"/>
          <w:szCs w:val="28"/>
        </w:rPr>
        <w:softHyphen/>
      </w:r>
      <w:r w:rsidR="00620A32" w:rsidRPr="005734DE">
        <w:rPr>
          <w:rFonts w:ascii="Times New Roman" w:hAnsi="Times New Roman" w:cs="Times New Roman"/>
          <w:spacing w:val="10"/>
          <w:sz w:val="28"/>
          <w:szCs w:val="28"/>
        </w:rPr>
        <w:t xml:space="preserve">жины, полностью вскрывшей этот </w:t>
      </w:r>
      <w:r w:rsidR="00620A32" w:rsidRPr="005734DE">
        <w:rPr>
          <w:rFonts w:ascii="Times New Roman" w:hAnsi="Times New Roman" w:cs="Times New Roman"/>
          <w:spacing w:val="11"/>
          <w:sz w:val="28"/>
          <w:szCs w:val="28"/>
        </w:rPr>
        <w:t>пласт, если длина</w:t>
      </w:r>
      <w:r w:rsidR="00DF2858" w:rsidRPr="005734DE">
        <w:rPr>
          <w:rFonts w:ascii="Times New Roman" w:hAnsi="Times New Roman" w:cs="Times New Roman"/>
          <w:spacing w:val="11"/>
          <w:sz w:val="28"/>
          <w:szCs w:val="28"/>
        </w:rPr>
        <w:t xml:space="preserve"> </w:t>
      </w:r>
      <w:r w:rsidR="00620A32" w:rsidRPr="005734DE">
        <w:rPr>
          <w:rFonts w:ascii="Times New Roman" w:hAnsi="Times New Roman" w:cs="Times New Roman"/>
          <w:spacing w:val="11"/>
          <w:sz w:val="28"/>
          <w:szCs w:val="28"/>
        </w:rPr>
        <w:t xml:space="preserve">горизонтального </w:t>
      </w:r>
      <w:r w:rsidR="00620A32" w:rsidRPr="005734DE">
        <w:rPr>
          <w:rFonts w:ascii="Times New Roman" w:hAnsi="Times New Roman" w:cs="Times New Roman"/>
          <w:spacing w:val="6"/>
          <w:sz w:val="28"/>
          <w:szCs w:val="28"/>
        </w:rPr>
        <w:t xml:space="preserve">ствола </w:t>
      </w:r>
      <w:r w:rsidR="00DF2858" w:rsidRPr="005734DE">
        <w:rPr>
          <w:rFonts w:ascii="Times New Roman" w:hAnsi="Times New Roman" w:cs="Times New Roman"/>
          <w:spacing w:val="6"/>
          <w:sz w:val="28"/>
          <w:szCs w:val="28"/>
        </w:rPr>
        <w:t>больше,</w:t>
      </w:r>
      <w:r w:rsidR="00620A32" w:rsidRPr="005734DE">
        <w:rPr>
          <w:rFonts w:ascii="Times New Roman" w:hAnsi="Times New Roman" w:cs="Times New Roman"/>
          <w:spacing w:val="6"/>
          <w:sz w:val="28"/>
          <w:szCs w:val="28"/>
        </w:rPr>
        <w:t xml:space="preserve"> чем </w:t>
      </w:r>
    </w:p>
    <w:p w14:paraId="7DFC98D9" w14:textId="77777777" w:rsidR="00620A32" w:rsidRPr="005734DE" w:rsidRDefault="008A39C0" w:rsidP="004B18BA">
      <w:pPr>
        <w:widowControl w:val="0"/>
        <w:shd w:val="clear" w:color="auto" w:fill="FFFFFF"/>
        <w:tabs>
          <w:tab w:val="left" w:pos="4678"/>
          <w:tab w:val="left" w:pos="5103"/>
        </w:tabs>
        <w:spacing w:after="0" w:line="240" w:lineRule="auto"/>
        <w:jc w:val="center"/>
        <w:rPr>
          <w:rFonts w:ascii="Times New Roman" w:hAnsi="Times New Roman" w:cs="Times New Roman"/>
          <w:spacing w:val="6"/>
          <w:sz w:val="28"/>
          <w:szCs w:val="28"/>
        </w:rPr>
      </w:pPr>
      <w:r>
        <w:rPr>
          <w:rFonts w:ascii="Times New Roman" w:hAnsi="Times New Roman" w:cs="Times New Roman"/>
          <w:sz w:val="28"/>
          <w:szCs w:val="28"/>
        </w:rPr>
        <w:object w:dxaOrig="1440" w:dyaOrig="1440" w14:anchorId="66656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6pt;margin-top:6.1pt;width:41pt;height:35pt;z-index:251658240">
            <v:imagedata r:id="rId8" o:title=""/>
          </v:shape>
          <o:OLEObject Type="Embed" ProgID="Equation.3" ShapeID="_x0000_s1026" DrawAspect="Content" ObjectID="_1763379193" r:id="rId9"/>
        </w:object>
      </w:r>
    </w:p>
    <w:p w14:paraId="5E80B889" w14:textId="77777777" w:rsidR="00620A32" w:rsidRPr="005734DE" w:rsidRDefault="002F014E" w:rsidP="004B18BA">
      <w:pPr>
        <w:widowControl w:val="0"/>
        <w:shd w:val="clear" w:color="auto" w:fill="FFFFFF"/>
        <w:tabs>
          <w:tab w:val="left" w:pos="3894"/>
          <w:tab w:val="left" w:pos="4678"/>
          <w:tab w:val="left" w:pos="5103"/>
        </w:tabs>
        <w:spacing w:after="0" w:line="240" w:lineRule="auto"/>
        <w:rPr>
          <w:rFonts w:ascii="Times New Roman" w:hAnsi="Times New Roman" w:cs="Times New Roman"/>
          <w:spacing w:val="6"/>
          <w:sz w:val="28"/>
          <w:szCs w:val="28"/>
        </w:rPr>
      </w:pPr>
      <w:r w:rsidRPr="005734DE">
        <w:rPr>
          <w:rFonts w:ascii="Times New Roman" w:hAnsi="Times New Roman" w:cs="Times New Roman"/>
          <w:spacing w:val="6"/>
          <w:sz w:val="28"/>
          <w:szCs w:val="28"/>
        </w:rPr>
        <w:tab/>
      </w:r>
    </w:p>
    <w:p w14:paraId="0B345BC8" w14:textId="77777777" w:rsidR="00232F18" w:rsidRDefault="00232F18"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6"/>
          <w:sz w:val="28"/>
          <w:szCs w:val="28"/>
        </w:rPr>
      </w:pPr>
    </w:p>
    <w:p w14:paraId="72B1AC5E" w14:textId="77777777" w:rsidR="00620A32" w:rsidRPr="005734DE" w:rsidRDefault="00620A32"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pacing w:val="6"/>
          <w:sz w:val="28"/>
          <w:szCs w:val="28"/>
        </w:rPr>
        <w:lastRenderedPageBreak/>
        <w:t xml:space="preserve">где </w:t>
      </w:r>
      <w:r w:rsidRPr="00232F18">
        <w:rPr>
          <w:rFonts w:ascii="Times New Roman" w:hAnsi="Times New Roman" w:cs="Times New Roman"/>
          <w:i/>
          <w:spacing w:val="6"/>
          <w:sz w:val="28"/>
          <w:szCs w:val="28"/>
          <w:lang w:val="en-US"/>
        </w:rPr>
        <w:t>h</w:t>
      </w:r>
      <w:r w:rsidRPr="005734DE">
        <w:rPr>
          <w:rFonts w:ascii="Times New Roman" w:hAnsi="Times New Roman" w:cs="Times New Roman"/>
          <w:spacing w:val="6"/>
          <w:sz w:val="28"/>
          <w:szCs w:val="28"/>
        </w:rPr>
        <w:t xml:space="preserve"> - тол</w:t>
      </w:r>
      <w:r w:rsidRPr="005734DE">
        <w:rPr>
          <w:rFonts w:ascii="Times New Roman" w:hAnsi="Times New Roman" w:cs="Times New Roman"/>
          <w:spacing w:val="6"/>
          <w:sz w:val="28"/>
          <w:szCs w:val="28"/>
        </w:rPr>
        <w:softHyphen/>
      </w:r>
      <w:r w:rsidRPr="005734DE">
        <w:rPr>
          <w:rFonts w:ascii="Times New Roman" w:hAnsi="Times New Roman" w:cs="Times New Roman"/>
          <w:spacing w:val="-1"/>
          <w:sz w:val="28"/>
          <w:szCs w:val="28"/>
        </w:rPr>
        <w:t xml:space="preserve">щина пласта, м; </w:t>
      </w:r>
      <w:r w:rsidRPr="005734DE">
        <w:rPr>
          <w:rFonts w:ascii="Times New Roman" w:hAnsi="Times New Roman" w:cs="Times New Roman"/>
          <w:noProof/>
          <w:position w:val="-6"/>
          <w:sz w:val="28"/>
          <w:szCs w:val="28"/>
        </w:rPr>
        <w:object w:dxaOrig="345" w:dyaOrig="300" w14:anchorId="5AC37570">
          <v:shape id="_x0000_i1026" type="#_x0000_t75" style="width:19.5pt;height:15pt" o:ole="">
            <v:imagedata r:id="rId10" o:title=""/>
          </v:shape>
          <o:OLEObject Type="Embed" ProgID="Equation.3" ShapeID="_x0000_i1026" DrawAspect="Content" ObjectID="_1763379162" r:id="rId11"/>
        </w:object>
      </w:r>
      <w:r w:rsidRPr="005734DE">
        <w:rPr>
          <w:rFonts w:ascii="Times New Roman" w:hAnsi="Times New Roman" w:cs="Times New Roman"/>
          <w:iCs/>
          <w:spacing w:val="-1"/>
          <w:sz w:val="28"/>
          <w:szCs w:val="28"/>
        </w:rPr>
        <w:t xml:space="preserve"> </w:t>
      </w:r>
      <w:r w:rsidRPr="005734DE">
        <w:rPr>
          <w:rFonts w:ascii="Times New Roman" w:hAnsi="Times New Roman" w:cs="Times New Roman"/>
          <w:spacing w:val="-1"/>
          <w:sz w:val="28"/>
          <w:szCs w:val="28"/>
        </w:rPr>
        <w:t xml:space="preserve">и </w:t>
      </w:r>
      <w:r w:rsidRPr="005734DE">
        <w:rPr>
          <w:rFonts w:ascii="Times New Roman" w:hAnsi="Times New Roman" w:cs="Times New Roman"/>
          <w:noProof/>
          <w:position w:val="-6"/>
          <w:sz w:val="28"/>
          <w:szCs w:val="28"/>
        </w:rPr>
        <w:object w:dxaOrig="375" w:dyaOrig="300" w14:anchorId="177D3E81">
          <v:shape id="_x0000_i1027" type="#_x0000_t75" style="width:19.5pt;height:15pt" o:ole="">
            <v:imagedata r:id="rId12" o:title=""/>
          </v:shape>
          <o:OLEObject Type="Embed" ProgID="Equation.3" ShapeID="_x0000_i1027" DrawAspect="Content" ObjectID="_1763379163" r:id="rId13"/>
        </w:object>
      </w:r>
      <w:r w:rsidRPr="005734DE">
        <w:rPr>
          <w:rFonts w:ascii="Times New Roman" w:hAnsi="Times New Roman" w:cs="Times New Roman"/>
          <w:iCs/>
          <w:spacing w:val="-1"/>
          <w:sz w:val="28"/>
          <w:szCs w:val="28"/>
        </w:rPr>
        <w:t xml:space="preserve"> – </w:t>
      </w:r>
      <w:r w:rsidRPr="005734DE">
        <w:rPr>
          <w:rFonts w:ascii="Times New Roman" w:hAnsi="Times New Roman" w:cs="Times New Roman"/>
          <w:spacing w:val="-1"/>
          <w:sz w:val="28"/>
          <w:szCs w:val="28"/>
        </w:rPr>
        <w:t>соответственно</w:t>
      </w:r>
      <w:r w:rsidRPr="005734DE">
        <w:rPr>
          <w:rFonts w:ascii="Times New Roman" w:hAnsi="Times New Roman" w:cs="Times New Roman"/>
          <w:sz w:val="28"/>
          <w:szCs w:val="28"/>
        </w:rPr>
        <w:t xml:space="preserve"> горизонтальная и вертикальная проницаемость пласта, мкм; </w:t>
      </w:r>
    </w:p>
    <w:p w14:paraId="252E9281" w14:textId="77777777" w:rsidR="00620A32"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1"/>
          <w:sz w:val="28"/>
          <w:szCs w:val="28"/>
        </w:rPr>
      </w:pPr>
      <w:r w:rsidRPr="005734DE">
        <w:rPr>
          <w:rFonts w:ascii="Times New Roman" w:hAnsi="Times New Roman" w:cs="Times New Roman"/>
          <w:sz w:val="28"/>
          <w:szCs w:val="28"/>
        </w:rPr>
        <w:t>–</w:t>
      </w:r>
      <w:r w:rsidRPr="005734DE">
        <w:rPr>
          <w:rFonts w:ascii="Times New Roman" w:hAnsi="Times New Roman" w:cs="Times New Roman"/>
          <w:sz w:val="28"/>
          <w:szCs w:val="28"/>
          <w:lang w:val="kk-KZ"/>
        </w:rPr>
        <w:t xml:space="preserve"> </w:t>
      </w:r>
      <w:r w:rsidR="00620A32" w:rsidRPr="005734DE">
        <w:rPr>
          <w:rFonts w:ascii="Times New Roman" w:hAnsi="Times New Roman" w:cs="Times New Roman"/>
          <w:spacing w:val="2"/>
          <w:sz w:val="28"/>
          <w:szCs w:val="28"/>
        </w:rPr>
        <w:t>горизонтальные скважины, пробурен</w:t>
      </w:r>
      <w:r w:rsidR="00620A32" w:rsidRPr="005734DE">
        <w:rPr>
          <w:rFonts w:ascii="Times New Roman" w:hAnsi="Times New Roman" w:cs="Times New Roman"/>
          <w:sz w:val="28"/>
          <w:szCs w:val="28"/>
        </w:rPr>
        <w:t>ные в однородном естественно-трещи</w:t>
      </w:r>
      <w:r w:rsidR="00620A32" w:rsidRPr="005734DE">
        <w:rPr>
          <w:rFonts w:ascii="Times New Roman" w:hAnsi="Times New Roman" w:cs="Times New Roman"/>
          <w:spacing w:val="1"/>
          <w:sz w:val="28"/>
          <w:szCs w:val="28"/>
        </w:rPr>
        <w:t xml:space="preserve">новатом пласте с довольно высокой </w:t>
      </w:r>
      <w:r w:rsidR="00620A32" w:rsidRPr="005734DE">
        <w:rPr>
          <w:rFonts w:ascii="Times New Roman" w:hAnsi="Times New Roman" w:cs="Times New Roman"/>
          <w:sz w:val="28"/>
          <w:szCs w:val="28"/>
        </w:rPr>
        <w:t xml:space="preserve">проводимостью системы трещин, не </w:t>
      </w:r>
      <w:r w:rsidR="00620A32" w:rsidRPr="005734DE">
        <w:rPr>
          <w:rFonts w:ascii="Times New Roman" w:hAnsi="Times New Roman" w:cs="Times New Roman"/>
          <w:spacing w:val="1"/>
          <w:sz w:val="28"/>
          <w:szCs w:val="28"/>
        </w:rPr>
        <w:t>обеспечивают повышенной нефтеотда</w:t>
      </w:r>
      <w:r w:rsidR="00620A32" w:rsidRPr="005734DE">
        <w:rPr>
          <w:rFonts w:ascii="Times New Roman" w:hAnsi="Times New Roman" w:cs="Times New Roman"/>
          <w:spacing w:val="-1"/>
          <w:sz w:val="28"/>
          <w:szCs w:val="28"/>
        </w:rPr>
        <w:t>чи и даже ускоренного отбора запасов;</w:t>
      </w:r>
    </w:p>
    <w:p w14:paraId="06B71830" w14:textId="77777777" w:rsidR="00620A32"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1"/>
          <w:sz w:val="28"/>
          <w:szCs w:val="28"/>
        </w:rPr>
      </w:pPr>
      <w:r w:rsidRPr="005734DE">
        <w:rPr>
          <w:rFonts w:ascii="Times New Roman" w:hAnsi="Times New Roman" w:cs="Times New Roman"/>
          <w:sz w:val="28"/>
          <w:szCs w:val="28"/>
        </w:rPr>
        <w:t>–</w:t>
      </w:r>
      <w:r w:rsidRPr="005734DE">
        <w:rPr>
          <w:rFonts w:ascii="Times New Roman" w:hAnsi="Times New Roman" w:cs="Times New Roman"/>
          <w:sz w:val="28"/>
          <w:szCs w:val="28"/>
          <w:lang w:val="kk-KZ"/>
        </w:rPr>
        <w:t xml:space="preserve"> </w:t>
      </w:r>
      <w:r w:rsidR="00620A32" w:rsidRPr="005734DE">
        <w:rPr>
          <w:rFonts w:ascii="Times New Roman" w:hAnsi="Times New Roman" w:cs="Times New Roman"/>
          <w:sz w:val="28"/>
          <w:szCs w:val="28"/>
        </w:rPr>
        <w:t xml:space="preserve">горизонтальные скважины способны обеспечить повышенную конечную нефтеотдачу при реализации линейного </w:t>
      </w:r>
      <w:r w:rsidR="00620A32" w:rsidRPr="005734DE">
        <w:rPr>
          <w:rFonts w:ascii="Times New Roman" w:hAnsi="Times New Roman" w:cs="Times New Roman"/>
          <w:spacing w:val="1"/>
          <w:sz w:val="28"/>
          <w:szCs w:val="28"/>
        </w:rPr>
        <w:t xml:space="preserve">режима заводнения, а также в случае </w:t>
      </w:r>
      <w:r w:rsidR="00620A32" w:rsidRPr="005734DE">
        <w:rPr>
          <w:rFonts w:ascii="Times New Roman" w:hAnsi="Times New Roman" w:cs="Times New Roman"/>
          <w:spacing w:val="-1"/>
          <w:sz w:val="28"/>
          <w:szCs w:val="28"/>
        </w:rPr>
        <w:t>приконтурного кольцевого заводнения</w:t>
      </w:r>
      <w:r w:rsidR="00050117" w:rsidRPr="005734DE">
        <w:rPr>
          <w:rFonts w:ascii="Times New Roman" w:hAnsi="Times New Roman" w:cs="Times New Roman"/>
          <w:spacing w:val="-1"/>
          <w:sz w:val="28"/>
          <w:szCs w:val="28"/>
        </w:rPr>
        <w:t xml:space="preserve"> [</w:t>
      </w:r>
      <w:r w:rsidR="007528B9" w:rsidRPr="005734DE">
        <w:rPr>
          <w:rFonts w:ascii="Times New Roman" w:hAnsi="Times New Roman" w:cs="Times New Roman"/>
          <w:spacing w:val="-1"/>
          <w:sz w:val="28"/>
          <w:szCs w:val="28"/>
        </w:rPr>
        <w:t>58</w:t>
      </w:r>
      <w:r w:rsidR="004B4220" w:rsidRPr="005734DE">
        <w:rPr>
          <w:rFonts w:ascii="Times New Roman" w:hAnsi="Times New Roman" w:cs="Times New Roman"/>
          <w:spacing w:val="-1"/>
          <w:sz w:val="28"/>
          <w:szCs w:val="28"/>
        </w:rPr>
        <w:t>]</w:t>
      </w:r>
      <w:r w:rsidR="00620A32" w:rsidRPr="005734DE">
        <w:rPr>
          <w:rFonts w:ascii="Times New Roman" w:hAnsi="Times New Roman" w:cs="Times New Roman"/>
          <w:spacing w:val="-1"/>
          <w:sz w:val="28"/>
          <w:szCs w:val="28"/>
        </w:rPr>
        <w:t>;</w:t>
      </w:r>
    </w:p>
    <w:p w14:paraId="39279B31" w14:textId="77777777" w:rsidR="00620A32"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1"/>
          <w:sz w:val="28"/>
          <w:szCs w:val="28"/>
        </w:rPr>
      </w:pPr>
      <w:r w:rsidRPr="005734DE">
        <w:rPr>
          <w:rFonts w:ascii="Times New Roman" w:hAnsi="Times New Roman" w:cs="Times New Roman"/>
          <w:sz w:val="28"/>
          <w:szCs w:val="28"/>
        </w:rPr>
        <w:t xml:space="preserve">– </w:t>
      </w:r>
      <w:r w:rsidR="00620A32" w:rsidRPr="005734DE">
        <w:rPr>
          <w:rFonts w:ascii="Times New Roman" w:hAnsi="Times New Roman" w:cs="Times New Roman"/>
          <w:spacing w:val="-1"/>
          <w:sz w:val="28"/>
          <w:szCs w:val="28"/>
        </w:rPr>
        <w:t>в условиях проявления эффекта образо</w:t>
      </w:r>
      <w:r w:rsidR="00620A32" w:rsidRPr="005734DE">
        <w:rPr>
          <w:rFonts w:ascii="Times New Roman" w:hAnsi="Times New Roman" w:cs="Times New Roman"/>
          <w:sz w:val="28"/>
          <w:szCs w:val="28"/>
        </w:rPr>
        <w:t>вания конусов воды или газа горизон</w:t>
      </w:r>
      <w:r w:rsidR="00620A32" w:rsidRPr="005734DE">
        <w:rPr>
          <w:rFonts w:ascii="Times New Roman" w:hAnsi="Times New Roman" w:cs="Times New Roman"/>
          <w:spacing w:val="-1"/>
          <w:sz w:val="28"/>
          <w:szCs w:val="28"/>
        </w:rPr>
        <w:t>тальные скважины обеспечивают гораздо более высокую накопленную добычу (как минимум в 3-4 раза).</w:t>
      </w:r>
    </w:p>
    <w:p w14:paraId="3F7971A8" w14:textId="594AFAFB" w:rsidR="00620A32"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1"/>
          <w:sz w:val="28"/>
          <w:szCs w:val="28"/>
        </w:rPr>
      </w:pPr>
      <w:r w:rsidRPr="005734DE">
        <w:rPr>
          <w:rFonts w:ascii="Times New Roman" w:hAnsi="Times New Roman" w:cs="Times New Roman"/>
          <w:sz w:val="28"/>
          <w:szCs w:val="28"/>
        </w:rPr>
        <w:t>–</w:t>
      </w:r>
      <w:r w:rsidR="00DF2858" w:rsidRPr="005734DE">
        <w:rPr>
          <w:rFonts w:ascii="Times New Roman" w:hAnsi="Times New Roman" w:cs="Times New Roman"/>
          <w:sz w:val="28"/>
          <w:szCs w:val="28"/>
        </w:rPr>
        <w:t xml:space="preserve"> </w:t>
      </w:r>
      <w:r w:rsidR="00620A32" w:rsidRPr="005734DE">
        <w:rPr>
          <w:rFonts w:ascii="Times New Roman" w:hAnsi="Times New Roman" w:cs="Times New Roman"/>
          <w:spacing w:val="-2"/>
          <w:sz w:val="28"/>
          <w:szCs w:val="28"/>
        </w:rPr>
        <w:t>в</w:t>
      </w:r>
      <w:r w:rsidR="00DF2858" w:rsidRPr="005734DE">
        <w:rPr>
          <w:rFonts w:ascii="Times New Roman" w:hAnsi="Times New Roman" w:cs="Times New Roman"/>
          <w:spacing w:val="-2"/>
          <w:sz w:val="28"/>
          <w:szCs w:val="28"/>
        </w:rPr>
        <w:t xml:space="preserve"> </w:t>
      </w:r>
      <w:r w:rsidR="00620A32" w:rsidRPr="005734DE">
        <w:rPr>
          <w:rFonts w:ascii="Times New Roman" w:hAnsi="Times New Roman" w:cs="Times New Roman"/>
          <w:spacing w:val="-2"/>
          <w:sz w:val="28"/>
          <w:szCs w:val="28"/>
        </w:rPr>
        <w:t xml:space="preserve">многофазных системах уравнения для </w:t>
      </w:r>
      <w:r w:rsidR="00620A32" w:rsidRPr="005734DE">
        <w:rPr>
          <w:rFonts w:ascii="Times New Roman" w:hAnsi="Times New Roman" w:cs="Times New Roman"/>
          <w:spacing w:val="-1"/>
          <w:sz w:val="28"/>
          <w:szCs w:val="28"/>
        </w:rPr>
        <w:t>коэффициентов продуктивности гори</w:t>
      </w:r>
      <w:r w:rsidR="00620A32" w:rsidRPr="005734DE">
        <w:rPr>
          <w:rFonts w:ascii="Times New Roman" w:hAnsi="Times New Roman" w:cs="Times New Roman"/>
          <w:spacing w:val="1"/>
          <w:sz w:val="28"/>
          <w:szCs w:val="28"/>
        </w:rPr>
        <w:t xml:space="preserve">зонтальных и вертикальных скважин </w:t>
      </w:r>
      <w:r w:rsidR="00620A32" w:rsidRPr="005734DE">
        <w:rPr>
          <w:rFonts w:ascii="Times New Roman" w:hAnsi="Times New Roman" w:cs="Times New Roman"/>
          <w:sz w:val="28"/>
          <w:szCs w:val="28"/>
        </w:rPr>
        <w:t xml:space="preserve">могут использоваться лишь для оценки </w:t>
      </w:r>
      <w:r w:rsidR="00620A32" w:rsidRPr="005734DE">
        <w:rPr>
          <w:rFonts w:ascii="Times New Roman" w:hAnsi="Times New Roman" w:cs="Times New Roman"/>
          <w:spacing w:val="-1"/>
          <w:sz w:val="28"/>
          <w:szCs w:val="28"/>
        </w:rPr>
        <w:t>отношения этих коэффициентов</w:t>
      </w:r>
      <w:r w:rsidR="00AC07BB">
        <w:rPr>
          <w:rFonts w:ascii="Times New Roman" w:hAnsi="Times New Roman" w:cs="Times New Roman"/>
          <w:spacing w:val="-1"/>
          <w:sz w:val="28"/>
          <w:szCs w:val="28"/>
          <w:lang w:val="kk-KZ"/>
        </w:rPr>
        <w:t xml:space="preserve"> </w:t>
      </w:r>
      <w:r w:rsidR="00066E2F" w:rsidRPr="005734DE">
        <w:rPr>
          <w:rFonts w:ascii="Times New Roman" w:hAnsi="Times New Roman" w:cs="Times New Roman"/>
          <w:spacing w:val="-1"/>
          <w:sz w:val="28"/>
          <w:szCs w:val="28"/>
        </w:rPr>
        <w:t>[</w:t>
      </w:r>
      <w:r w:rsidR="00664517" w:rsidRPr="005734DE">
        <w:rPr>
          <w:rFonts w:ascii="Times New Roman" w:hAnsi="Times New Roman" w:cs="Times New Roman"/>
          <w:spacing w:val="-1"/>
          <w:sz w:val="28"/>
          <w:szCs w:val="28"/>
        </w:rPr>
        <w:t>59</w:t>
      </w:r>
      <w:r w:rsidR="00066E2F" w:rsidRPr="005734DE">
        <w:rPr>
          <w:rFonts w:ascii="Times New Roman" w:hAnsi="Times New Roman" w:cs="Times New Roman"/>
          <w:spacing w:val="-1"/>
          <w:sz w:val="28"/>
          <w:szCs w:val="28"/>
        </w:rPr>
        <w:t>]</w:t>
      </w:r>
      <w:r w:rsidR="00620A32" w:rsidRPr="005734DE">
        <w:rPr>
          <w:rFonts w:ascii="Times New Roman" w:hAnsi="Times New Roman" w:cs="Times New Roman"/>
          <w:spacing w:val="-1"/>
          <w:sz w:val="28"/>
          <w:szCs w:val="28"/>
        </w:rPr>
        <w:t>;</w:t>
      </w:r>
    </w:p>
    <w:p w14:paraId="3109FF1E" w14:textId="7670B903" w:rsidR="00620A32"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w:t>
      </w:r>
      <w:r w:rsidR="006A0DCA">
        <w:rPr>
          <w:rFonts w:ascii="Times New Roman" w:hAnsi="Times New Roman" w:cs="Times New Roman"/>
          <w:sz w:val="28"/>
          <w:szCs w:val="28"/>
        </w:rPr>
        <w:t xml:space="preserve"> </w:t>
      </w:r>
      <w:r w:rsidR="00620A32" w:rsidRPr="005734DE">
        <w:rPr>
          <w:rFonts w:ascii="Times New Roman" w:hAnsi="Times New Roman" w:cs="Times New Roman"/>
          <w:spacing w:val="3"/>
          <w:sz w:val="28"/>
          <w:szCs w:val="28"/>
        </w:rPr>
        <w:t>в однородных коллекторах, работаю</w:t>
      </w:r>
      <w:r w:rsidR="00620A32" w:rsidRPr="005734DE">
        <w:rPr>
          <w:rFonts w:ascii="Times New Roman" w:hAnsi="Times New Roman" w:cs="Times New Roman"/>
          <w:sz w:val="28"/>
          <w:szCs w:val="28"/>
        </w:rPr>
        <w:t xml:space="preserve">щих на </w:t>
      </w:r>
      <w:r w:rsidR="00476762" w:rsidRPr="005734DE">
        <w:rPr>
          <w:rFonts w:ascii="Times New Roman" w:hAnsi="Times New Roman" w:cs="Times New Roman"/>
          <w:sz w:val="28"/>
          <w:szCs w:val="28"/>
        </w:rPr>
        <w:t>истощение,</w:t>
      </w:r>
      <w:r w:rsidRPr="005734DE">
        <w:rPr>
          <w:rFonts w:ascii="Times New Roman" w:hAnsi="Times New Roman" w:cs="Times New Roman"/>
          <w:sz w:val="28"/>
          <w:szCs w:val="28"/>
          <w:lang w:val="kk-KZ"/>
        </w:rPr>
        <w:t xml:space="preserve"> </w:t>
      </w:r>
      <w:r w:rsidR="00620A32" w:rsidRPr="005734DE">
        <w:rPr>
          <w:rFonts w:ascii="Times New Roman" w:hAnsi="Times New Roman" w:cs="Times New Roman"/>
          <w:sz w:val="28"/>
          <w:szCs w:val="28"/>
        </w:rPr>
        <w:t xml:space="preserve">горизонтальные скважины в малопроницаемых коллекторах обеспечивают как более высокие дебиты, так и значительное увеличение нефтеотдачи, а в высокопроницаемых скважинах </w:t>
      </w:r>
      <w:r w:rsidR="00620A32" w:rsidRPr="005734DE">
        <w:rPr>
          <w:rFonts w:ascii="Times New Roman" w:hAnsi="Times New Roman" w:cs="Times New Roman"/>
          <w:spacing w:val="-2"/>
          <w:sz w:val="28"/>
          <w:szCs w:val="28"/>
        </w:rPr>
        <w:t xml:space="preserve">существенное повышение отбора нефти </w:t>
      </w:r>
      <w:r w:rsidR="00620A32" w:rsidRPr="005734DE">
        <w:rPr>
          <w:rFonts w:ascii="Times New Roman" w:hAnsi="Times New Roman" w:cs="Times New Roman"/>
          <w:sz w:val="28"/>
          <w:szCs w:val="28"/>
        </w:rPr>
        <w:t xml:space="preserve">при умеренном увеличении конечной </w:t>
      </w:r>
      <w:r w:rsidR="00620A32" w:rsidRPr="005734DE">
        <w:rPr>
          <w:rFonts w:ascii="Times New Roman" w:hAnsi="Times New Roman" w:cs="Times New Roman"/>
          <w:spacing w:val="-2"/>
          <w:sz w:val="28"/>
          <w:szCs w:val="28"/>
        </w:rPr>
        <w:t>нефтеотдачи;</w:t>
      </w:r>
    </w:p>
    <w:p w14:paraId="678CE781" w14:textId="77777777" w:rsidR="0081231B"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1"/>
          <w:sz w:val="28"/>
          <w:szCs w:val="28"/>
        </w:rPr>
      </w:pPr>
      <w:r w:rsidRPr="005734DE">
        <w:rPr>
          <w:rFonts w:ascii="Times New Roman" w:hAnsi="Times New Roman" w:cs="Times New Roman"/>
          <w:sz w:val="28"/>
          <w:szCs w:val="28"/>
        </w:rPr>
        <w:t xml:space="preserve">– </w:t>
      </w:r>
      <w:r w:rsidR="00620A32" w:rsidRPr="005734DE">
        <w:rPr>
          <w:rFonts w:ascii="Times New Roman" w:hAnsi="Times New Roman" w:cs="Times New Roman"/>
          <w:spacing w:val="-1"/>
          <w:sz w:val="28"/>
          <w:szCs w:val="28"/>
        </w:rPr>
        <w:t xml:space="preserve">повышенная продуктивность при одном </w:t>
      </w:r>
      <w:r w:rsidR="00620A32" w:rsidRPr="005734DE">
        <w:rPr>
          <w:rFonts w:ascii="Times New Roman" w:hAnsi="Times New Roman" w:cs="Times New Roman"/>
          <w:spacing w:val="1"/>
          <w:sz w:val="28"/>
          <w:szCs w:val="28"/>
        </w:rPr>
        <w:t>и том же темпе отбора позволяет под</w:t>
      </w:r>
      <w:r w:rsidR="00620A32" w:rsidRPr="005734DE">
        <w:rPr>
          <w:rFonts w:ascii="Times New Roman" w:hAnsi="Times New Roman" w:cs="Times New Roman"/>
          <w:sz w:val="28"/>
          <w:szCs w:val="28"/>
        </w:rPr>
        <w:t>держивать пониженную депрессию на пласт, способствуя уменьшению добы</w:t>
      </w:r>
      <w:r w:rsidR="00620A32" w:rsidRPr="005734DE">
        <w:rPr>
          <w:rFonts w:ascii="Times New Roman" w:hAnsi="Times New Roman" w:cs="Times New Roman"/>
          <w:sz w:val="28"/>
          <w:szCs w:val="28"/>
        </w:rPr>
        <w:softHyphen/>
        <w:t xml:space="preserve">чи воды или газа, а также существенно </w:t>
      </w:r>
      <w:r w:rsidR="00620A32" w:rsidRPr="005734DE">
        <w:rPr>
          <w:rFonts w:ascii="Times New Roman" w:hAnsi="Times New Roman" w:cs="Times New Roman"/>
          <w:spacing w:val="-2"/>
          <w:sz w:val="28"/>
          <w:szCs w:val="28"/>
        </w:rPr>
        <w:t xml:space="preserve">снижать выпадение газового конденсата </w:t>
      </w:r>
      <w:r w:rsidR="00620A32" w:rsidRPr="005734DE">
        <w:rPr>
          <w:rFonts w:ascii="Times New Roman" w:hAnsi="Times New Roman" w:cs="Times New Roman"/>
          <w:sz w:val="28"/>
          <w:szCs w:val="28"/>
        </w:rPr>
        <w:t>из газа в прискваженной зоне на газо</w:t>
      </w:r>
      <w:r w:rsidR="00620A32" w:rsidRPr="005734DE">
        <w:rPr>
          <w:rFonts w:ascii="Times New Roman" w:hAnsi="Times New Roman" w:cs="Times New Roman"/>
          <w:spacing w:val="-1"/>
          <w:sz w:val="28"/>
          <w:szCs w:val="28"/>
        </w:rPr>
        <w:t>конденсатных месторожде</w:t>
      </w:r>
      <w:r w:rsidR="0081231B" w:rsidRPr="005734DE">
        <w:rPr>
          <w:rFonts w:ascii="Times New Roman" w:hAnsi="Times New Roman" w:cs="Times New Roman"/>
          <w:spacing w:val="-1"/>
          <w:sz w:val="28"/>
          <w:szCs w:val="28"/>
        </w:rPr>
        <w:t>ниях;</w:t>
      </w:r>
    </w:p>
    <w:p w14:paraId="239A3641" w14:textId="77777777" w:rsidR="00620A32"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1"/>
          <w:sz w:val="28"/>
          <w:szCs w:val="28"/>
        </w:rPr>
      </w:pPr>
      <w:r w:rsidRPr="005734DE">
        <w:rPr>
          <w:rFonts w:ascii="Times New Roman" w:hAnsi="Times New Roman" w:cs="Times New Roman"/>
          <w:sz w:val="28"/>
          <w:szCs w:val="28"/>
        </w:rPr>
        <w:t xml:space="preserve">– </w:t>
      </w:r>
      <w:r w:rsidR="00620A32" w:rsidRPr="005734DE">
        <w:rPr>
          <w:rFonts w:ascii="Times New Roman" w:hAnsi="Times New Roman" w:cs="Times New Roman"/>
          <w:sz w:val="28"/>
          <w:szCs w:val="28"/>
        </w:rPr>
        <w:t xml:space="preserve">в коллекторах с естественной вертикальной трещиноватостью, извлекаемый </w:t>
      </w:r>
      <w:r w:rsidR="00620A32" w:rsidRPr="005734DE">
        <w:rPr>
          <w:rFonts w:ascii="Times New Roman" w:hAnsi="Times New Roman" w:cs="Times New Roman"/>
          <w:spacing w:val="1"/>
          <w:sz w:val="28"/>
          <w:szCs w:val="28"/>
        </w:rPr>
        <w:t xml:space="preserve">объем нефти увеличивается с ростом </w:t>
      </w:r>
      <w:r w:rsidR="00620A32" w:rsidRPr="005734DE">
        <w:rPr>
          <w:rFonts w:ascii="Times New Roman" w:hAnsi="Times New Roman" w:cs="Times New Roman"/>
          <w:sz w:val="28"/>
          <w:szCs w:val="28"/>
        </w:rPr>
        <w:t xml:space="preserve">протяженности горизонтального ствола </w:t>
      </w:r>
      <w:r w:rsidR="00620A32" w:rsidRPr="005734DE">
        <w:rPr>
          <w:rFonts w:ascii="Times New Roman" w:hAnsi="Times New Roman" w:cs="Times New Roman"/>
          <w:spacing w:val="-1"/>
          <w:sz w:val="28"/>
          <w:szCs w:val="28"/>
        </w:rPr>
        <w:t xml:space="preserve">в направлении перпендикулярном к </w:t>
      </w:r>
      <w:r w:rsidR="00620A32" w:rsidRPr="005734DE">
        <w:rPr>
          <w:rFonts w:ascii="Times New Roman" w:hAnsi="Times New Roman" w:cs="Times New Roman"/>
          <w:sz w:val="28"/>
          <w:szCs w:val="28"/>
        </w:rPr>
        <w:t>ориентации системы трещин, при одно</w:t>
      </w:r>
      <w:r w:rsidR="00620A32" w:rsidRPr="005734DE">
        <w:rPr>
          <w:rFonts w:ascii="Times New Roman" w:hAnsi="Times New Roman" w:cs="Times New Roman"/>
          <w:sz w:val="28"/>
          <w:szCs w:val="28"/>
        </w:rPr>
        <w:softHyphen/>
      </w:r>
      <w:r w:rsidR="00620A32" w:rsidRPr="005734DE">
        <w:rPr>
          <w:rFonts w:ascii="Times New Roman" w:hAnsi="Times New Roman" w:cs="Times New Roman"/>
          <w:spacing w:val="-1"/>
          <w:sz w:val="28"/>
          <w:szCs w:val="28"/>
        </w:rPr>
        <w:t>временном уменьшении продолжительности эксплуатации;</w:t>
      </w:r>
    </w:p>
    <w:p w14:paraId="6E200EC9" w14:textId="77777777" w:rsidR="00491F30"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1"/>
          <w:sz w:val="28"/>
          <w:szCs w:val="28"/>
        </w:rPr>
      </w:pPr>
      <w:r w:rsidRPr="005734DE">
        <w:rPr>
          <w:rFonts w:ascii="Times New Roman" w:hAnsi="Times New Roman" w:cs="Times New Roman"/>
          <w:sz w:val="28"/>
          <w:szCs w:val="28"/>
        </w:rPr>
        <w:t xml:space="preserve">– </w:t>
      </w:r>
      <w:r w:rsidR="00620A32" w:rsidRPr="005734DE">
        <w:rPr>
          <w:rFonts w:ascii="Times New Roman" w:hAnsi="Times New Roman" w:cs="Times New Roman"/>
          <w:spacing w:val="2"/>
          <w:sz w:val="28"/>
          <w:szCs w:val="28"/>
        </w:rPr>
        <w:t>сокращение длины горизонтального ствола или его расположение парал</w:t>
      </w:r>
      <w:r w:rsidR="00620A32" w:rsidRPr="005734DE">
        <w:rPr>
          <w:rFonts w:ascii="Times New Roman" w:hAnsi="Times New Roman" w:cs="Times New Roman"/>
          <w:spacing w:val="2"/>
          <w:sz w:val="28"/>
          <w:szCs w:val="28"/>
        </w:rPr>
        <w:softHyphen/>
      </w:r>
      <w:r w:rsidR="00620A32" w:rsidRPr="005734DE">
        <w:rPr>
          <w:rFonts w:ascii="Times New Roman" w:hAnsi="Times New Roman" w:cs="Times New Roman"/>
          <w:spacing w:val="1"/>
          <w:sz w:val="28"/>
          <w:szCs w:val="28"/>
        </w:rPr>
        <w:t>лельно системе трещин приводит к бо</w:t>
      </w:r>
      <w:r w:rsidR="00620A32" w:rsidRPr="005734DE">
        <w:rPr>
          <w:rFonts w:ascii="Times New Roman" w:hAnsi="Times New Roman" w:cs="Times New Roman"/>
          <w:spacing w:val="1"/>
          <w:sz w:val="28"/>
          <w:szCs w:val="28"/>
        </w:rPr>
        <w:softHyphen/>
      </w:r>
      <w:r w:rsidR="00620A32" w:rsidRPr="005734DE">
        <w:rPr>
          <w:rFonts w:ascii="Times New Roman" w:hAnsi="Times New Roman" w:cs="Times New Roman"/>
          <w:sz w:val="28"/>
          <w:szCs w:val="28"/>
        </w:rPr>
        <w:t xml:space="preserve">лее значительному </w:t>
      </w:r>
      <w:r w:rsidR="00DF2858" w:rsidRPr="005734DE">
        <w:rPr>
          <w:rFonts w:ascii="Times New Roman" w:hAnsi="Times New Roman" w:cs="Times New Roman"/>
          <w:sz w:val="28"/>
          <w:szCs w:val="28"/>
        </w:rPr>
        <w:t>снижению нефтеотдачи</w:t>
      </w:r>
      <w:r w:rsidR="00620A32" w:rsidRPr="005734DE">
        <w:rPr>
          <w:rFonts w:ascii="Times New Roman" w:hAnsi="Times New Roman" w:cs="Times New Roman"/>
          <w:sz w:val="28"/>
          <w:szCs w:val="28"/>
        </w:rPr>
        <w:t xml:space="preserve"> при уменьшении проницаемости </w:t>
      </w:r>
      <w:r w:rsidR="00620A32" w:rsidRPr="005734DE">
        <w:rPr>
          <w:rFonts w:ascii="Times New Roman" w:hAnsi="Times New Roman" w:cs="Times New Roman"/>
          <w:spacing w:val="-1"/>
          <w:sz w:val="28"/>
          <w:szCs w:val="28"/>
        </w:rPr>
        <w:t>скелета трещиноватой породы;</w:t>
      </w:r>
    </w:p>
    <w:p w14:paraId="5EE4378B" w14:textId="77777777" w:rsidR="00620A32" w:rsidRPr="005734DE" w:rsidRDefault="00742DD7"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w:t>
      </w:r>
      <w:r w:rsidR="00906431" w:rsidRPr="005734DE">
        <w:rPr>
          <w:rFonts w:ascii="Times New Roman" w:hAnsi="Times New Roman" w:cs="Times New Roman"/>
          <w:sz w:val="28"/>
          <w:szCs w:val="28"/>
        </w:rPr>
        <w:t xml:space="preserve"> </w:t>
      </w:r>
      <w:r w:rsidR="00620A32" w:rsidRPr="005734DE">
        <w:rPr>
          <w:rFonts w:ascii="Times New Roman" w:hAnsi="Times New Roman" w:cs="Times New Roman"/>
          <w:spacing w:val="1"/>
          <w:sz w:val="28"/>
          <w:szCs w:val="28"/>
        </w:rPr>
        <w:t>при разработке однородных коллекто</w:t>
      </w:r>
      <w:r w:rsidR="00620A32" w:rsidRPr="005734DE">
        <w:rPr>
          <w:rFonts w:ascii="Times New Roman" w:hAnsi="Times New Roman" w:cs="Times New Roman"/>
          <w:sz w:val="28"/>
          <w:szCs w:val="28"/>
        </w:rPr>
        <w:t>ров заводнением горизонтальными добывающими и нагнетательными скважинами добыча нефти заметно ускоряется</w:t>
      </w:r>
      <w:r w:rsidR="00721A6F" w:rsidRPr="005734DE">
        <w:rPr>
          <w:rFonts w:ascii="Times New Roman" w:hAnsi="Times New Roman" w:cs="Times New Roman"/>
          <w:sz w:val="28"/>
          <w:szCs w:val="28"/>
        </w:rPr>
        <w:t xml:space="preserve"> </w:t>
      </w:r>
      <w:r w:rsidR="00A017AD" w:rsidRPr="005734DE">
        <w:rPr>
          <w:rFonts w:ascii="Times New Roman" w:hAnsi="Times New Roman" w:cs="Times New Roman"/>
          <w:sz w:val="28"/>
          <w:szCs w:val="28"/>
        </w:rPr>
        <w:t>[</w:t>
      </w:r>
      <w:r w:rsidR="009B7FFA" w:rsidRPr="005734DE">
        <w:rPr>
          <w:rFonts w:ascii="Times New Roman" w:hAnsi="Times New Roman" w:cs="Times New Roman"/>
          <w:sz w:val="28"/>
          <w:szCs w:val="28"/>
        </w:rPr>
        <w:t>60</w:t>
      </w:r>
      <w:r w:rsidR="00A017AD" w:rsidRPr="005734DE">
        <w:rPr>
          <w:rFonts w:ascii="Times New Roman" w:hAnsi="Times New Roman" w:cs="Times New Roman"/>
          <w:sz w:val="28"/>
          <w:szCs w:val="28"/>
        </w:rPr>
        <w:t>]</w:t>
      </w:r>
      <w:r w:rsidR="00620A32" w:rsidRPr="005734DE">
        <w:rPr>
          <w:rFonts w:ascii="Times New Roman" w:hAnsi="Times New Roman" w:cs="Times New Roman"/>
          <w:sz w:val="28"/>
          <w:szCs w:val="28"/>
        </w:rPr>
        <w:t>. На протяжении всего периода эксплуатации накопленная добыча нефти всегда больше, чем при разработке вертикальными скважинами, однако об</w:t>
      </w:r>
      <w:r w:rsidR="00620A32" w:rsidRPr="005734DE">
        <w:rPr>
          <w:rFonts w:ascii="Times New Roman" w:hAnsi="Times New Roman" w:cs="Times New Roman"/>
          <w:spacing w:val="2"/>
          <w:sz w:val="28"/>
          <w:szCs w:val="28"/>
        </w:rPr>
        <w:t xml:space="preserve">водненность продукции оказывается </w:t>
      </w:r>
      <w:r w:rsidR="00620A32" w:rsidRPr="005734DE">
        <w:rPr>
          <w:rFonts w:ascii="Times New Roman" w:hAnsi="Times New Roman" w:cs="Times New Roman"/>
          <w:spacing w:val="3"/>
          <w:sz w:val="28"/>
          <w:szCs w:val="28"/>
        </w:rPr>
        <w:t>более высокой. Поэтому, рентабель</w:t>
      </w:r>
      <w:r w:rsidR="00620A32" w:rsidRPr="005734DE">
        <w:rPr>
          <w:rFonts w:ascii="Times New Roman" w:hAnsi="Times New Roman" w:cs="Times New Roman"/>
          <w:sz w:val="28"/>
          <w:szCs w:val="28"/>
        </w:rPr>
        <w:t>ность использования этого способа разработки может оказаться зависимой от дополнительных затрат.</w:t>
      </w:r>
    </w:p>
    <w:p w14:paraId="7433B984" w14:textId="77777777" w:rsidR="00620A32" w:rsidRPr="005734DE" w:rsidRDefault="00620A32" w:rsidP="004B18BA">
      <w:pPr>
        <w:tabs>
          <w:tab w:val="left" w:pos="0"/>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pacing w:val="3"/>
          <w:sz w:val="28"/>
          <w:szCs w:val="28"/>
        </w:rPr>
        <w:t xml:space="preserve">Даже этот, далеко не полный перечень </w:t>
      </w:r>
      <w:r w:rsidRPr="005734DE">
        <w:rPr>
          <w:rFonts w:ascii="Times New Roman" w:hAnsi="Times New Roman" w:cs="Times New Roman"/>
          <w:spacing w:val="-1"/>
          <w:sz w:val="28"/>
          <w:szCs w:val="28"/>
        </w:rPr>
        <w:t>результатов гидродинамических исследова</w:t>
      </w:r>
      <w:r w:rsidRPr="005734DE">
        <w:rPr>
          <w:rFonts w:ascii="Times New Roman" w:hAnsi="Times New Roman" w:cs="Times New Roman"/>
          <w:sz w:val="28"/>
          <w:szCs w:val="28"/>
        </w:rPr>
        <w:t xml:space="preserve">ний притока флюидов к горизонтальным </w:t>
      </w:r>
      <w:r w:rsidRPr="005734DE">
        <w:rPr>
          <w:rFonts w:ascii="Times New Roman" w:hAnsi="Times New Roman" w:cs="Times New Roman"/>
          <w:spacing w:val="6"/>
          <w:sz w:val="28"/>
          <w:szCs w:val="28"/>
        </w:rPr>
        <w:t>скважинам,</w:t>
      </w:r>
      <w:r w:rsidR="001525FC" w:rsidRPr="005734DE">
        <w:rPr>
          <w:rFonts w:ascii="Times New Roman" w:hAnsi="Times New Roman" w:cs="Times New Roman"/>
          <w:spacing w:val="6"/>
          <w:sz w:val="28"/>
          <w:szCs w:val="28"/>
          <w:lang w:val="kk-KZ"/>
        </w:rPr>
        <w:t xml:space="preserve"> </w:t>
      </w:r>
      <w:r w:rsidRPr="005734DE">
        <w:rPr>
          <w:rFonts w:ascii="Times New Roman" w:hAnsi="Times New Roman" w:cs="Times New Roman"/>
          <w:spacing w:val="6"/>
          <w:sz w:val="28"/>
          <w:szCs w:val="28"/>
        </w:rPr>
        <w:t>свидетельствует о том, что ис</w:t>
      </w:r>
      <w:r w:rsidRPr="005734DE">
        <w:rPr>
          <w:rFonts w:ascii="Times New Roman" w:hAnsi="Times New Roman" w:cs="Times New Roman"/>
          <w:spacing w:val="-2"/>
          <w:sz w:val="28"/>
          <w:szCs w:val="28"/>
        </w:rPr>
        <w:t>пользование горизонтальных скважин являет</w:t>
      </w:r>
      <w:r w:rsidRPr="005734DE">
        <w:rPr>
          <w:rFonts w:ascii="Times New Roman" w:hAnsi="Times New Roman" w:cs="Times New Roman"/>
          <w:spacing w:val="1"/>
          <w:sz w:val="28"/>
          <w:szCs w:val="28"/>
        </w:rPr>
        <w:t>ся не только средством повышения произво</w:t>
      </w:r>
      <w:r w:rsidRPr="005734DE">
        <w:rPr>
          <w:rFonts w:ascii="Times New Roman" w:hAnsi="Times New Roman" w:cs="Times New Roman"/>
          <w:spacing w:val="6"/>
          <w:sz w:val="28"/>
          <w:szCs w:val="28"/>
        </w:rPr>
        <w:t>дительности скважин, но может быть важ</w:t>
      </w:r>
      <w:r w:rsidRPr="005734DE">
        <w:rPr>
          <w:rFonts w:ascii="Times New Roman" w:hAnsi="Times New Roman" w:cs="Times New Roman"/>
          <w:spacing w:val="2"/>
          <w:sz w:val="28"/>
          <w:szCs w:val="28"/>
        </w:rPr>
        <w:t>нейшей составной частью новых систем раз</w:t>
      </w:r>
      <w:r w:rsidRPr="005734DE">
        <w:rPr>
          <w:rFonts w:ascii="Times New Roman" w:hAnsi="Times New Roman" w:cs="Times New Roman"/>
          <w:spacing w:val="1"/>
          <w:sz w:val="28"/>
          <w:szCs w:val="28"/>
        </w:rPr>
        <w:t xml:space="preserve">работки месторождений </w:t>
      </w:r>
      <w:r w:rsidRPr="005734DE">
        <w:rPr>
          <w:rFonts w:ascii="Times New Roman" w:hAnsi="Times New Roman" w:cs="Times New Roman"/>
          <w:spacing w:val="1"/>
          <w:sz w:val="28"/>
          <w:szCs w:val="28"/>
        </w:rPr>
        <w:lastRenderedPageBreak/>
        <w:t>(особенно низкопродуктивных</w:t>
      </w:r>
      <w:r w:rsidRPr="005734DE">
        <w:rPr>
          <w:rFonts w:ascii="Times New Roman" w:hAnsi="Times New Roman" w:cs="Times New Roman"/>
          <w:spacing w:val="3"/>
          <w:sz w:val="28"/>
          <w:szCs w:val="28"/>
        </w:rPr>
        <w:t>), позволяющей существенно по</w:t>
      </w:r>
      <w:r w:rsidRPr="005734DE">
        <w:rPr>
          <w:rFonts w:ascii="Times New Roman" w:hAnsi="Times New Roman" w:cs="Times New Roman"/>
          <w:spacing w:val="-1"/>
          <w:sz w:val="28"/>
          <w:szCs w:val="28"/>
        </w:rPr>
        <w:t xml:space="preserve">высить конечные коэффициенты нефтеотдачи </w:t>
      </w:r>
      <w:r w:rsidRPr="005734DE">
        <w:rPr>
          <w:rFonts w:ascii="Times New Roman" w:hAnsi="Times New Roman" w:cs="Times New Roman"/>
          <w:spacing w:val="-2"/>
          <w:sz w:val="28"/>
          <w:szCs w:val="28"/>
        </w:rPr>
        <w:t>и сократить сроки разработки месторождений. Поэтому, н</w:t>
      </w:r>
      <w:r w:rsidRPr="005734DE">
        <w:rPr>
          <w:rFonts w:ascii="Times New Roman" w:hAnsi="Times New Roman" w:cs="Times New Roman"/>
          <w:spacing w:val="-1"/>
          <w:sz w:val="28"/>
          <w:szCs w:val="28"/>
        </w:rPr>
        <w:t xml:space="preserve">е случайно в последние годы </w:t>
      </w:r>
      <w:r w:rsidRPr="005734DE">
        <w:rPr>
          <w:rFonts w:ascii="Times New Roman" w:hAnsi="Times New Roman" w:cs="Times New Roman"/>
          <w:sz w:val="28"/>
          <w:szCs w:val="28"/>
        </w:rPr>
        <w:t>в США, России, Канаде и др. странах защи</w:t>
      </w:r>
      <w:r w:rsidRPr="005734DE">
        <w:rPr>
          <w:rFonts w:ascii="Times New Roman" w:hAnsi="Times New Roman" w:cs="Times New Roman"/>
          <w:spacing w:val="-1"/>
          <w:sz w:val="28"/>
          <w:szCs w:val="28"/>
        </w:rPr>
        <w:t xml:space="preserve">щены десятки патентов на системы разработки углеводородсодержащих месторождений, </w:t>
      </w:r>
      <w:r w:rsidRPr="005734DE">
        <w:rPr>
          <w:rFonts w:ascii="Times New Roman" w:hAnsi="Times New Roman" w:cs="Times New Roman"/>
          <w:spacing w:val="-4"/>
          <w:sz w:val="28"/>
          <w:szCs w:val="28"/>
        </w:rPr>
        <w:t xml:space="preserve">использующих как собственные возможности </w:t>
      </w:r>
      <w:r w:rsidRPr="005734DE">
        <w:rPr>
          <w:rFonts w:ascii="Times New Roman" w:hAnsi="Times New Roman" w:cs="Times New Roman"/>
          <w:sz w:val="28"/>
          <w:szCs w:val="28"/>
        </w:rPr>
        <w:t>горизонтальных скважин, так и в их сочета</w:t>
      </w:r>
      <w:r w:rsidRPr="005734DE">
        <w:rPr>
          <w:rFonts w:ascii="Times New Roman" w:hAnsi="Times New Roman" w:cs="Times New Roman"/>
          <w:spacing w:val="-1"/>
          <w:sz w:val="28"/>
          <w:szCs w:val="28"/>
        </w:rPr>
        <w:t xml:space="preserve">нии с традиционными методами воздействия на пласты (заводнение, термические методы, </w:t>
      </w:r>
      <w:r w:rsidRPr="005734DE">
        <w:rPr>
          <w:rFonts w:ascii="Times New Roman" w:hAnsi="Times New Roman" w:cs="Times New Roman"/>
          <w:spacing w:val="1"/>
          <w:sz w:val="28"/>
          <w:szCs w:val="28"/>
        </w:rPr>
        <w:t>волновое воздействие, и др. физико-хими</w:t>
      </w:r>
      <w:r w:rsidRPr="005734DE">
        <w:rPr>
          <w:rFonts w:ascii="Times New Roman" w:hAnsi="Times New Roman" w:cs="Times New Roman"/>
          <w:spacing w:val="-3"/>
          <w:sz w:val="28"/>
          <w:szCs w:val="28"/>
        </w:rPr>
        <w:t>ческие методы).</w:t>
      </w:r>
      <w:r w:rsidRPr="005734DE">
        <w:rPr>
          <w:rFonts w:ascii="Times New Roman" w:hAnsi="Times New Roman" w:cs="Times New Roman"/>
          <w:sz w:val="28"/>
          <w:szCs w:val="28"/>
        </w:rPr>
        <w:t xml:space="preserve"> Сравнительный анализ, в среднем, экономических показателей строительства и эксплуатации горизонтальных и вертикальных скважин выявил, что</w:t>
      </w:r>
      <w:r w:rsidR="00C3669E" w:rsidRPr="005734DE">
        <w:rPr>
          <w:rFonts w:ascii="Times New Roman" w:hAnsi="Times New Roman" w:cs="Times New Roman"/>
          <w:sz w:val="28"/>
          <w:szCs w:val="28"/>
        </w:rPr>
        <w:t xml:space="preserve"> </w:t>
      </w:r>
      <w:r w:rsidR="004501F8" w:rsidRPr="005734DE">
        <w:rPr>
          <w:rFonts w:ascii="Times New Roman" w:hAnsi="Times New Roman" w:cs="Times New Roman"/>
          <w:sz w:val="28"/>
          <w:szCs w:val="28"/>
        </w:rPr>
        <w:t>[</w:t>
      </w:r>
      <w:r w:rsidR="00543245" w:rsidRPr="005734DE">
        <w:rPr>
          <w:rFonts w:ascii="Times New Roman" w:hAnsi="Times New Roman" w:cs="Times New Roman"/>
          <w:sz w:val="28"/>
          <w:szCs w:val="28"/>
        </w:rPr>
        <w:t>9-11,61-7</w:t>
      </w:r>
      <w:r w:rsidR="00267012" w:rsidRPr="005734DE">
        <w:rPr>
          <w:rFonts w:ascii="Times New Roman" w:hAnsi="Times New Roman" w:cs="Times New Roman"/>
          <w:sz w:val="28"/>
          <w:szCs w:val="28"/>
        </w:rPr>
        <w:t>6</w:t>
      </w:r>
      <w:r w:rsidR="004501F8" w:rsidRPr="005734DE">
        <w:rPr>
          <w:rFonts w:ascii="Times New Roman" w:hAnsi="Times New Roman" w:cs="Times New Roman"/>
          <w:sz w:val="28"/>
          <w:szCs w:val="28"/>
        </w:rPr>
        <w:t>]</w:t>
      </w:r>
      <w:r w:rsidRPr="005734DE">
        <w:rPr>
          <w:rFonts w:ascii="Times New Roman" w:hAnsi="Times New Roman" w:cs="Times New Roman"/>
          <w:sz w:val="28"/>
          <w:szCs w:val="28"/>
        </w:rPr>
        <w:t>:</w:t>
      </w:r>
    </w:p>
    <w:p w14:paraId="7F60FDFA" w14:textId="77777777" w:rsidR="00620A32" w:rsidRPr="005734DE" w:rsidRDefault="00620A32" w:rsidP="004B18BA">
      <w:pPr>
        <w:pStyle w:val="a3"/>
        <w:numPr>
          <w:ilvl w:val="0"/>
          <w:numId w:val="15"/>
        </w:numPr>
        <w:tabs>
          <w:tab w:val="left" w:pos="0"/>
          <w:tab w:val="left" w:pos="993"/>
        </w:tabs>
        <w:spacing w:after="0" w:line="240" w:lineRule="auto"/>
        <w:ind w:left="0" w:firstLine="710"/>
        <w:jc w:val="both"/>
        <w:rPr>
          <w:rFonts w:ascii="Times New Roman" w:hAnsi="Times New Roman" w:cs="Times New Roman"/>
          <w:sz w:val="28"/>
          <w:szCs w:val="28"/>
        </w:rPr>
      </w:pPr>
      <w:r w:rsidRPr="005734DE">
        <w:rPr>
          <w:rFonts w:ascii="Times New Roman" w:hAnsi="Times New Roman" w:cs="Times New Roman"/>
          <w:sz w:val="28"/>
          <w:szCs w:val="28"/>
        </w:rPr>
        <w:t>дебиты ГС увеличились от 2,5 (Россия) до 3-4 раз (США, Канада);</w:t>
      </w:r>
    </w:p>
    <w:p w14:paraId="46FC57EE" w14:textId="77777777" w:rsidR="00620A32" w:rsidRPr="005734DE" w:rsidRDefault="00620A32" w:rsidP="004B18BA">
      <w:pPr>
        <w:pStyle w:val="a3"/>
        <w:numPr>
          <w:ilvl w:val="0"/>
          <w:numId w:val="15"/>
        </w:numPr>
        <w:tabs>
          <w:tab w:val="left" w:pos="0"/>
          <w:tab w:val="left" w:pos="993"/>
        </w:tabs>
        <w:spacing w:after="0" w:line="240" w:lineRule="auto"/>
        <w:ind w:left="0" w:firstLine="710"/>
        <w:jc w:val="both"/>
        <w:rPr>
          <w:rFonts w:ascii="Times New Roman" w:hAnsi="Times New Roman" w:cs="Times New Roman"/>
          <w:sz w:val="28"/>
          <w:szCs w:val="28"/>
        </w:rPr>
      </w:pPr>
      <w:r w:rsidRPr="005734DE">
        <w:rPr>
          <w:rFonts w:ascii="Times New Roman" w:hAnsi="Times New Roman" w:cs="Times New Roman"/>
          <w:sz w:val="28"/>
          <w:szCs w:val="28"/>
        </w:rPr>
        <w:t>стоимость строительства от 1,1</w:t>
      </w:r>
      <w:r w:rsidR="001525FC" w:rsidRPr="005734DE">
        <w:rPr>
          <w:rFonts w:ascii="Times New Roman" w:hAnsi="Times New Roman" w:cs="Times New Roman"/>
          <w:sz w:val="28"/>
          <w:szCs w:val="28"/>
          <w:lang w:val="kk-KZ"/>
        </w:rPr>
        <w:t xml:space="preserve"> </w:t>
      </w:r>
      <w:r w:rsidR="001525FC" w:rsidRPr="005734DE">
        <w:rPr>
          <w:rFonts w:ascii="Times New Roman" w:hAnsi="Times New Roman" w:cs="Times New Roman"/>
          <w:sz w:val="28"/>
          <w:szCs w:val="28"/>
        </w:rPr>
        <w:t xml:space="preserve">– </w:t>
      </w:r>
      <w:r w:rsidRPr="005734DE">
        <w:rPr>
          <w:rFonts w:ascii="Times New Roman" w:hAnsi="Times New Roman" w:cs="Times New Roman"/>
          <w:sz w:val="28"/>
          <w:szCs w:val="28"/>
        </w:rPr>
        <w:t>1,3 (США, Канада) до 2 раз (Россия) и выше;</w:t>
      </w:r>
    </w:p>
    <w:p w14:paraId="59C625E4" w14:textId="77777777" w:rsidR="00620A32" w:rsidRPr="005734DE" w:rsidRDefault="00620A32" w:rsidP="004B18BA">
      <w:pPr>
        <w:pStyle w:val="a3"/>
        <w:numPr>
          <w:ilvl w:val="0"/>
          <w:numId w:val="15"/>
        </w:numPr>
        <w:tabs>
          <w:tab w:val="left" w:pos="0"/>
          <w:tab w:val="left" w:pos="993"/>
        </w:tabs>
        <w:spacing w:after="0" w:line="240" w:lineRule="auto"/>
        <w:ind w:left="0" w:firstLine="710"/>
        <w:jc w:val="both"/>
        <w:rPr>
          <w:rFonts w:ascii="Times New Roman" w:hAnsi="Times New Roman" w:cs="Times New Roman"/>
          <w:sz w:val="28"/>
          <w:szCs w:val="28"/>
        </w:rPr>
      </w:pPr>
      <w:r w:rsidRPr="005734DE">
        <w:rPr>
          <w:rFonts w:ascii="Times New Roman" w:hAnsi="Times New Roman" w:cs="Times New Roman"/>
          <w:sz w:val="28"/>
          <w:szCs w:val="28"/>
        </w:rPr>
        <w:t>технологическая эффективность составляет от 5</w:t>
      </w:r>
      <w:r w:rsidR="00491F30" w:rsidRPr="005734DE">
        <w:rPr>
          <w:rFonts w:ascii="Times New Roman" w:hAnsi="Times New Roman" w:cs="Times New Roman"/>
          <w:sz w:val="28"/>
          <w:szCs w:val="28"/>
        </w:rPr>
        <w:t>0</w:t>
      </w:r>
      <w:r w:rsidRPr="005734DE">
        <w:rPr>
          <w:rFonts w:ascii="Times New Roman" w:hAnsi="Times New Roman" w:cs="Times New Roman"/>
          <w:sz w:val="28"/>
          <w:szCs w:val="28"/>
        </w:rPr>
        <w:t>% (Россия) до 90% (США, Канада);</w:t>
      </w:r>
    </w:p>
    <w:p w14:paraId="21A89344" w14:textId="77777777" w:rsidR="00620A32" w:rsidRPr="005734DE" w:rsidRDefault="00620A32" w:rsidP="004B18BA">
      <w:pPr>
        <w:pStyle w:val="a3"/>
        <w:widowControl w:val="0"/>
        <w:numPr>
          <w:ilvl w:val="0"/>
          <w:numId w:val="15"/>
        </w:numPr>
        <w:shd w:val="clear" w:color="auto" w:fill="FFFFFF"/>
        <w:tabs>
          <w:tab w:val="left" w:pos="0"/>
          <w:tab w:val="left" w:pos="993"/>
        </w:tabs>
        <w:spacing w:after="0" w:line="240" w:lineRule="auto"/>
        <w:ind w:left="0" w:firstLine="710"/>
        <w:jc w:val="both"/>
        <w:rPr>
          <w:rFonts w:ascii="Times New Roman" w:hAnsi="Times New Roman" w:cs="Times New Roman"/>
          <w:sz w:val="28"/>
          <w:szCs w:val="28"/>
        </w:rPr>
      </w:pPr>
      <w:r w:rsidRPr="005734DE">
        <w:rPr>
          <w:rFonts w:ascii="Times New Roman" w:hAnsi="Times New Roman" w:cs="Times New Roman"/>
          <w:sz w:val="28"/>
          <w:szCs w:val="28"/>
        </w:rPr>
        <w:t>показатель прибыли от внедрения ГС составил 5</w:t>
      </w:r>
      <w:r w:rsidR="00491F30" w:rsidRPr="005734DE">
        <w:rPr>
          <w:rFonts w:ascii="Times New Roman" w:hAnsi="Times New Roman" w:cs="Times New Roman"/>
          <w:sz w:val="28"/>
          <w:szCs w:val="28"/>
        </w:rPr>
        <w:t>0</w:t>
      </w:r>
      <w:r w:rsidRPr="005734DE">
        <w:rPr>
          <w:rFonts w:ascii="Times New Roman" w:hAnsi="Times New Roman" w:cs="Times New Roman"/>
          <w:sz w:val="28"/>
          <w:szCs w:val="28"/>
        </w:rPr>
        <w:t>% (Россия), 160% (США), 186% (Канада).</w:t>
      </w:r>
    </w:p>
    <w:p w14:paraId="5B265FB5" w14:textId="77777777" w:rsidR="00620A32" w:rsidRPr="005734DE" w:rsidRDefault="00620A32" w:rsidP="004B18BA">
      <w:pPr>
        <w:widowControl w:val="0"/>
        <w:shd w:val="clear" w:color="auto" w:fill="FFFFFF"/>
        <w:tabs>
          <w:tab w:val="left" w:pos="0"/>
          <w:tab w:val="left" w:pos="993"/>
          <w:tab w:val="left" w:pos="4678"/>
          <w:tab w:val="left" w:pos="5103"/>
        </w:tabs>
        <w:spacing w:after="0" w:line="240" w:lineRule="auto"/>
        <w:ind w:firstLine="710"/>
        <w:jc w:val="both"/>
        <w:rPr>
          <w:rFonts w:ascii="Times New Roman" w:hAnsi="Times New Roman" w:cs="Times New Roman"/>
          <w:sz w:val="28"/>
          <w:szCs w:val="28"/>
        </w:rPr>
      </w:pPr>
      <w:r w:rsidRPr="005734DE">
        <w:rPr>
          <w:rFonts w:ascii="Times New Roman" w:hAnsi="Times New Roman" w:cs="Times New Roman"/>
          <w:sz w:val="28"/>
          <w:szCs w:val="28"/>
        </w:rPr>
        <w:t xml:space="preserve">К настоящему времени в мире пробурено более 26000 ГС, более 1300 </w:t>
      </w:r>
      <w:r w:rsidR="001525FC"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в России, в том числе половина из них </w:t>
      </w:r>
      <w:r w:rsidR="001525FC" w:rsidRPr="005734DE">
        <w:rPr>
          <w:rFonts w:ascii="Times New Roman" w:hAnsi="Times New Roman" w:cs="Times New Roman"/>
          <w:sz w:val="28"/>
          <w:szCs w:val="28"/>
        </w:rPr>
        <w:t xml:space="preserve">– </w:t>
      </w:r>
      <w:r w:rsidRPr="005734DE">
        <w:rPr>
          <w:rFonts w:ascii="Times New Roman" w:hAnsi="Times New Roman" w:cs="Times New Roman"/>
          <w:sz w:val="28"/>
          <w:szCs w:val="28"/>
        </w:rPr>
        <w:t>в Татарстане и Башкортостане.</w:t>
      </w:r>
    </w:p>
    <w:p w14:paraId="6A3291F2" w14:textId="77777777" w:rsidR="00620A32" w:rsidRPr="005734DE" w:rsidRDefault="00620A32"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Казахстане бурение и освоение ГС является перспективным направлением и имеется несколько месторождений, где пробурены ГС.</w:t>
      </w:r>
    </w:p>
    <w:p w14:paraId="3115E009" w14:textId="77777777" w:rsidR="005A55E5" w:rsidRPr="005734DE" w:rsidRDefault="001525FC"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t xml:space="preserve">На полуострове Мангышлак </w:t>
      </w:r>
      <w:r w:rsidRPr="005734DE">
        <w:rPr>
          <w:rFonts w:ascii="Times New Roman" w:hAnsi="Times New Roman" w:cs="Times New Roman"/>
          <w:bCs/>
          <w:spacing w:val="18"/>
          <w:sz w:val="28"/>
          <w:szCs w:val="28"/>
        </w:rPr>
        <w:t>[</w:t>
      </w:r>
      <w:r w:rsidR="00E13211" w:rsidRPr="005734DE">
        <w:rPr>
          <w:rFonts w:ascii="Times New Roman" w:hAnsi="Times New Roman" w:cs="Times New Roman"/>
          <w:bCs/>
          <w:spacing w:val="18"/>
          <w:sz w:val="28"/>
          <w:szCs w:val="28"/>
        </w:rPr>
        <w:t>77</w:t>
      </w:r>
      <w:r w:rsidRPr="005734DE">
        <w:rPr>
          <w:rFonts w:ascii="Times New Roman" w:hAnsi="Times New Roman" w:cs="Times New Roman"/>
          <w:bCs/>
          <w:spacing w:val="18"/>
          <w:sz w:val="28"/>
          <w:szCs w:val="28"/>
        </w:rPr>
        <w:t>]</w:t>
      </w:r>
      <w:r w:rsidRPr="005734DE">
        <w:rPr>
          <w:rFonts w:ascii="Times New Roman" w:hAnsi="Times New Roman" w:cs="Times New Roman"/>
          <w:bCs/>
          <w:spacing w:val="18"/>
          <w:sz w:val="28"/>
          <w:szCs w:val="28"/>
          <w:lang w:val="kk-KZ"/>
        </w:rPr>
        <w:t xml:space="preserve"> </w:t>
      </w:r>
      <w:r w:rsidRPr="005734DE">
        <w:rPr>
          <w:rFonts w:ascii="Times New Roman" w:hAnsi="Times New Roman" w:cs="Times New Roman"/>
          <w:sz w:val="28"/>
          <w:szCs w:val="28"/>
          <w:lang w:val="kk-KZ"/>
        </w:rPr>
        <w:t>выявлено более 30 месторождений, содержающих</w:t>
      </w:r>
      <w:r w:rsidR="005A55E5" w:rsidRPr="005734DE">
        <w:rPr>
          <w:rFonts w:ascii="Times New Roman" w:hAnsi="Times New Roman" w:cs="Times New Roman"/>
          <w:sz w:val="28"/>
          <w:szCs w:val="28"/>
          <w:lang w:val="kk-KZ"/>
        </w:rPr>
        <w:t xml:space="preserve"> содержащих промышленные запасы нефти. Наиболее крупное из них </w:t>
      </w:r>
      <w:r w:rsidR="005A55E5" w:rsidRPr="005734DE">
        <w:rPr>
          <w:rFonts w:ascii="Times New Roman" w:hAnsi="Times New Roman" w:cs="Times New Roman"/>
          <w:sz w:val="28"/>
          <w:szCs w:val="28"/>
        </w:rPr>
        <w:t>–</w:t>
      </w:r>
      <w:r w:rsidR="00476762" w:rsidRPr="005734DE">
        <w:rPr>
          <w:rFonts w:ascii="Times New Roman" w:hAnsi="Times New Roman" w:cs="Times New Roman"/>
          <w:sz w:val="28"/>
          <w:szCs w:val="28"/>
        </w:rPr>
        <w:t xml:space="preserve"> </w:t>
      </w:r>
      <w:r w:rsidR="005A55E5" w:rsidRPr="005734DE">
        <w:rPr>
          <w:rFonts w:ascii="Times New Roman" w:hAnsi="Times New Roman" w:cs="Times New Roman"/>
          <w:sz w:val="28"/>
          <w:szCs w:val="28"/>
          <w:lang w:val="kk-KZ"/>
        </w:rPr>
        <w:t xml:space="preserve">Узень содержит 75% всех запасов нефти полуострова. Месторождение было открыто в декабре 1961 года, а в промышленной разработке находится с 1965 года. В разрезе месторождения выделено 25 продуктивных горизонтов (I-XXV). Продуктивные горизонты представлены частым переслаиванием песчано-алевролитовых и глинистых пластов. Горизонты I-XII мелового возраста </w:t>
      </w:r>
      <w:r w:rsidR="005A55E5" w:rsidRPr="005734DE">
        <w:rPr>
          <w:rFonts w:ascii="Times New Roman" w:hAnsi="Times New Roman" w:cs="Times New Roman"/>
          <w:sz w:val="28"/>
          <w:szCs w:val="28"/>
        </w:rPr>
        <w:t xml:space="preserve">– </w:t>
      </w:r>
      <w:r w:rsidR="005A55E5" w:rsidRPr="005734DE">
        <w:rPr>
          <w:rFonts w:ascii="Times New Roman" w:hAnsi="Times New Roman" w:cs="Times New Roman"/>
          <w:sz w:val="28"/>
          <w:szCs w:val="28"/>
          <w:lang w:val="kk-KZ"/>
        </w:rPr>
        <w:t>газоносны, XIII-XVIII горизонты верхнее и средне-юрского возраста представляют собой основной (</w:t>
      </w:r>
      <w:r w:rsidR="005A55E5" w:rsidRPr="005734DE">
        <w:rPr>
          <w:rFonts w:ascii="Times New Roman" w:hAnsi="Times New Roman" w:cs="Times New Roman"/>
          <w:bCs/>
          <w:spacing w:val="18"/>
          <w:sz w:val="28"/>
          <w:szCs w:val="28"/>
        </w:rPr>
        <w:sym w:font="Symbol" w:char="F03E"/>
      </w:r>
      <w:r w:rsidR="005A55E5" w:rsidRPr="005734DE">
        <w:rPr>
          <w:rFonts w:ascii="Times New Roman" w:hAnsi="Times New Roman" w:cs="Times New Roman"/>
          <w:sz w:val="28"/>
          <w:szCs w:val="28"/>
          <w:lang w:val="kk-KZ"/>
        </w:rPr>
        <w:t>90%) этаж нефтегазоносности месторождения. На отдельных участках нефтегазоносны XIX-XXV горизонты нижнеюрского возраста.</w:t>
      </w:r>
    </w:p>
    <w:p w14:paraId="2F407B0F" w14:textId="77777777" w:rsidR="005A55E5" w:rsidRPr="005734DE" w:rsidRDefault="005A55E5"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t xml:space="preserve">Эффективная нефтенасыщенная толщина горизонтов (пластов) изменяется в пределах 7-22м. Вязкость нефти </w:t>
      </w:r>
      <w:r w:rsidRPr="005734DE">
        <w:rPr>
          <w:rFonts w:ascii="Times New Roman" w:hAnsi="Times New Roman" w:cs="Times New Roman"/>
          <w:spacing w:val="18"/>
          <w:sz w:val="28"/>
          <w:szCs w:val="28"/>
        </w:rPr>
        <w:sym w:font="Symbol" w:char="F03C"/>
      </w:r>
      <w:r w:rsidRPr="005734DE">
        <w:rPr>
          <w:rFonts w:ascii="Times New Roman" w:hAnsi="Times New Roman" w:cs="Times New Roman"/>
          <w:spacing w:val="18"/>
          <w:sz w:val="28"/>
          <w:szCs w:val="28"/>
          <w:lang w:val="az-Latn-AZ"/>
        </w:rPr>
        <w:t>10</w:t>
      </w:r>
      <w:r w:rsidR="00E42DA9" w:rsidRPr="005734DE">
        <w:rPr>
          <w:rFonts w:ascii="Times New Roman" w:hAnsi="Times New Roman" w:cs="Times New Roman"/>
          <w:spacing w:val="18"/>
          <w:sz w:val="28"/>
          <w:szCs w:val="28"/>
        </w:rPr>
        <w:t>М</w:t>
      </w:r>
      <w:r w:rsidRPr="005734DE">
        <w:rPr>
          <w:rFonts w:ascii="Times New Roman" w:hAnsi="Times New Roman" w:cs="Times New Roman"/>
          <w:spacing w:val="18"/>
          <w:sz w:val="28"/>
          <w:szCs w:val="28"/>
          <w:lang w:val="az-Latn-AZ"/>
        </w:rPr>
        <w:t>Па</w:t>
      </w:r>
      <w:r w:rsidR="00E42DA9" w:rsidRPr="005734DE">
        <w:rPr>
          <w:rFonts w:ascii="Times New Roman" w:hAnsi="Times New Roman" w:cs="Times New Roman"/>
          <w:spacing w:val="18"/>
          <w:sz w:val="28"/>
          <w:szCs w:val="28"/>
        </w:rPr>
        <w:t>*</w:t>
      </w:r>
      <w:r w:rsidRPr="005734DE">
        <w:rPr>
          <w:rFonts w:ascii="Times New Roman" w:hAnsi="Times New Roman" w:cs="Times New Roman"/>
          <w:sz w:val="28"/>
          <w:szCs w:val="28"/>
          <w:lang w:val="kk-KZ"/>
        </w:rPr>
        <w:t xml:space="preserve">с, значения проницаемостей изменяются в широких пределах от </w:t>
      </w:r>
      <w:r w:rsidRPr="005734DE">
        <w:rPr>
          <w:rFonts w:ascii="Times New Roman" w:hAnsi="Times New Roman" w:cs="Times New Roman"/>
          <w:spacing w:val="18"/>
          <w:sz w:val="28"/>
          <w:szCs w:val="28"/>
          <w:lang w:val="az-Latn-AZ"/>
        </w:rPr>
        <w:t>0,01-2 мкм</w:t>
      </w:r>
      <w:r w:rsidRPr="005734DE">
        <w:rPr>
          <w:rFonts w:ascii="Times New Roman" w:hAnsi="Times New Roman" w:cs="Times New Roman"/>
          <w:spacing w:val="18"/>
          <w:sz w:val="28"/>
          <w:szCs w:val="28"/>
          <w:vertAlign w:val="superscript"/>
          <w:lang w:val="az-Latn-AZ"/>
        </w:rPr>
        <w:t>2</w:t>
      </w:r>
      <w:r w:rsidRPr="005734DE">
        <w:rPr>
          <w:rFonts w:ascii="Times New Roman" w:hAnsi="Times New Roman" w:cs="Times New Roman"/>
          <w:sz w:val="28"/>
          <w:szCs w:val="28"/>
          <w:lang w:val="kk-KZ"/>
        </w:rPr>
        <w:t>. Коллекторы относятся к поровому типу. Запасы нефти 1,054 млрд. тонн. Более 60% начальных балансовых запасов нефти сосредоточены в низкопроницаемых коллекторах и относятся к категории трудноизвлекаемых (таблица</w:t>
      </w:r>
      <w:r w:rsidR="00D0725D" w:rsidRPr="005734DE">
        <w:rPr>
          <w:rFonts w:ascii="Times New Roman" w:hAnsi="Times New Roman" w:cs="Times New Roman"/>
          <w:sz w:val="28"/>
          <w:szCs w:val="28"/>
          <w:lang w:val="kk-KZ"/>
        </w:rPr>
        <w:t xml:space="preserve"> 1</w:t>
      </w:r>
      <w:r w:rsidRPr="005734DE">
        <w:rPr>
          <w:rFonts w:ascii="Times New Roman" w:hAnsi="Times New Roman" w:cs="Times New Roman"/>
          <w:sz w:val="28"/>
          <w:szCs w:val="28"/>
          <w:lang w:val="kk-KZ"/>
        </w:rPr>
        <w:t>).</w:t>
      </w:r>
    </w:p>
    <w:p w14:paraId="57BDB45B" w14:textId="77777777" w:rsidR="001525FC" w:rsidRPr="005734DE" w:rsidRDefault="005A55E5"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t>Накопленная добыча более 300 млн. тонн. Несмотря на длительное время разработки месторождения, степень использования запасов не превышает значения 0,32.</w:t>
      </w:r>
    </w:p>
    <w:p w14:paraId="23BCF2F5" w14:textId="77777777" w:rsidR="00DD6843" w:rsidRDefault="00DD6843" w:rsidP="004B18BA">
      <w:pPr>
        <w:tabs>
          <w:tab w:val="left" w:pos="4678"/>
          <w:tab w:val="left" w:pos="5103"/>
        </w:tabs>
        <w:spacing w:after="0" w:line="240" w:lineRule="auto"/>
        <w:jc w:val="both"/>
        <w:rPr>
          <w:rFonts w:ascii="Times New Roman" w:eastAsia="Times New Roman" w:hAnsi="Times New Roman" w:cs="Times New Roman"/>
          <w:sz w:val="28"/>
          <w:szCs w:val="28"/>
        </w:rPr>
      </w:pPr>
    </w:p>
    <w:p w14:paraId="22C16A10" w14:textId="77777777" w:rsidR="00232F18" w:rsidRPr="005734DE" w:rsidRDefault="00232F18" w:rsidP="004B18BA">
      <w:pPr>
        <w:tabs>
          <w:tab w:val="left" w:pos="4678"/>
          <w:tab w:val="left" w:pos="5103"/>
        </w:tabs>
        <w:spacing w:after="0" w:line="240" w:lineRule="auto"/>
        <w:jc w:val="both"/>
        <w:rPr>
          <w:rFonts w:ascii="Times New Roman" w:eastAsia="Times New Roman" w:hAnsi="Times New Roman" w:cs="Times New Roman"/>
          <w:sz w:val="28"/>
          <w:szCs w:val="28"/>
        </w:rPr>
      </w:pPr>
    </w:p>
    <w:p w14:paraId="710E9F1B" w14:textId="77777777" w:rsidR="00DF2858" w:rsidRPr="005734DE" w:rsidRDefault="00DD6843" w:rsidP="004B18BA">
      <w:pPr>
        <w:tabs>
          <w:tab w:val="left" w:pos="4678"/>
          <w:tab w:val="left" w:pos="5103"/>
        </w:tabs>
        <w:spacing w:after="0" w:line="240" w:lineRule="auto"/>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lastRenderedPageBreak/>
        <w:t xml:space="preserve">Таблица 1 – </w:t>
      </w:r>
      <w:r w:rsidR="00620A32" w:rsidRPr="005734DE">
        <w:rPr>
          <w:rFonts w:ascii="Times New Roman" w:eastAsia="Times New Roman" w:hAnsi="Times New Roman" w:cs="Times New Roman"/>
          <w:sz w:val="28"/>
          <w:szCs w:val="28"/>
        </w:rPr>
        <w:t xml:space="preserve">Перечень эксплуатационных объектов месторождений рекомендуемых для внедрения горизонтальных скважин </w:t>
      </w:r>
    </w:p>
    <w:p w14:paraId="58FAD0F5" w14:textId="77777777" w:rsidR="00476762" w:rsidRPr="005734DE" w:rsidRDefault="00476762" w:rsidP="004B18BA">
      <w:pPr>
        <w:tabs>
          <w:tab w:val="left" w:pos="4678"/>
          <w:tab w:val="left" w:pos="5103"/>
        </w:tabs>
        <w:spacing w:after="0" w:line="240" w:lineRule="auto"/>
        <w:jc w:val="both"/>
        <w:rPr>
          <w:rFonts w:ascii="Times New Roman" w:eastAsia="Times New Roman" w:hAnsi="Times New Roman" w:cs="Times New Roman"/>
          <w:sz w:val="28"/>
          <w:szCs w:val="28"/>
        </w:rPr>
      </w:pPr>
    </w:p>
    <w:tbl>
      <w:tblPr>
        <w:tblStyle w:val="a5"/>
        <w:tblW w:w="9595" w:type="dxa"/>
        <w:tblLayout w:type="fixed"/>
        <w:tblLook w:val="04A0" w:firstRow="1" w:lastRow="0" w:firstColumn="1" w:lastColumn="0" w:noHBand="0" w:noVBand="1"/>
      </w:tblPr>
      <w:tblGrid>
        <w:gridCol w:w="447"/>
        <w:gridCol w:w="945"/>
        <w:gridCol w:w="771"/>
        <w:gridCol w:w="1234"/>
        <w:gridCol w:w="680"/>
        <w:gridCol w:w="1134"/>
        <w:gridCol w:w="945"/>
        <w:gridCol w:w="2032"/>
        <w:gridCol w:w="1407"/>
      </w:tblGrid>
      <w:tr w:rsidR="005734DE" w:rsidRPr="005734DE" w14:paraId="03F1E30B" w14:textId="77777777" w:rsidTr="00232F18">
        <w:tc>
          <w:tcPr>
            <w:tcW w:w="447" w:type="dxa"/>
            <w:vMerge w:val="restart"/>
            <w:vAlign w:val="center"/>
          </w:tcPr>
          <w:p w14:paraId="292F347A" w14:textId="77777777" w:rsidR="00B87EF1" w:rsidRPr="005734DE" w:rsidRDefault="00B87EF1" w:rsidP="004B18BA">
            <w:pPr>
              <w:tabs>
                <w:tab w:val="left" w:pos="4678"/>
                <w:tab w:val="left" w:pos="5103"/>
              </w:tabs>
              <w:jc w:val="center"/>
              <w:rPr>
                <w:sz w:val="24"/>
                <w:szCs w:val="24"/>
              </w:rPr>
            </w:pPr>
            <w:r w:rsidRPr="005734DE">
              <w:rPr>
                <w:sz w:val="24"/>
                <w:szCs w:val="24"/>
              </w:rPr>
              <w:t>№</w:t>
            </w:r>
          </w:p>
        </w:tc>
        <w:tc>
          <w:tcPr>
            <w:tcW w:w="945" w:type="dxa"/>
            <w:vMerge w:val="restart"/>
          </w:tcPr>
          <w:p w14:paraId="12FCEE43" w14:textId="77777777" w:rsidR="00B87EF1" w:rsidRPr="005734DE" w:rsidRDefault="00B87EF1" w:rsidP="004B18BA">
            <w:pPr>
              <w:tabs>
                <w:tab w:val="left" w:pos="4678"/>
                <w:tab w:val="left" w:pos="5103"/>
              </w:tabs>
              <w:jc w:val="center"/>
              <w:rPr>
                <w:sz w:val="24"/>
                <w:szCs w:val="24"/>
              </w:rPr>
            </w:pPr>
            <w:r w:rsidRPr="005734DE">
              <w:rPr>
                <w:sz w:val="24"/>
                <w:szCs w:val="24"/>
              </w:rPr>
              <w:t>Залежь</w:t>
            </w:r>
          </w:p>
        </w:tc>
        <w:tc>
          <w:tcPr>
            <w:tcW w:w="2005" w:type="dxa"/>
            <w:gridSpan w:val="2"/>
          </w:tcPr>
          <w:p w14:paraId="0C4D2DD3" w14:textId="77777777" w:rsidR="00B87EF1" w:rsidRPr="005734DE" w:rsidRDefault="00B87EF1" w:rsidP="004B18BA">
            <w:pPr>
              <w:tabs>
                <w:tab w:val="left" w:pos="4678"/>
                <w:tab w:val="left" w:pos="5103"/>
              </w:tabs>
              <w:jc w:val="center"/>
              <w:rPr>
                <w:sz w:val="24"/>
                <w:szCs w:val="24"/>
              </w:rPr>
            </w:pPr>
            <w:r w:rsidRPr="005734DE">
              <w:rPr>
                <w:sz w:val="24"/>
                <w:szCs w:val="24"/>
              </w:rPr>
              <w:t>Эффективная толщина</w:t>
            </w:r>
            <w:r w:rsidRPr="005734DE">
              <w:rPr>
                <w:sz w:val="24"/>
                <w:szCs w:val="24"/>
                <w:lang w:val="az-Latn-AZ"/>
              </w:rPr>
              <w:t>,</w:t>
            </w:r>
            <w:r w:rsidRPr="005734DE">
              <w:rPr>
                <w:sz w:val="24"/>
                <w:szCs w:val="24"/>
              </w:rPr>
              <w:t xml:space="preserve"> м</w:t>
            </w:r>
          </w:p>
        </w:tc>
        <w:tc>
          <w:tcPr>
            <w:tcW w:w="1814" w:type="dxa"/>
            <w:gridSpan w:val="2"/>
          </w:tcPr>
          <w:p w14:paraId="07E3B4F3" w14:textId="77777777" w:rsidR="00B87EF1" w:rsidRPr="005734DE" w:rsidRDefault="00B87EF1" w:rsidP="004B18BA">
            <w:pPr>
              <w:tabs>
                <w:tab w:val="left" w:pos="4678"/>
                <w:tab w:val="left" w:pos="5103"/>
              </w:tabs>
              <w:jc w:val="center"/>
              <w:rPr>
                <w:sz w:val="24"/>
                <w:szCs w:val="24"/>
                <w:lang w:val="az-Latn-AZ"/>
              </w:rPr>
            </w:pPr>
            <w:r w:rsidRPr="005734DE">
              <w:rPr>
                <w:sz w:val="24"/>
                <w:szCs w:val="24"/>
              </w:rPr>
              <w:t>Расчлененость</w:t>
            </w:r>
            <w:r w:rsidRPr="005734DE">
              <w:rPr>
                <w:sz w:val="24"/>
                <w:szCs w:val="24"/>
                <w:lang w:val="az-Latn-AZ"/>
              </w:rPr>
              <w:t>,</w:t>
            </w:r>
          </w:p>
          <w:p w14:paraId="45A171B8" w14:textId="77777777" w:rsidR="00B87EF1" w:rsidRPr="00232F18" w:rsidRDefault="00B87EF1" w:rsidP="004B18BA">
            <w:pPr>
              <w:tabs>
                <w:tab w:val="left" w:pos="4678"/>
                <w:tab w:val="left" w:pos="5103"/>
              </w:tabs>
              <w:jc w:val="center"/>
              <w:rPr>
                <w:i/>
                <w:sz w:val="24"/>
                <w:szCs w:val="24"/>
              </w:rPr>
            </w:pPr>
            <w:r w:rsidRPr="00232F18">
              <w:rPr>
                <w:i/>
                <w:sz w:val="24"/>
                <w:szCs w:val="24"/>
                <w:lang w:val="az-Latn-AZ"/>
              </w:rPr>
              <w:t>K</w:t>
            </w:r>
            <w:r w:rsidRPr="00232F18">
              <w:rPr>
                <w:i/>
                <w:sz w:val="24"/>
                <w:szCs w:val="24"/>
              </w:rPr>
              <w:t>р</w:t>
            </w:r>
          </w:p>
        </w:tc>
        <w:tc>
          <w:tcPr>
            <w:tcW w:w="2977" w:type="dxa"/>
            <w:gridSpan w:val="2"/>
          </w:tcPr>
          <w:p w14:paraId="5D947676" w14:textId="77777777" w:rsidR="00B87EF1" w:rsidRPr="005734DE" w:rsidRDefault="00B87EF1" w:rsidP="004B18BA">
            <w:pPr>
              <w:tabs>
                <w:tab w:val="left" w:pos="4678"/>
                <w:tab w:val="left" w:pos="5103"/>
              </w:tabs>
              <w:jc w:val="center"/>
              <w:rPr>
                <w:sz w:val="24"/>
                <w:szCs w:val="24"/>
                <w:lang w:val="az-Latn-AZ"/>
              </w:rPr>
            </w:pPr>
            <w:r w:rsidRPr="005734DE">
              <w:rPr>
                <w:sz w:val="24"/>
                <w:szCs w:val="24"/>
              </w:rPr>
              <w:t>Проницаемость,</w:t>
            </w:r>
          </w:p>
          <w:p w14:paraId="239165CF" w14:textId="77777777" w:rsidR="00B87EF1" w:rsidRPr="00232F18" w:rsidRDefault="00B87EF1" w:rsidP="004B18BA">
            <w:pPr>
              <w:tabs>
                <w:tab w:val="left" w:pos="4678"/>
                <w:tab w:val="left" w:pos="5103"/>
              </w:tabs>
              <w:jc w:val="center"/>
              <w:rPr>
                <w:i/>
                <w:sz w:val="24"/>
                <w:szCs w:val="24"/>
              </w:rPr>
            </w:pPr>
            <w:r w:rsidRPr="00232F18">
              <w:rPr>
                <w:i/>
                <w:sz w:val="24"/>
                <w:szCs w:val="24"/>
              </w:rPr>
              <w:t>mkm</w:t>
            </w:r>
            <w:r w:rsidRPr="00232F18">
              <w:rPr>
                <w:i/>
                <w:sz w:val="24"/>
                <w:szCs w:val="24"/>
                <w:vertAlign w:val="superscript"/>
              </w:rPr>
              <w:t>2</w:t>
            </w:r>
          </w:p>
        </w:tc>
        <w:tc>
          <w:tcPr>
            <w:tcW w:w="1407" w:type="dxa"/>
            <w:vMerge w:val="restart"/>
          </w:tcPr>
          <w:p w14:paraId="1BFB80FB" w14:textId="77777777" w:rsidR="00B87EF1" w:rsidRPr="005734DE" w:rsidRDefault="00B87EF1" w:rsidP="004B18BA">
            <w:pPr>
              <w:tabs>
                <w:tab w:val="left" w:pos="4678"/>
                <w:tab w:val="left" w:pos="5103"/>
              </w:tabs>
              <w:jc w:val="center"/>
              <w:rPr>
                <w:sz w:val="24"/>
                <w:szCs w:val="24"/>
                <w:lang w:val="ru-RU"/>
              </w:rPr>
            </w:pPr>
            <w:r w:rsidRPr="005734DE">
              <w:rPr>
                <w:sz w:val="24"/>
                <w:szCs w:val="24"/>
                <w:lang w:val="ru-RU"/>
              </w:rPr>
              <w:t>Начальные</w:t>
            </w:r>
          </w:p>
          <w:p w14:paraId="1A8FDB4D" w14:textId="77777777" w:rsidR="00B87EF1" w:rsidRPr="005734DE" w:rsidRDefault="00B87EF1" w:rsidP="004B18BA">
            <w:pPr>
              <w:tabs>
                <w:tab w:val="left" w:pos="4678"/>
                <w:tab w:val="left" w:pos="5103"/>
              </w:tabs>
              <w:jc w:val="center"/>
              <w:rPr>
                <w:sz w:val="24"/>
                <w:szCs w:val="24"/>
                <w:lang w:val="ru-RU"/>
              </w:rPr>
            </w:pPr>
            <w:r w:rsidRPr="005734DE">
              <w:rPr>
                <w:sz w:val="24"/>
                <w:szCs w:val="24"/>
                <w:lang w:val="ru-RU"/>
              </w:rPr>
              <w:t>балансовые</w:t>
            </w:r>
          </w:p>
          <w:p w14:paraId="1BDCE2B4" w14:textId="77777777" w:rsidR="00B87EF1" w:rsidRPr="005734DE" w:rsidRDefault="00B87EF1" w:rsidP="004B18BA">
            <w:pPr>
              <w:tabs>
                <w:tab w:val="left" w:pos="4678"/>
                <w:tab w:val="left" w:pos="5103"/>
              </w:tabs>
              <w:jc w:val="center"/>
              <w:rPr>
                <w:sz w:val="24"/>
                <w:szCs w:val="24"/>
                <w:lang w:val="ru-RU"/>
              </w:rPr>
            </w:pPr>
            <w:r w:rsidRPr="005734DE">
              <w:rPr>
                <w:sz w:val="24"/>
                <w:szCs w:val="24"/>
                <w:lang w:val="ru-RU"/>
              </w:rPr>
              <w:t>запасы, тыс.т</w:t>
            </w:r>
          </w:p>
        </w:tc>
      </w:tr>
      <w:tr w:rsidR="005734DE" w:rsidRPr="005734DE" w14:paraId="28EFF0DB" w14:textId="77777777" w:rsidTr="00232F18">
        <w:tc>
          <w:tcPr>
            <w:tcW w:w="447" w:type="dxa"/>
            <w:vMerge/>
            <w:vAlign w:val="center"/>
          </w:tcPr>
          <w:p w14:paraId="719FD3B1" w14:textId="77777777" w:rsidR="00B87EF1" w:rsidRPr="005734DE" w:rsidRDefault="00B87EF1" w:rsidP="004B18BA">
            <w:pPr>
              <w:ind w:firstLine="709"/>
              <w:jc w:val="center"/>
              <w:rPr>
                <w:sz w:val="24"/>
                <w:szCs w:val="24"/>
                <w:lang w:val="ru-RU"/>
              </w:rPr>
            </w:pPr>
          </w:p>
        </w:tc>
        <w:tc>
          <w:tcPr>
            <w:tcW w:w="945" w:type="dxa"/>
            <w:vMerge/>
            <w:vAlign w:val="center"/>
          </w:tcPr>
          <w:p w14:paraId="1B891E12" w14:textId="77777777" w:rsidR="00B87EF1" w:rsidRPr="005734DE" w:rsidRDefault="00B87EF1" w:rsidP="004B18BA">
            <w:pPr>
              <w:ind w:firstLine="709"/>
              <w:jc w:val="center"/>
              <w:rPr>
                <w:sz w:val="24"/>
                <w:szCs w:val="24"/>
                <w:lang w:val="ru-RU"/>
              </w:rPr>
            </w:pPr>
          </w:p>
        </w:tc>
        <w:tc>
          <w:tcPr>
            <w:tcW w:w="771" w:type="dxa"/>
            <w:vAlign w:val="center"/>
          </w:tcPr>
          <w:p w14:paraId="76535A40" w14:textId="77777777" w:rsidR="00B87EF1" w:rsidRPr="00232F18" w:rsidRDefault="00B87EF1" w:rsidP="004B18BA">
            <w:pPr>
              <w:tabs>
                <w:tab w:val="left" w:pos="4678"/>
                <w:tab w:val="left" w:pos="5103"/>
              </w:tabs>
              <w:jc w:val="center"/>
              <w:rPr>
                <w:i/>
                <w:sz w:val="24"/>
                <w:szCs w:val="24"/>
              </w:rPr>
            </w:pPr>
            <w:r w:rsidRPr="00232F18">
              <w:rPr>
                <w:i/>
                <w:sz w:val="24"/>
                <w:szCs w:val="24"/>
              </w:rPr>
              <w:t>h</w:t>
            </w:r>
          </w:p>
        </w:tc>
        <w:tc>
          <w:tcPr>
            <w:tcW w:w="1234" w:type="dxa"/>
            <w:vAlign w:val="center"/>
          </w:tcPr>
          <w:p w14:paraId="76BA2E8D" w14:textId="77777777" w:rsidR="00B87EF1" w:rsidRPr="00232F18" w:rsidRDefault="00B87EF1" w:rsidP="004B18BA">
            <w:pPr>
              <w:tabs>
                <w:tab w:val="left" w:pos="4678"/>
                <w:tab w:val="left" w:pos="5103"/>
              </w:tabs>
              <w:jc w:val="center"/>
              <w:rPr>
                <w:i/>
                <w:sz w:val="24"/>
                <w:szCs w:val="24"/>
              </w:rPr>
            </w:pPr>
            <w:r w:rsidRPr="00232F18">
              <w:rPr>
                <w:i/>
                <w:sz w:val="24"/>
                <w:szCs w:val="24"/>
              </w:rPr>
              <w:t>Гран.</w:t>
            </w:r>
          </w:p>
        </w:tc>
        <w:tc>
          <w:tcPr>
            <w:tcW w:w="680" w:type="dxa"/>
            <w:vAlign w:val="center"/>
          </w:tcPr>
          <w:p w14:paraId="5F98C73D" w14:textId="77777777" w:rsidR="00B87EF1" w:rsidRPr="00232F18" w:rsidRDefault="00B87EF1" w:rsidP="004B18BA">
            <w:pPr>
              <w:tabs>
                <w:tab w:val="left" w:pos="4678"/>
                <w:tab w:val="left" w:pos="5103"/>
              </w:tabs>
              <w:jc w:val="center"/>
              <w:rPr>
                <w:i/>
                <w:sz w:val="24"/>
                <w:szCs w:val="24"/>
              </w:rPr>
            </w:pPr>
            <w:r w:rsidRPr="00232F18">
              <w:rPr>
                <w:i/>
                <w:sz w:val="24"/>
                <w:szCs w:val="24"/>
                <w:lang w:val="az-Latn-AZ"/>
              </w:rPr>
              <w:t>K</w:t>
            </w:r>
            <w:r w:rsidRPr="00232F18">
              <w:rPr>
                <w:i/>
                <w:sz w:val="24"/>
                <w:szCs w:val="24"/>
              </w:rPr>
              <w:t>р</w:t>
            </w:r>
          </w:p>
        </w:tc>
        <w:tc>
          <w:tcPr>
            <w:tcW w:w="1134" w:type="dxa"/>
            <w:vAlign w:val="center"/>
          </w:tcPr>
          <w:p w14:paraId="03205E48" w14:textId="77777777" w:rsidR="00B87EF1" w:rsidRPr="00232F18" w:rsidRDefault="00B87EF1" w:rsidP="004B18BA">
            <w:pPr>
              <w:tabs>
                <w:tab w:val="left" w:pos="4678"/>
                <w:tab w:val="left" w:pos="5103"/>
              </w:tabs>
              <w:jc w:val="center"/>
              <w:rPr>
                <w:i/>
                <w:sz w:val="24"/>
                <w:szCs w:val="24"/>
              </w:rPr>
            </w:pPr>
            <w:r w:rsidRPr="00232F18">
              <w:rPr>
                <w:i/>
                <w:sz w:val="24"/>
                <w:szCs w:val="24"/>
              </w:rPr>
              <w:t>Гран.</w:t>
            </w:r>
          </w:p>
        </w:tc>
        <w:tc>
          <w:tcPr>
            <w:tcW w:w="945" w:type="dxa"/>
          </w:tcPr>
          <w:p w14:paraId="0BCDB1F2" w14:textId="77777777" w:rsidR="00B87EF1" w:rsidRPr="00232F18" w:rsidRDefault="00B87EF1" w:rsidP="004B18BA">
            <w:pPr>
              <w:tabs>
                <w:tab w:val="left" w:pos="4678"/>
                <w:tab w:val="left" w:pos="5103"/>
              </w:tabs>
              <w:jc w:val="center"/>
              <w:rPr>
                <w:i/>
                <w:sz w:val="24"/>
                <w:szCs w:val="24"/>
              </w:rPr>
            </w:pPr>
            <w:r w:rsidRPr="00232F18">
              <w:rPr>
                <w:i/>
                <w:sz w:val="24"/>
                <w:szCs w:val="24"/>
              </w:rPr>
              <w:t>K</w:t>
            </w:r>
          </w:p>
        </w:tc>
        <w:tc>
          <w:tcPr>
            <w:tcW w:w="2032" w:type="dxa"/>
          </w:tcPr>
          <w:p w14:paraId="6D3056D2" w14:textId="77777777" w:rsidR="00B87EF1" w:rsidRPr="00232F18" w:rsidRDefault="00B87EF1" w:rsidP="004B18BA">
            <w:pPr>
              <w:tabs>
                <w:tab w:val="left" w:pos="4678"/>
                <w:tab w:val="left" w:pos="5103"/>
              </w:tabs>
              <w:jc w:val="center"/>
              <w:rPr>
                <w:i/>
                <w:sz w:val="24"/>
                <w:szCs w:val="24"/>
              </w:rPr>
            </w:pPr>
            <w:r w:rsidRPr="00232F18">
              <w:rPr>
                <w:i/>
                <w:sz w:val="24"/>
                <w:szCs w:val="24"/>
              </w:rPr>
              <w:t>Гран.</w:t>
            </w:r>
          </w:p>
        </w:tc>
        <w:tc>
          <w:tcPr>
            <w:tcW w:w="1407" w:type="dxa"/>
            <w:vMerge/>
          </w:tcPr>
          <w:p w14:paraId="727FB92D" w14:textId="77777777" w:rsidR="00B87EF1" w:rsidRPr="005734DE" w:rsidRDefault="00B87EF1" w:rsidP="004B18BA">
            <w:pPr>
              <w:tabs>
                <w:tab w:val="left" w:pos="4678"/>
                <w:tab w:val="left" w:pos="5103"/>
              </w:tabs>
              <w:jc w:val="both"/>
              <w:rPr>
                <w:sz w:val="24"/>
                <w:szCs w:val="24"/>
              </w:rPr>
            </w:pPr>
          </w:p>
        </w:tc>
      </w:tr>
      <w:tr w:rsidR="005734DE" w:rsidRPr="005734DE" w14:paraId="491298A1" w14:textId="77777777" w:rsidTr="00232F18">
        <w:tc>
          <w:tcPr>
            <w:tcW w:w="447" w:type="dxa"/>
            <w:vAlign w:val="center"/>
          </w:tcPr>
          <w:p w14:paraId="17F7BEA1" w14:textId="77777777" w:rsidR="00B87EF1" w:rsidRPr="005734DE" w:rsidRDefault="00B87EF1" w:rsidP="004B18BA">
            <w:pPr>
              <w:tabs>
                <w:tab w:val="left" w:pos="4678"/>
                <w:tab w:val="left" w:pos="5103"/>
              </w:tabs>
              <w:jc w:val="center"/>
              <w:rPr>
                <w:sz w:val="24"/>
                <w:szCs w:val="24"/>
              </w:rPr>
            </w:pPr>
            <w:r w:rsidRPr="005734DE">
              <w:rPr>
                <w:sz w:val="24"/>
                <w:szCs w:val="24"/>
              </w:rPr>
              <w:t>1</w:t>
            </w:r>
          </w:p>
        </w:tc>
        <w:tc>
          <w:tcPr>
            <w:tcW w:w="945" w:type="dxa"/>
            <w:vAlign w:val="center"/>
          </w:tcPr>
          <w:p w14:paraId="1658DB64" w14:textId="77777777" w:rsidR="00B87EF1" w:rsidRPr="005734DE" w:rsidRDefault="00B87EF1" w:rsidP="004B18BA">
            <w:pPr>
              <w:tabs>
                <w:tab w:val="left" w:pos="4678"/>
                <w:tab w:val="left" w:pos="5103"/>
              </w:tabs>
              <w:jc w:val="center"/>
              <w:rPr>
                <w:sz w:val="24"/>
                <w:szCs w:val="24"/>
              </w:rPr>
            </w:pPr>
            <w:r w:rsidRPr="005734DE">
              <w:rPr>
                <w:sz w:val="24"/>
                <w:szCs w:val="24"/>
              </w:rPr>
              <w:t>XIII</w:t>
            </w:r>
          </w:p>
        </w:tc>
        <w:tc>
          <w:tcPr>
            <w:tcW w:w="771" w:type="dxa"/>
            <w:vAlign w:val="center"/>
          </w:tcPr>
          <w:p w14:paraId="69E547F1" w14:textId="77777777" w:rsidR="00B87EF1" w:rsidRPr="005734DE" w:rsidRDefault="00B87EF1" w:rsidP="004B18BA">
            <w:pPr>
              <w:tabs>
                <w:tab w:val="left" w:pos="4678"/>
                <w:tab w:val="left" w:pos="5103"/>
              </w:tabs>
              <w:jc w:val="center"/>
              <w:rPr>
                <w:sz w:val="24"/>
                <w:szCs w:val="24"/>
              </w:rPr>
            </w:pPr>
            <w:r w:rsidRPr="005734DE">
              <w:rPr>
                <w:sz w:val="24"/>
                <w:szCs w:val="24"/>
              </w:rPr>
              <w:t>7,8</w:t>
            </w:r>
          </w:p>
        </w:tc>
        <w:tc>
          <w:tcPr>
            <w:tcW w:w="1234" w:type="dxa"/>
            <w:vMerge w:val="restart"/>
          </w:tcPr>
          <w:p w14:paraId="1C05E6BC" w14:textId="77777777" w:rsidR="00B87EF1" w:rsidRPr="005734DE" w:rsidRDefault="00B87EF1" w:rsidP="004B18BA">
            <w:pPr>
              <w:tabs>
                <w:tab w:val="left" w:pos="4678"/>
                <w:tab w:val="left" w:pos="5103"/>
              </w:tabs>
              <w:jc w:val="center"/>
              <w:rPr>
                <w:sz w:val="24"/>
                <w:szCs w:val="24"/>
              </w:rPr>
            </w:pPr>
            <w:r w:rsidRPr="005734DE">
              <w:rPr>
                <w:sz w:val="24"/>
                <w:szCs w:val="24"/>
              </w:rPr>
              <w:t>h min</w:t>
            </w:r>
            <w:r w:rsidRPr="005734DE">
              <w:rPr>
                <w:sz w:val="24"/>
                <w:szCs w:val="24"/>
                <w:lang w:val="az-Latn-AZ"/>
              </w:rPr>
              <w:t xml:space="preserve"> </w:t>
            </w:r>
            <w:r w:rsidRPr="005734DE">
              <w:rPr>
                <w:sz w:val="24"/>
                <w:szCs w:val="24"/>
                <w:lang w:val="az-Latn-AZ"/>
              </w:rPr>
              <w:sym w:font="Symbol" w:char="F03E"/>
            </w:r>
            <w:r w:rsidRPr="005734DE">
              <w:rPr>
                <w:sz w:val="24"/>
                <w:szCs w:val="24"/>
                <w:lang w:val="az-Latn-AZ"/>
              </w:rPr>
              <w:t>3</w:t>
            </w:r>
            <w:r w:rsidRPr="005734DE">
              <w:rPr>
                <w:sz w:val="24"/>
                <w:szCs w:val="24"/>
              </w:rPr>
              <w:t xml:space="preserve"> m</w:t>
            </w:r>
          </w:p>
          <w:p w14:paraId="29716947" w14:textId="77777777" w:rsidR="00B87EF1" w:rsidRPr="005734DE" w:rsidRDefault="00B87EF1" w:rsidP="004B18BA">
            <w:pPr>
              <w:tabs>
                <w:tab w:val="left" w:pos="4678"/>
                <w:tab w:val="left" w:pos="5103"/>
              </w:tabs>
              <w:jc w:val="both"/>
              <w:rPr>
                <w:sz w:val="24"/>
                <w:szCs w:val="24"/>
              </w:rPr>
            </w:pPr>
          </w:p>
        </w:tc>
        <w:tc>
          <w:tcPr>
            <w:tcW w:w="680" w:type="dxa"/>
            <w:vAlign w:val="center"/>
          </w:tcPr>
          <w:p w14:paraId="7EE09E5C" w14:textId="77777777" w:rsidR="00B87EF1" w:rsidRPr="005734DE" w:rsidRDefault="00B87EF1" w:rsidP="004B18BA">
            <w:pPr>
              <w:tabs>
                <w:tab w:val="left" w:pos="4678"/>
                <w:tab w:val="left" w:pos="5103"/>
              </w:tabs>
              <w:jc w:val="center"/>
              <w:rPr>
                <w:sz w:val="24"/>
                <w:szCs w:val="24"/>
              </w:rPr>
            </w:pPr>
            <w:r w:rsidRPr="005734DE">
              <w:rPr>
                <w:sz w:val="24"/>
                <w:szCs w:val="24"/>
              </w:rPr>
              <w:t>6,3</w:t>
            </w:r>
          </w:p>
        </w:tc>
        <w:tc>
          <w:tcPr>
            <w:tcW w:w="1134" w:type="dxa"/>
            <w:vMerge w:val="restart"/>
          </w:tcPr>
          <w:p w14:paraId="0A2819E6" w14:textId="77777777" w:rsidR="00B87EF1" w:rsidRPr="005734DE" w:rsidRDefault="00B87EF1" w:rsidP="004B18BA">
            <w:pPr>
              <w:tabs>
                <w:tab w:val="left" w:pos="4678"/>
                <w:tab w:val="left" w:pos="5103"/>
              </w:tabs>
              <w:jc w:val="center"/>
              <w:rPr>
                <w:sz w:val="24"/>
                <w:szCs w:val="24"/>
              </w:rPr>
            </w:pPr>
            <w:r w:rsidRPr="005734DE">
              <w:rPr>
                <w:sz w:val="24"/>
                <w:szCs w:val="24"/>
              </w:rPr>
              <w:t>Kb</w:t>
            </w:r>
            <w:r w:rsidRPr="005734DE">
              <w:rPr>
                <w:sz w:val="24"/>
                <w:szCs w:val="24"/>
              </w:rPr>
              <w:sym w:font="Symbol" w:char="F03E"/>
            </w:r>
            <w:r w:rsidRPr="005734DE">
              <w:rPr>
                <w:sz w:val="24"/>
                <w:szCs w:val="24"/>
              </w:rPr>
              <w:t>3</w:t>
            </w:r>
          </w:p>
          <w:p w14:paraId="3F764460" w14:textId="77777777" w:rsidR="00B87EF1" w:rsidRPr="005734DE" w:rsidRDefault="00B87EF1" w:rsidP="004B18BA">
            <w:pPr>
              <w:tabs>
                <w:tab w:val="left" w:pos="4678"/>
                <w:tab w:val="left" w:pos="5103"/>
              </w:tabs>
              <w:jc w:val="both"/>
              <w:rPr>
                <w:sz w:val="24"/>
                <w:szCs w:val="24"/>
              </w:rPr>
            </w:pPr>
          </w:p>
        </w:tc>
        <w:tc>
          <w:tcPr>
            <w:tcW w:w="945" w:type="dxa"/>
            <w:vAlign w:val="center"/>
          </w:tcPr>
          <w:p w14:paraId="3729FD14" w14:textId="77777777" w:rsidR="00B87EF1" w:rsidRPr="005734DE" w:rsidRDefault="00B87EF1" w:rsidP="004B18BA">
            <w:pPr>
              <w:tabs>
                <w:tab w:val="left" w:pos="4678"/>
                <w:tab w:val="left" w:pos="5103"/>
              </w:tabs>
              <w:jc w:val="center"/>
              <w:rPr>
                <w:sz w:val="24"/>
                <w:szCs w:val="24"/>
              </w:rPr>
            </w:pPr>
            <w:r w:rsidRPr="005734DE">
              <w:rPr>
                <w:sz w:val="24"/>
                <w:szCs w:val="24"/>
              </w:rPr>
              <w:t>0,194</w:t>
            </w:r>
          </w:p>
        </w:tc>
        <w:tc>
          <w:tcPr>
            <w:tcW w:w="2032" w:type="dxa"/>
            <w:vMerge w:val="restart"/>
          </w:tcPr>
          <w:p w14:paraId="60DEB8D0" w14:textId="77777777" w:rsidR="00B87EF1" w:rsidRPr="00232F18" w:rsidRDefault="00B87EF1" w:rsidP="004B18BA">
            <w:pPr>
              <w:tabs>
                <w:tab w:val="left" w:pos="4678"/>
                <w:tab w:val="left" w:pos="5103"/>
              </w:tabs>
              <w:jc w:val="center"/>
              <w:rPr>
                <w:lang w:val="ru-RU"/>
              </w:rPr>
            </w:pPr>
            <w:r w:rsidRPr="00232F18">
              <w:rPr>
                <w:lang w:val="ru-RU"/>
              </w:rPr>
              <w:t>Более 60% начальных балансовых запасов нефти сосредоточены в низкопроницаемых (</w:t>
            </w:r>
            <w:r w:rsidRPr="00232F18">
              <w:t>K</w:t>
            </w:r>
            <w:r w:rsidRPr="00232F18">
              <w:rPr>
                <w:lang w:val="ru-RU"/>
              </w:rPr>
              <w:t xml:space="preserve"> ≤ 0,1 </w:t>
            </w:r>
            <w:r w:rsidRPr="00232F18">
              <w:t>mkm</w:t>
            </w:r>
            <w:r w:rsidRPr="00232F18">
              <w:rPr>
                <w:vertAlign w:val="superscript"/>
                <w:lang w:val="ru-RU"/>
              </w:rPr>
              <w:t>2</w:t>
            </w:r>
            <w:r w:rsidRPr="00232F18">
              <w:rPr>
                <w:lang w:val="ru-RU"/>
              </w:rPr>
              <w:t>) коллекторах</w:t>
            </w:r>
          </w:p>
        </w:tc>
        <w:tc>
          <w:tcPr>
            <w:tcW w:w="1407" w:type="dxa"/>
          </w:tcPr>
          <w:p w14:paraId="5B64E784" w14:textId="77777777" w:rsidR="00B87EF1" w:rsidRPr="005734DE" w:rsidRDefault="00B87EF1" w:rsidP="004B18BA">
            <w:pPr>
              <w:tabs>
                <w:tab w:val="left" w:pos="4678"/>
                <w:tab w:val="left" w:pos="5103"/>
              </w:tabs>
              <w:jc w:val="center"/>
              <w:rPr>
                <w:sz w:val="24"/>
                <w:szCs w:val="24"/>
              </w:rPr>
            </w:pPr>
            <w:r w:rsidRPr="005734DE">
              <w:rPr>
                <w:sz w:val="24"/>
                <w:szCs w:val="24"/>
              </w:rPr>
              <w:t>225,5</w:t>
            </w:r>
          </w:p>
        </w:tc>
      </w:tr>
      <w:tr w:rsidR="005734DE" w:rsidRPr="005734DE" w14:paraId="4E462A61" w14:textId="77777777" w:rsidTr="00232F18">
        <w:tc>
          <w:tcPr>
            <w:tcW w:w="447" w:type="dxa"/>
            <w:vAlign w:val="center"/>
          </w:tcPr>
          <w:p w14:paraId="697644FB" w14:textId="77777777" w:rsidR="00B87EF1" w:rsidRPr="005734DE" w:rsidRDefault="00B87EF1" w:rsidP="004B18BA">
            <w:pPr>
              <w:tabs>
                <w:tab w:val="left" w:pos="4678"/>
                <w:tab w:val="left" w:pos="5103"/>
              </w:tabs>
              <w:jc w:val="center"/>
              <w:rPr>
                <w:sz w:val="24"/>
                <w:szCs w:val="24"/>
              </w:rPr>
            </w:pPr>
            <w:r w:rsidRPr="005734DE">
              <w:rPr>
                <w:sz w:val="24"/>
                <w:szCs w:val="24"/>
              </w:rPr>
              <w:t>2</w:t>
            </w:r>
          </w:p>
        </w:tc>
        <w:tc>
          <w:tcPr>
            <w:tcW w:w="945" w:type="dxa"/>
            <w:vAlign w:val="center"/>
          </w:tcPr>
          <w:p w14:paraId="794151FB" w14:textId="77777777" w:rsidR="00B87EF1" w:rsidRPr="005734DE" w:rsidRDefault="00B87EF1" w:rsidP="004B18BA">
            <w:pPr>
              <w:tabs>
                <w:tab w:val="left" w:pos="4678"/>
                <w:tab w:val="left" w:pos="5103"/>
              </w:tabs>
              <w:jc w:val="center"/>
              <w:rPr>
                <w:sz w:val="24"/>
                <w:szCs w:val="24"/>
              </w:rPr>
            </w:pPr>
            <w:r w:rsidRPr="005734DE">
              <w:rPr>
                <w:sz w:val="24"/>
                <w:szCs w:val="24"/>
              </w:rPr>
              <w:t>XIV</w:t>
            </w:r>
          </w:p>
        </w:tc>
        <w:tc>
          <w:tcPr>
            <w:tcW w:w="771" w:type="dxa"/>
            <w:vAlign w:val="center"/>
          </w:tcPr>
          <w:p w14:paraId="59F3139A" w14:textId="77777777" w:rsidR="00B87EF1" w:rsidRPr="005734DE" w:rsidRDefault="00B87EF1" w:rsidP="004B18BA">
            <w:pPr>
              <w:tabs>
                <w:tab w:val="left" w:pos="4678"/>
                <w:tab w:val="left" w:pos="5103"/>
              </w:tabs>
              <w:jc w:val="center"/>
              <w:rPr>
                <w:sz w:val="24"/>
                <w:szCs w:val="24"/>
              </w:rPr>
            </w:pPr>
            <w:r w:rsidRPr="005734DE">
              <w:rPr>
                <w:sz w:val="24"/>
                <w:szCs w:val="24"/>
              </w:rPr>
              <w:t>18</w:t>
            </w:r>
          </w:p>
        </w:tc>
        <w:tc>
          <w:tcPr>
            <w:tcW w:w="1234" w:type="dxa"/>
            <w:vMerge/>
          </w:tcPr>
          <w:p w14:paraId="5D43D9E1" w14:textId="77777777" w:rsidR="00B87EF1" w:rsidRPr="005734DE" w:rsidRDefault="00B87EF1" w:rsidP="004B18BA">
            <w:pPr>
              <w:tabs>
                <w:tab w:val="left" w:pos="4678"/>
                <w:tab w:val="left" w:pos="5103"/>
              </w:tabs>
              <w:jc w:val="both"/>
              <w:rPr>
                <w:sz w:val="24"/>
                <w:szCs w:val="24"/>
              </w:rPr>
            </w:pPr>
          </w:p>
        </w:tc>
        <w:tc>
          <w:tcPr>
            <w:tcW w:w="680" w:type="dxa"/>
          </w:tcPr>
          <w:p w14:paraId="0F0A6BE7" w14:textId="77777777" w:rsidR="00B87EF1" w:rsidRPr="005734DE" w:rsidRDefault="00B87EF1" w:rsidP="004B18BA">
            <w:pPr>
              <w:tabs>
                <w:tab w:val="left" w:pos="4678"/>
                <w:tab w:val="left" w:pos="5103"/>
              </w:tabs>
              <w:jc w:val="center"/>
              <w:rPr>
                <w:sz w:val="24"/>
                <w:szCs w:val="24"/>
              </w:rPr>
            </w:pPr>
            <w:r w:rsidRPr="005734DE">
              <w:rPr>
                <w:sz w:val="24"/>
                <w:szCs w:val="24"/>
              </w:rPr>
              <w:t>9,1</w:t>
            </w:r>
          </w:p>
        </w:tc>
        <w:tc>
          <w:tcPr>
            <w:tcW w:w="1134" w:type="dxa"/>
            <w:vMerge/>
          </w:tcPr>
          <w:p w14:paraId="1DDA2442" w14:textId="77777777" w:rsidR="00B87EF1" w:rsidRPr="005734DE" w:rsidRDefault="00B87EF1" w:rsidP="004B18BA">
            <w:pPr>
              <w:tabs>
                <w:tab w:val="left" w:pos="4678"/>
                <w:tab w:val="left" w:pos="5103"/>
              </w:tabs>
              <w:jc w:val="both"/>
              <w:rPr>
                <w:sz w:val="24"/>
                <w:szCs w:val="24"/>
              </w:rPr>
            </w:pPr>
          </w:p>
        </w:tc>
        <w:tc>
          <w:tcPr>
            <w:tcW w:w="945" w:type="dxa"/>
          </w:tcPr>
          <w:p w14:paraId="54ADB950" w14:textId="77777777" w:rsidR="00B87EF1" w:rsidRPr="005734DE" w:rsidRDefault="00B87EF1" w:rsidP="004B18BA">
            <w:pPr>
              <w:tabs>
                <w:tab w:val="left" w:pos="4678"/>
                <w:tab w:val="left" w:pos="5103"/>
              </w:tabs>
              <w:jc w:val="center"/>
              <w:rPr>
                <w:sz w:val="24"/>
                <w:szCs w:val="24"/>
              </w:rPr>
            </w:pPr>
            <w:r w:rsidRPr="005734DE">
              <w:rPr>
                <w:sz w:val="24"/>
                <w:szCs w:val="24"/>
              </w:rPr>
              <w:t>0,247</w:t>
            </w:r>
          </w:p>
        </w:tc>
        <w:tc>
          <w:tcPr>
            <w:tcW w:w="2032" w:type="dxa"/>
            <w:vMerge/>
          </w:tcPr>
          <w:p w14:paraId="27AB1AE4" w14:textId="77777777" w:rsidR="00B87EF1" w:rsidRPr="005734DE" w:rsidRDefault="00B87EF1" w:rsidP="004B18BA">
            <w:pPr>
              <w:tabs>
                <w:tab w:val="left" w:pos="4678"/>
                <w:tab w:val="left" w:pos="5103"/>
              </w:tabs>
              <w:jc w:val="both"/>
              <w:rPr>
                <w:sz w:val="24"/>
                <w:szCs w:val="24"/>
              </w:rPr>
            </w:pPr>
          </w:p>
        </w:tc>
        <w:tc>
          <w:tcPr>
            <w:tcW w:w="1407" w:type="dxa"/>
          </w:tcPr>
          <w:p w14:paraId="6A3354B9" w14:textId="77777777" w:rsidR="00B87EF1" w:rsidRPr="005734DE" w:rsidRDefault="00B87EF1" w:rsidP="004B18BA">
            <w:pPr>
              <w:tabs>
                <w:tab w:val="left" w:pos="4678"/>
                <w:tab w:val="left" w:pos="5103"/>
              </w:tabs>
              <w:jc w:val="center"/>
              <w:rPr>
                <w:sz w:val="24"/>
                <w:szCs w:val="24"/>
              </w:rPr>
            </w:pPr>
            <w:r w:rsidRPr="005734DE">
              <w:rPr>
                <w:sz w:val="24"/>
                <w:szCs w:val="24"/>
              </w:rPr>
              <w:t>426,5</w:t>
            </w:r>
          </w:p>
        </w:tc>
      </w:tr>
      <w:tr w:rsidR="005734DE" w:rsidRPr="005734DE" w14:paraId="1294E977" w14:textId="77777777" w:rsidTr="00232F18">
        <w:tc>
          <w:tcPr>
            <w:tcW w:w="447" w:type="dxa"/>
            <w:vAlign w:val="center"/>
          </w:tcPr>
          <w:p w14:paraId="74D497AA" w14:textId="77777777" w:rsidR="00B87EF1" w:rsidRPr="005734DE" w:rsidRDefault="00B87EF1" w:rsidP="004B18BA">
            <w:pPr>
              <w:tabs>
                <w:tab w:val="left" w:pos="4678"/>
                <w:tab w:val="left" w:pos="5103"/>
              </w:tabs>
              <w:jc w:val="center"/>
              <w:rPr>
                <w:sz w:val="24"/>
                <w:szCs w:val="24"/>
              </w:rPr>
            </w:pPr>
            <w:r w:rsidRPr="005734DE">
              <w:rPr>
                <w:sz w:val="24"/>
                <w:szCs w:val="24"/>
              </w:rPr>
              <w:t>3</w:t>
            </w:r>
          </w:p>
        </w:tc>
        <w:tc>
          <w:tcPr>
            <w:tcW w:w="945" w:type="dxa"/>
            <w:vAlign w:val="center"/>
          </w:tcPr>
          <w:p w14:paraId="1ACB3917" w14:textId="77777777" w:rsidR="00B87EF1" w:rsidRPr="005734DE" w:rsidRDefault="00B87EF1" w:rsidP="004B18BA">
            <w:pPr>
              <w:tabs>
                <w:tab w:val="left" w:pos="4678"/>
                <w:tab w:val="left" w:pos="5103"/>
              </w:tabs>
              <w:jc w:val="center"/>
              <w:rPr>
                <w:sz w:val="24"/>
                <w:szCs w:val="24"/>
              </w:rPr>
            </w:pPr>
            <w:r w:rsidRPr="005734DE">
              <w:rPr>
                <w:sz w:val="24"/>
                <w:szCs w:val="24"/>
              </w:rPr>
              <w:t>XV</w:t>
            </w:r>
          </w:p>
        </w:tc>
        <w:tc>
          <w:tcPr>
            <w:tcW w:w="771" w:type="dxa"/>
            <w:vAlign w:val="center"/>
          </w:tcPr>
          <w:p w14:paraId="0159E33A" w14:textId="77777777" w:rsidR="00B87EF1" w:rsidRPr="005734DE" w:rsidRDefault="00B87EF1" w:rsidP="004B18BA">
            <w:pPr>
              <w:tabs>
                <w:tab w:val="left" w:pos="4678"/>
                <w:tab w:val="left" w:pos="5103"/>
              </w:tabs>
              <w:jc w:val="center"/>
              <w:rPr>
                <w:sz w:val="24"/>
                <w:szCs w:val="24"/>
              </w:rPr>
            </w:pPr>
            <w:r w:rsidRPr="005734DE">
              <w:rPr>
                <w:sz w:val="24"/>
                <w:szCs w:val="24"/>
              </w:rPr>
              <w:t>11,5</w:t>
            </w:r>
          </w:p>
        </w:tc>
        <w:tc>
          <w:tcPr>
            <w:tcW w:w="1234" w:type="dxa"/>
            <w:vMerge/>
          </w:tcPr>
          <w:p w14:paraId="706EE090" w14:textId="77777777" w:rsidR="00B87EF1" w:rsidRPr="005734DE" w:rsidRDefault="00B87EF1" w:rsidP="004B18BA">
            <w:pPr>
              <w:tabs>
                <w:tab w:val="left" w:pos="4678"/>
                <w:tab w:val="left" w:pos="5103"/>
              </w:tabs>
              <w:jc w:val="both"/>
              <w:rPr>
                <w:sz w:val="24"/>
                <w:szCs w:val="24"/>
              </w:rPr>
            </w:pPr>
          </w:p>
        </w:tc>
        <w:tc>
          <w:tcPr>
            <w:tcW w:w="680" w:type="dxa"/>
          </w:tcPr>
          <w:p w14:paraId="68A9F2DE" w14:textId="77777777" w:rsidR="00B87EF1" w:rsidRPr="005734DE" w:rsidRDefault="00B87EF1" w:rsidP="004B18BA">
            <w:pPr>
              <w:tabs>
                <w:tab w:val="left" w:pos="4678"/>
                <w:tab w:val="left" w:pos="5103"/>
              </w:tabs>
              <w:jc w:val="center"/>
              <w:rPr>
                <w:sz w:val="24"/>
                <w:szCs w:val="24"/>
              </w:rPr>
            </w:pPr>
            <w:r w:rsidRPr="005734DE">
              <w:rPr>
                <w:sz w:val="24"/>
                <w:szCs w:val="24"/>
              </w:rPr>
              <w:t>5,0</w:t>
            </w:r>
          </w:p>
        </w:tc>
        <w:tc>
          <w:tcPr>
            <w:tcW w:w="1134" w:type="dxa"/>
            <w:vMerge/>
          </w:tcPr>
          <w:p w14:paraId="5AD70C15" w14:textId="77777777" w:rsidR="00B87EF1" w:rsidRPr="005734DE" w:rsidRDefault="00B87EF1" w:rsidP="004B18BA">
            <w:pPr>
              <w:tabs>
                <w:tab w:val="left" w:pos="4678"/>
                <w:tab w:val="left" w:pos="5103"/>
              </w:tabs>
              <w:jc w:val="both"/>
              <w:rPr>
                <w:sz w:val="24"/>
                <w:szCs w:val="24"/>
              </w:rPr>
            </w:pPr>
          </w:p>
        </w:tc>
        <w:tc>
          <w:tcPr>
            <w:tcW w:w="945" w:type="dxa"/>
          </w:tcPr>
          <w:p w14:paraId="06F76EE1" w14:textId="77777777" w:rsidR="00B87EF1" w:rsidRPr="005734DE" w:rsidRDefault="00B87EF1" w:rsidP="004B18BA">
            <w:pPr>
              <w:tabs>
                <w:tab w:val="left" w:pos="4678"/>
                <w:tab w:val="left" w:pos="5103"/>
              </w:tabs>
              <w:jc w:val="center"/>
              <w:rPr>
                <w:sz w:val="24"/>
                <w:szCs w:val="24"/>
              </w:rPr>
            </w:pPr>
            <w:r w:rsidRPr="005734DE">
              <w:rPr>
                <w:sz w:val="24"/>
                <w:szCs w:val="24"/>
              </w:rPr>
              <w:t>0,179</w:t>
            </w:r>
          </w:p>
        </w:tc>
        <w:tc>
          <w:tcPr>
            <w:tcW w:w="2032" w:type="dxa"/>
            <w:vMerge/>
          </w:tcPr>
          <w:p w14:paraId="5D655AC5" w14:textId="77777777" w:rsidR="00B87EF1" w:rsidRPr="005734DE" w:rsidRDefault="00B87EF1" w:rsidP="004B18BA">
            <w:pPr>
              <w:tabs>
                <w:tab w:val="left" w:pos="4678"/>
                <w:tab w:val="left" w:pos="5103"/>
              </w:tabs>
              <w:jc w:val="both"/>
              <w:rPr>
                <w:sz w:val="24"/>
                <w:szCs w:val="24"/>
              </w:rPr>
            </w:pPr>
          </w:p>
        </w:tc>
        <w:tc>
          <w:tcPr>
            <w:tcW w:w="1407" w:type="dxa"/>
          </w:tcPr>
          <w:p w14:paraId="145817C7" w14:textId="77777777" w:rsidR="00B87EF1" w:rsidRPr="005734DE" w:rsidRDefault="00B87EF1" w:rsidP="004B18BA">
            <w:pPr>
              <w:tabs>
                <w:tab w:val="left" w:pos="4678"/>
                <w:tab w:val="left" w:pos="5103"/>
              </w:tabs>
              <w:jc w:val="center"/>
              <w:rPr>
                <w:sz w:val="24"/>
                <w:szCs w:val="24"/>
              </w:rPr>
            </w:pPr>
            <w:r w:rsidRPr="005734DE">
              <w:rPr>
                <w:sz w:val="24"/>
                <w:szCs w:val="24"/>
              </w:rPr>
              <w:t>136,6</w:t>
            </w:r>
          </w:p>
        </w:tc>
      </w:tr>
      <w:tr w:rsidR="005734DE" w:rsidRPr="005734DE" w14:paraId="18398692" w14:textId="77777777" w:rsidTr="00232F18">
        <w:tc>
          <w:tcPr>
            <w:tcW w:w="447" w:type="dxa"/>
            <w:vAlign w:val="center"/>
          </w:tcPr>
          <w:p w14:paraId="75CD283C" w14:textId="77777777" w:rsidR="00B87EF1" w:rsidRPr="005734DE" w:rsidRDefault="00B87EF1" w:rsidP="004B18BA">
            <w:pPr>
              <w:tabs>
                <w:tab w:val="left" w:pos="4678"/>
                <w:tab w:val="left" w:pos="5103"/>
              </w:tabs>
              <w:jc w:val="center"/>
              <w:rPr>
                <w:sz w:val="24"/>
                <w:szCs w:val="24"/>
              </w:rPr>
            </w:pPr>
            <w:r w:rsidRPr="005734DE">
              <w:rPr>
                <w:sz w:val="24"/>
                <w:szCs w:val="24"/>
              </w:rPr>
              <w:t>4</w:t>
            </w:r>
          </w:p>
        </w:tc>
        <w:tc>
          <w:tcPr>
            <w:tcW w:w="945" w:type="dxa"/>
            <w:vAlign w:val="center"/>
          </w:tcPr>
          <w:p w14:paraId="5A8D73DE" w14:textId="77777777" w:rsidR="00B87EF1" w:rsidRPr="005734DE" w:rsidRDefault="00B87EF1" w:rsidP="004B18BA">
            <w:pPr>
              <w:tabs>
                <w:tab w:val="left" w:pos="4678"/>
                <w:tab w:val="left" w:pos="5103"/>
              </w:tabs>
              <w:jc w:val="center"/>
              <w:rPr>
                <w:sz w:val="24"/>
                <w:szCs w:val="24"/>
              </w:rPr>
            </w:pPr>
            <w:r w:rsidRPr="005734DE">
              <w:rPr>
                <w:sz w:val="24"/>
                <w:szCs w:val="24"/>
              </w:rPr>
              <w:t>XVI</w:t>
            </w:r>
          </w:p>
        </w:tc>
        <w:tc>
          <w:tcPr>
            <w:tcW w:w="771" w:type="dxa"/>
            <w:vAlign w:val="center"/>
          </w:tcPr>
          <w:p w14:paraId="7FA2DF0A" w14:textId="77777777" w:rsidR="00B87EF1" w:rsidRPr="005734DE" w:rsidRDefault="00B87EF1" w:rsidP="004B18BA">
            <w:pPr>
              <w:tabs>
                <w:tab w:val="left" w:pos="4678"/>
                <w:tab w:val="left" w:pos="5103"/>
              </w:tabs>
              <w:jc w:val="center"/>
              <w:rPr>
                <w:sz w:val="24"/>
                <w:szCs w:val="24"/>
              </w:rPr>
            </w:pPr>
            <w:r w:rsidRPr="005734DE">
              <w:rPr>
                <w:sz w:val="24"/>
                <w:szCs w:val="24"/>
              </w:rPr>
              <w:t>13,8</w:t>
            </w:r>
          </w:p>
        </w:tc>
        <w:tc>
          <w:tcPr>
            <w:tcW w:w="1234" w:type="dxa"/>
            <w:vMerge/>
          </w:tcPr>
          <w:p w14:paraId="26538935" w14:textId="77777777" w:rsidR="00B87EF1" w:rsidRPr="005734DE" w:rsidRDefault="00B87EF1" w:rsidP="004B18BA">
            <w:pPr>
              <w:tabs>
                <w:tab w:val="left" w:pos="4678"/>
                <w:tab w:val="left" w:pos="5103"/>
              </w:tabs>
              <w:jc w:val="both"/>
              <w:rPr>
                <w:sz w:val="24"/>
                <w:szCs w:val="24"/>
              </w:rPr>
            </w:pPr>
          </w:p>
        </w:tc>
        <w:tc>
          <w:tcPr>
            <w:tcW w:w="680" w:type="dxa"/>
          </w:tcPr>
          <w:p w14:paraId="6DC3726B" w14:textId="77777777" w:rsidR="00B87EF1" w:rsidRPr="005734DE" w:rsidRDefault="00B87EF1" w:rsidP="004B18BA">
            <w:pPr>
              <w:tabs>
                <w:tab w:val="left" w:pos="4678"/>
                <w:tab w:val="left" w:pos="5103"/>
              </w:tabs>
              <w:jc w:val="center"/>
              <w:rPr>
                <w:sz w:val="24"/>
                <w:szCs w:val="24"/>
              </w:rPr>
            </w:pPr>
            <w:r w:rsidRPr="005734DE">
              <w:rPr>
                <w:sz w:val="24"/>
                <w:szCs w:val="24"/>
              </w:rPr>
              <w:t>3,2</w:t>
            </w:r>
          </w:p>
        </w:tc>
        <w:tc>
          <w:tcPr>
            <w:tcW w:w="1134" w:type="dxa"/>
            <w:vMerge/>
          </w:tcPr>
          <w:p w14:paraId="7E096D9A" w14:textId="77777777" w:rsidR="00B87EF1" w:rsidRPr="005734DE" w:rsidRDefault="00B87EF1" w:rsidP="004B18BA">
            <w:pPr>
              <w:tabs>
                <w:tab w:val="left" w:pos="4678"/>
                <w:tab w:val="left" w:pos="5103"/>
              </w:tabs>
              <w:jc w:val="both"/>
              <w:rPr>
                <w:sz w:val="24"/>
                <w:szCs w:val="24"/>
              </w:rPr>
            </w:pPr>
          </w:p>
        </w:tc>
        <w:tc>
          <w:tcPr>
            <w:tcW w:w="945" w:type="dxa"/>
          </w:tcPr>
          <w:p w14:paraId="4ABE9B2A" w14:textId="77777777" w:rsidR="00B87EF1" w:rsidRPr="005734DE" w:rsidRDefault="00B87EF1" w:rsidP="004B18BA">
            <w:pPr>
              <w:tabs>
                <w:tab w:val="left" w:pos="4678"/>
                <w:tab w:val="left" w:pos="5103"/>
              </w:tabs>
              <w:jc w:val="center"/>
              <w:rPr>
                <w:sz w:val="24"/>
                <w:szCs w:val="24"/>
              </w:rPr>
            </w:pPr>
            <w:r w:rsidRPr="005734DE">
              <w:rPr>
                <w:sz w:val="24"/>
                <w:szCs w:val="24"/>
              </w:rPr>
              <w:t>0,215</w:t>
            </w:r>
          </w:p>
        </w:tc>
        <w:tc>
          <w:tcPr>
            <w:tcW w:w="2032" w:type="dxa"/>
            <w:vMerge/>
          </w:tcPr>
          <w:p w14:paraId="0D537B98" w14:textId="77777777" w:rsidR="00B87EF1" w:rsidRPr="005734DE" w:rsidRDefault="00B87EF1" w:rsidP="004B18BA">
            <w:pPr>
              <w:tabs>
                <w:tab w:val="left" w:pos="4678"/>
                <w:tab w:val="left" w:pos="5103"/>
              </w:tabs>
              <w:jc w:val="both"/>
              <w:rPr>
                <w:sz w:val="24"/>
                <w:szCs w:val="24"/>
              </w:rPr>
            </w:pPr>
          </w:p>
        </w:tc>
        <w:tc>
          <w:tcPr>
            <w:tcW w:w="1407" w:type="dxa"/>
          </w:tcPr>
          <w:p w14:paraId="56B927D2" w14:textId="77777777" w:rsidR="00B87EF1" w:rsidRPr="005734DE" w:rsidRDefault="00B87EF1" w:rsidP="004B18BA">
            <w:pPr>
              <w:tabs>
                <w:tab w:val="left" w:pos="4678"/>
                <w:tab w:val="left" w:pos="5103"/>
              </w:tabs>
              <w:jc w:val="center"/>
              <w:rPr>
                <w:sz w:val="24"/>
                <w:szCs w:val="24"/>
              </w:rPr>
            </w:pPr>
            <w:r w:rsidRPr="005734DE">
              <w:rPr>
                <w:sz w:val="24"/>
                <w:szCs w:val="24"/>
              </w:rPr>
              <w:t>101,6</w:t>
            </w:r>
          </w:p>
        </w:tc>
      </w:tr>
      <w:tr w:rsidR="005734DE" w:rsidRPr="005734DE" w14:paraId="76227A59" w14:textId="77777777" w:rsidTr="00232F18">
        <w:tc>
          <w:tcPr>
            <w:tcW w:w="447" w:type="dxa"/>
            <w:vAlign w:val="center"/>
          </w:tcPr>
          <w:p w14:paraId="71EC5C5D" w14:textId="77777777" w:rsidR="00B87EF1" w:rsidRPr="005734DE" w:rsidRDefault="00B87EF1" w:rsidP="004B18BA">
            <w:pPr>
              <w:tabs>
                <w:tab w:val="left" w:pos="4678"/>
                <w:tab w:val="left" w:pos="5103"/>
              </w:tabs>
              <w:jc w:val="center"/>
              <w:rPr>
                <w:sz w:val="24"/>
                <w:szCs w:val="24"/>
              </w:rPr>
            </w:pPr>
            <w:r w:rsidRPr="005734DE">
              <w:rPr>
                <w:sz w:val="24"/>
                <w:szCs w:val="24"/>
              </w:rPr>
              <w:t>5</w:t>
            </w:r>
          </w:p>
        </w:tc>
        <w:tc>
          <w:tcPr>
            <w:tcW w:w="945" w:type="dxa"/>
            <w:vAlign w:val="center"/>
          </w:tcPr>
          <w:p w14:paraId="13A04703" w14:textId="77777777" w:rsidR="00B87EF1" w:rsidRPr="005734DE" w:rsidRDefault="00B87EF1" w:rsidP="004B18BA">
            <w:pPr>
              <w:tabs>
                <w:tab w:val="left" w:pos="4678"/>
                <w:tab w:val="left" w:pos="5103"/>
              </w:tabs>
              <w:jc w:val="center"/>
              <w:rPr>
                <w:sz w:val="24"/>
                <w:szCs w:val="24"/>
              </w:rPr>
            </w:pPr>
            <w:r w:rsidRPr="005734DE">
              <w:rPr>
                <w:sz w:val="24"/>
                <w:szCs w:val="24"/>
              </w:rPr>
              <w:t>XVII</w:t>
            </w:r>
          </w:p>
        </w:tc>
        <w:tc>
          <w:tcPr>
            <w:tcW w:w="771" w:type="dxa"/>
            <w:vAlign w:val="center"/>
          </w:tcPr>
          <w:p w14:paraId="06D0EEDF" w14:textId="77777777" w:rsidR="00B87EF1" w:rsidRPr="005734DE" w:rsidRDefault="00B87EF1" w:rsidP="004B18BA">
            <w:pPr>
              <w:tabs>
                <w:tab w:val="left" w:pos="4678"/>
                <w:tab w:val="left" w:pos="5103"/>
              </w:tabs>
              <w:jc w:val="center"/>
              <w:rPr>
                <w:sz w:val="24"/>
                <w:szCs w:val="24"/>
              </w:rPr>
            </w:pPr>
            <w:r w:rsidRPr="005734DE">
              <w:rPr>
                <w:sz w:val="24"/>
                <w:szCs w:val="24"/>
              </w:rPr>
              <w:t>21,1</w:t>
            </w:r>
          </w:p>
        </w:tc>
        <w:tc>
          <w:tcPr>
            <w:tcW w:w="1234" w:type="dxa"/>
            <w:vMerge/>
          </w:tcPr>
          <w:p w14:paraId="18689E02" w14:textId="77777777" w:rsidR="00B87EF1" w:rsidRPr="005734DE" w:rsidRDefault="00B87EF1" w:rsidP="004B18BA">
            <w:pPr>
              <w:tabs>
                <w:tab w:val="left" w:pos="4678"/>
                <w:tab w:val="left" w:pos="5103"/>
              </w:tabs>
              <w:jc w:val="both"/>
              <w:rPr>
                <w:sz w:val="24"/>
                <w:szCs w:val="24"/>
              </w:rPr>
            </w:pPr>
          </w:p>
        </w:tc>
        <w:tc>
          <w:tcPr>
            <w:tcW w:w="680" w:type="dxa"/>
          </w:tcPr>
          <w:p w14:paraId="008260A9" w14:textId="77777777" w:rsidR="00B87EF1" w:rsidRPr="005734DE" w:rsidRDefault="00B87EF1" w:rsidP="004B18BA">
            <w:pPr>
              <w:tabs>
                <w:tab w:val="left" w:pos="4678"/>
                <w:tab w:val="left" w:pos="5103"/>
              </w:tabs>
              <w:jc w:val="center"/>
              <w:rPr>
                <w:sz w:val="24"/>
                <w:szCs w:val="24"/>
              </w:rPr>
            </w:pPr>
            <w:r w:rsidRPr="005734DE">
              <w:rPr>
                <w:sz w:val="24"/>
                <w:szCs w:val="24"/>
              </w:rPr>
              <w:t>4,5</w:t>
            </w:r>
          </w:p>
        </w:tc>
        <w:tc>
          <w:tcPr>
            <w:tcW w:w="1134" w:type="dxa"/>
            <w:vMerge/>
          </w:tcPr>
          <w:p w14:paraId="24C2F422" w14:textId="77777777" w:rsidR="00B87EF1" w:rsidRPr="005734DE" w:rsidRDefault="00B87EF1" w:rsidP="004B18BA">
            <w:pPr>
              <w:tabs>
                <w:tab w:val="left" w:pos="4678"/>
                <w:tab w:val="left" w:pos="5103"/>
              </w:tabs>
              <w:jc w:val="both"/>
              <w:rPr>
                <w:sz w:val="24"/>
                <w:szCs w:val="24"/>
              </w:rPr>
            </w:pPr>
          </w:p>
        </w:tc>
        <w:tc>
          <w:tcPr>
            <w:tcW w:w="945" w:type="dxa"/>
          </w:tcPr>
          <w:p w14:paraId="661C93CB" w14:textId="77777777" w:rsidR="00B87EF1" w:rsidRPr="005734DE" w:rsidRDefault="00B87EF1" w:rsidP="004B18BA">
            <w:pPr>
              <w:tabs>
                <w:tab w:val="left" w:pos="4678"/>
                <w:tab w:val="left" w:pos="5103"/>
              </w:tabs>
              <w:jc w:val="center"/>
              <w:rPr>
                <w:sz w:val="24"/>
                <w:szCs w:val="24"/>
              </w:rPr>
            </w:pPr>
            <w:r w:rsidRPr="005734DE">
              <w:rPr>
                <w:sz w:val="24"/>
                <w:szCs w:val="24"/>
              </w:rPr>
              <w:t>0,276</w:t>
            </w:r>
          </w:p>
        </w:tc>
        <w:tc>
          <w:tcPr>
            <w:tcW w:w="2032" w:type="dxa"/>
            <w:vMerge/>
          </w:tcPr>
          <w:p w14:paraId="715EB71C" w14:textId="77777777" w:rsidR="00B87EF1" w:rsidRPr="005734DE" w:rsidRDefault="00B87EF1" w:rsidP="004B18BA">
            <w:pPr>
              <w:tabs>
                <w:tab w:val="left" w:pos="4678"/>
                <w:tab w:val="left" w:pos="5103"/>
              </w:tabs>
              <w:jc w:val="both"/>
              <w:rPr>
                <w:sz w:val="24"/>
                <w:szCs w:val="24"/>
              </w:rPr>
            </w:pPr>
          </w:p>
        </w:tc>
        <w:tc>
          <w:tcPr>
            <w:tcW w:w="1407" w:type="dxa"/>
          </w:tcPr>
          <w:p w14:paraId="59A3A5F4" w14:textId="77777777" w:rsidR="00B87EF1" w:rsidRPr="005734DE" w:rsidRDefault="00B87EF1" w:rsidP="004B18BA">
            <w:pPr>
              <w:tabs>
                <w:tab w:val="left" w:pos="4678"/>
                <w:tab w:val="left" w:pos="5103"/>
              </w:tabs>
              <w:jc w:val="center"/>
              <w:rPr>
                <w:sz w:val="24"/>
                <w:szCs w:val="24"/>
              </w:rPr>
            </w:pPr>
            <w:r w:rsidRPr="005734DE">
              <w:rPr>
                <w:sz w:val="24"/>
                <w:szCs w:val="24"/>
              </w:rPr>
              <w:t>81,7</w:t>
            </w:r>
          </w:p>
        </w:tc>
      </w:tr>
      <w:tr w:rsidR="005734DE" w:rsidRPr="005734DE" w14:paraId="3B5BDE52" w14:textId="77777777" w:rsidTr="00232F18">
        <w:tc>
          <w:tcPr>
            <w:tcW w:w="447" w:type="dxa"/>
            <w:vAlign w:val="center"/>
          </w:tcPr>
          <w:p w14:paraId="23BC9A13" w14:textId="77777777" w:rsidR="00B87EF1" w:rsidRPr="005734DE" w:rsidRDefault="00B87EF1" w:rsidP="004B18BA">
            <w:pPr>
              <w:tabs>
                <w:tab w:val="left" w:pos="4678"/>
                <w:tab w:val="left" w:pos="5103"/>
              </w:tabs>
              <w:jc w:val="center"/>
              <w:rPr>
                <w:sz w:val="24"/>
                <w:szCs w:val="24"/>
              </w:rPr>
            </w:pPr>
            <w:r w:rsidRPr="005734DE">
              <w:rPr>
                <w:sz w:val="24"/>
                <w:szCs w:val="24"/>
              </w:rPr>
              <w:t>6</w:t>
            </w:r>
          </w:p>
        </w:tc>
        <w:tc>
          <w:tcPr>
            <w:tcW w:w="945" w:type="dxa"/>
            <w:vAlign w:val="center"/>
          </w:tcPr>
          <w:p w14:paraId="156F9A8E" w14:textId="77777777" w:rsidR="00B87EF1" w:rsidRPr="005734DE" w:rsidRDefault="00B87EF1" w:rsidP="004B18BA">
            <w:pPr>
              <w:tabs>
                <w:tab w:val="left" w:pos="4678"/>
                <w:tab w:val="left" w:pos="5103"/>
              </w:tabs>
              <w:jc w:val="center"/>
              <w:rPr>
                <w:sz w:val="24"/>
                <w:szCs w:val="24"/>
              </w:rPr>
            </w:pPr>
            <w:r w:rsidRPr="005734DE">
              <w:rPr>
                <w:sz w:val="24"/>
                <w:szCs w:val="24"/>
              </w:rPr>
              <w:t>XVIII</w:t>
            </w:r>
          </w:p>
        </w:tc>
        <w:tc>
          <w:tcPr>
            <w:tcW w:w="771" w:type="dxa"/>
          </w:tcPr>
          <w:p w14:paraId="7588F048" w14:textId="77777777" w:rsidR="00B87EF1" w:rsidRPr="005734DE" w:rsidRDefault="00B87EF1" w:rsidP="004B18BA">
            <w:pPr>
              <w:tabs>
                <w:tab w:val="left" w:pos="4678"/>
                <w:tab w:val="left" w:pos="5103"/>
              </w:tabs>
              <w:jc w:val="center"/>
              <w:rPr>
                <w:sz w:val="24"/>
                <w:szCs w:val="24"/>
              </w:rPr>
            </w:pPr>
            <w:r w:rsidRPr="005734DE">
              <w:rPr>
                <w:sz w:val="24"/>
                <w:szCs w:val="24"/>
              </w:rPr>
              <w:t>5,7</w:t>
            </w:r>
          </w:p>
        </w:tc>
        <w:tc>
          <w:tcPr>
            <w:tcW w:w="1234" w:type="dxa"/>
            <w:vMerge/>
          </w:tcPr>
          <w:p w14:paraId="2176EAED" w14:textId="77777777" w:rsidR="00B87EF1" w:rsidRPr="005734DE" w:rsidRDefault="00B87EF1" w:rsidP="004B18BA">
            <w:pPr>
              <w:tabs>
                <w:tab w:val="left" w:pos="4678"/>
                <w:tab w:val="left" w:pos="5103"/>
              </w:tabs>
              <w:jc w:val="both"/>
              <w:rPr>
                <w:sz w:val="24"/>
                <w:szCs w:val="24"/>
              </w:rPr>
            </w:pPr>
          </w:p>
        </w:tc>
        <w:tc>
          <w:tcPr>
            <w:tcW w:w="680" w:type="dxa"/>
          </w:tcPr>
          <w:p w14:paraId="6A1F47CF" w14:textId="77777777" w:rsidR="00B87EF1" w:rsidRPr="005734DE" w:rsidRDefault="00B87EF1" w:rsidP="004B18BA">
            <w:pPr>
              <w:tabs>
                <w:tab w:val="left" w:pos="4678"/>
                <w:tab w:val="left" w:pos="5103"/>
              </w:tabs>
              <w:jc w:val="center"/>
              <w:rPr>
                <w:sz w:val="24"/>
                <w:szCs w:val="24"/>
              </w:rPr>
            </w:pPr>
            <w:r w:rsidRPr="005734DE">
              <w:rPr>
                <w:sz w:val="24"/>
                <w:szCs w:val="24"/>
              </w:rPr>
              <w:t>4,0</w:t>
            </w:r>
          </w:p>
        </w:tc>
        <w:tc>
          <w:tcPr>
            <w:tcW w:w="1134" w:type="dxa"/>
            <w:vMerge/>
          </w:tcPr>
          <w:p w14:paraId="4D12B580" w14:textId="77777777" w:rsidR="00B87EF1" w:rsidRPr="005734DE" w:rsidRDefault="00B87EF1" w:rsidP="004B18BA">
            <w:pPr>
              <w:tabs>
                <w:tab w:val="left" w:pos="4678"/>
                <w:tab w:val="left" w:pos="5103"/>
              </w:tabs>
              <w:jc w:val="both"/>
              <w:rPr>
                <w:sz w:val="24"/>
                <w:szCs w:val="24"/>
              </w:rPr>
            </w:pPr>
          </w:p>
        </w:tc>
        <w:tc>
          <w:tcPr>
            <w:tcW w:w="945" w:type="dxa"/>
          </w:tcPr>
          <w:p w14:paraId="61C9DF84" w14:textId="77777777" w:rsidR="00B87EF1" w:rsidRPr="005734DE" w:rsidRDefault="00B87EF1" w:rsidP="004B18BA">
            <w:pPr>
              <w:tabs>
                <w:tab w:val="left" w:pos="4678"/>
                <w:tab w:val="left" w:pos="5103"/>
              </w:tabs>
              <w:jc w:val="center"/>
              <w:rPr>
                <w:sz w:val="24"/>
                <w:szCs w:val="24"/>
              </w:rPr>
            </w:pPr>
            <w:r w:rsidRPr="005734DE">
              <w:rPr>
                <w:sz w:val="24"/>
                <w:szCs w:val="24"/>
              </w:rPr>
              <w:t>0,179</w:t>
            </w:r>
          </w:p>
        </w:tc>
        <w:tc>
          <w:tcPr>
            <w:tcW w:w="2032" w:type="dxa"/>
            <w:vMerge/>
          </w:tcPr>
          <w:p w14:paraId="1890BA00" w14:textId="77777777" w:rsidR="00B87EF1" w:rsidRPr="005734DE" w:rsidRDefault="00B87EF1" w:rsidP="004B18BA">
            <w:pPr>
              <w:tabs>
                <w:tab w:val="left" w:pos="4678"/>
                <w:tab w:val="left" w:pos="5103"/>
              </w:tabs>
              <w:jc w:val="both"/>
              <w:rPr>
                <w:sz w:val="24"/>
                <w:szCs w:val="24"/>
              </w:rPr>
            </w:pPr>
          </w:p>
        </w:tc>
        <w:tc>
          <w:tcPr>
            <w:tcW w:w="1407" w:type="dxa"/>
          </w:tcPr>
          <w:p w14:paraId="033C4CD3" w14:textId="77777777" w:rsidR="00B87EF1" w:rsidRPr="005734DE" w:rsidRDefault="00B87EF1" w:rsidP="004B18BA">
            <w:pPr>
              <w:tabs>
                <w:tab w:val="left" w:pos="4678"/>
                <w:tab w:val="left" w:pos="5103"/>
              </w:tabs>
              <w:jc w:val="center"/>
              <w:rPr>
                <w:sz w:val="24"/>
                <w:szCs w:val="24"/>
              </w:rPr>
            </w:pPr>
            <w:r w:rsidRPr="005734DE">
              <w:rPr>
                <w:sz w:val="24"/>
                <w:szCs w:val="24"/>
              </w:rPr>
              <w:t>26,3</w:t>
            </w:r>
          </w:p>
        </w:tc>
      </w:tr>
      <w:tr w:rsidR="00B87EF1" w:rsidRPr="005734DE" w14:paraId="6DC207C1" w14:textId="77777777" w:rsidTr="00232F18">
        <w:tc>
          <w:tcPr>
            <w:tcW w:w="8188" w:type="dxa"/>
            <w:gridSpan w:val="8"/>
            <w:vAlign w:val="center"/>
          </w:tcPr>
          <w:p w14:paraId="4E6CB4F3" w14:textId="77777777" w:rsidR="00B87EF1" w:rsidRPr="005734DE" w:rsidRDefault="00B87EF1" w:rsidP="004B18BA">
            <w:pPr>
              <w:tabs>
                <w:tab w:val="left" w:pos="4678"/>
                <w:tab w:val="left" w:pos="5103"/>
              </w:tabs>
              <w:jc w:val="center"/>
              <w:rPr>
                <w:sz w:val="24"/>
                <w:szCs w:val="24"/>
              </w:rPr>
            </w:pPr>
            <w:r w:rsidRPr="005734DE">
              <w:rPr>
                <w:sz w:val="24"/>
                <w:szCs w:val="24"/>
              </w:rPr>
              <w:t>Итоги:</w:t>
            </w:r>
          </w:p>
        </w:tc>
        <w:tc>
          <w:tcPr>
            <w:tcW w:w="1407" w:type="dxa"/>
          </w:tcPr>
          <w:p w14:paraId="3B66B1DC" w14:textId="77777777" w:rsidR="00B87EF1" w:rsidRPr="005734DE" w:rsidRDefault="00B87EF1" w:rsidP="004B18BA">
            <w:pPr>
              <w:tabs>
                <w:tab w:val="left" w:pos="4678"/>
                <w:tab w:val="left" w:pos="5103"/>
              </w:tabs>
              <w:jc w:val="center"/>
              <w:rPr>
                <w:sz w:val="24"/>
                <w:szCs w:val="24"/>
              </w:rPr>
            </w:pPr>
            <w:r w:rsidRPr="005734DE">
              <w:rPr>
                <w:sz w:val="24"/>
                <w:szCs w:val="24"/>
              </w:rPr>
              <w:t>998,2</w:t>
            </w:r>
          </w:p>
        </w:tc>
      </w:tr>
    </w:tbl>
    <w:p w14:paraId="47B07837" w14:textId="77777777" w:rsidR="000079DF" w:rsidRPr="005734DE" w:rsidRDefault="000079DF" w:rsidP="004B18BA">
      <w:pPr>
        <w:widowControl w:val="0"/>
        <w:shd w:val="clear" w:color="auto" w:fill="FFFFFF"/>
        <w:tabs>
          <w:tab w:val="left" w:pos="4678"/>
          <w:tab w:val="left" w:pos="5103"/>
        </w:tabs>
        <w:spacing w:after="0" w:line="240" w:lineRule="auto"/>
        <w:jc w:val="both"/>
        <w:rPr>
          <w:rFonts w:ascii="Times New Roman" w:hAnsi="Times New Roman" w:cs="Times New Roman"/>
          <w:b/>
          <w:sz w:val="24"/>
          <w:szCs w:val="24"/>
        </w:rPr>
      </w:pPr>
    </w:p>
    <w:p w14:paraId="5800AE9F" w14:textId="77777777" w:rsidR="00B87EF1" w:rsidRPr="005734DE" w:rsidRDefault="00B87EF1"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18"/>
          <w:sz w:val="28"/>
          <w:szCs w:val="28"/>
          <w:lang w:val="kk-KZ"/>
        </w:rPr>
      </w:pPr>
      <w:r w:rsidRPr="005734DE">
        <w:rPr>
          <w:rFonts w:ascii="Times New Roman" w:hAnsi="Times New Roman" w:cs="Times New Roman"/>
          <w:spacing w:val="-3"/>
          <w:sz w:val="28"/>
          <w:szCs w:val="28"/>
        </w:rPr>
        <w:t>Таким образом, установлено, что месторождения Атырауской области и низкопроницаемые нефтяные зоны месторождения Узень являются перспективными объектами для бурения горизонтальных скважин.</w:t>
      </w:r>
    </w:p>
    <w:p w14:paraId="2D37DF08" w14:textId="77777777" w:rsidR="00491F30" w:rsidRPr="005734DE" w:rsidRDefault="00620A32"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3"/>
          <w:sz w:val="28"/>
          <w:szCs w:val="28"/>
        </w:rPr>
      </w:pPr>
      <w:r w:rsidRPr="005734DE">
        <w:rPr>
          <w:rFonts w:ascii="Times New Roman" w:hAnsi="Times New Roman" w:cs="Times New Roman"/>
          <w:spacing w:val="-3"/>
          <w:sz w:val="28"/>
          <w:szCs w:val="28"/>
        </w:rPr>
        <w:t>Отметим, что в условиях современного научно-технического прогресса, когда повысилась техническая возможность бурения глубоких и сверхглубоких скважин, появилась реальная возможность вовлечения в разработку месторождений, залегающих на больших глубинах. Это приводит к настоятельной необходимости всестороннего исследования процессов течения пластовых флюидов и построения расчетных схем разработки глубокозалегающих коллекторов (характеризующихся высокими пластовыми давлениями, трещиноватостью и деформируемостью) с учетом изменений физических свойств.</w:t>
      </w:r>
    </w:p>
    <w:p w14:paraId="53740481" w14:textId="77777777" w:rsidR="00620A32" w:rsidRPr="005734DE" w:rsidRDefault="00620A32" w:rsidP="004B18BA">
      <w:pPr>
        <w:widowControl w:val="0"/>
        <w:shd w:val="clear" w:color="auto" w:fill="FFFFFF"/>
        <w:tabs>
          <w:tab w:val="left" w:pos="4678"/>
          <w:tab w:val="left" w:pos="5103"/>
        </w:tabs>
        <w:spacing w:after="0" w:line="240" w:lineRule="auto"/>
        <w:ind w:firstLine="709"/>
        <w:jc w:val="both"/>
        <w:rPr>
          <w:rFonts w:ascii="Times New Roman" w:hAnsi="Times New Roman" w:cs="Times New Roman"/>
          <w:spacing w:val="-4"/>
          <w:sz w:val="28"/>
          <w:szCs w:val="28"/>
        </w:rPr>
      </w:pPr>
      <w:r w:rsidRPr="005734DE">
        <w:rPr>
          <w:rFonts w:ascii="Times New Roman" w:hAnsi="Times New Roman" w:cs="Times New Roman"/>
          <w:spacing w:val="1"/>
          <w:sz w:val="28"/>
          <w:szCs w:val="28"/>
        </w:rPr>
        <w:t>Однако, в глубокозалегающих коллек</w:t>
      </w:r>
      <w:r w:rsidRPr="005734DE">
        <w:rPr>
          <w:rFonts w:ascii="Times New Roman" w:hAnsi="Times New Roman" w:cs="Times New Roman"/>
          <w:sz w:val="28"/>
          <w:szCs w:val="28"/>
        </w:rPr>
        <w:t xml:space="preserve">торах, изменение внутрипорового давления в процессе эксплуатации нередко приводит к </w:t>
      </w:r>
      <w:r w:rsidRPr="005734DE">
        <w:rPr>
          <w:rFonts w:ascii="Times New Roman" w:hAnsi="Times New Roman" w:cs="Times New Roman"/>
          <w:spacing w:val="-1"/>
          <w:sz w:val="28"/>
          <w:szCs w:val="28"/>
        </w:rPr>
        <w:t>тому, что разность горного</w:t>
      </w:r>
      <w:r w:rsidR="001F564D" w:rsidRPr="005734DE">
        <w:rPr>
          <w:rFonts w:ascii="Times New Roman" w:hAnsi="Times New Roman" w:cs="Times New Roman"/>
          <w:spacing w:val="-1"/>
          <w:sz w:val="28"/>
          <w:szCs w:val="28"/>
        </w:rPr>
        <w:t xml:space="preserve"> и внут</w:t>
      </w:r>
      <w:r w:rsidRPr="005734DE">
        <w:rPr>
          <w:rFonts w:ascii="Times New Roman" w:hAnsi="Times New Roman" w:cs="Times New Roman"/>
          <w:spacing w:val="-1"/>
          <w:sz w:val="28"/>
          <w:szCs w:val="28"/>
        </w:rPr>
        <w:t xml:space="preserve">рипорового </w:t>
      </w:r>
      <w:r w:rsidRPr="005734DE">
        <w:rPr>
          <w:rFonts w:ascii="Times New Roman" w:hAnsi="Times New Roman" w:cs="Times New Roman"/>
          <w:spacing w:val="-2"/>
          <w:sz w:val="28"/>
          <w:szCs w:val="28"/>
        </w:rPr>
        <w:t xml:space="preserve">давлений достигает величин, достаточных для </w:t>
      </w:r>
      <w:r w:rsidRPr="005734DE">
        <w:rPr>
          <w:rFonts w:ascii="Times New Roman" w:hAnsi="Times New Roman" w:cs="Times New Roman"/>
          <w:spacing w:val="-1"/>
          <w:sz w:val="28"/>
          <w:szCs w:val="28"/>
        </w:rPr>
        <w:t>деформации скелета многих пород, сокраще</w:t>
      </w:r>
      <w:r w:rsidRPr="005734DE">
        <w:rPr>
          <w:rFonts w:ascii="Times New Roman" w:hAnsi="Times New Roman" w:cs="Times New Roman"/>
          <w:sz w:val="28"/>
          <w:szCs w:val="28"/>
        </w:rPr>
        <w:t>ния числа и диаметра открытых пор, что приводит к существенному изменению емкост</w:t>
      </w:r>
      <w:r w:rsidRPr="005734DE">
        <w:rPr>
          <w:rFonts w:ascii="Times New Roman" w:hAnsi="Times New Roman" w:cs="Times New Roman"/>
          <w:spacing w:val="-1"/>
          <w:sz w:val="28"/>
          <w:szCs w:val="28"/>
        </w:rPr>
        <w:t xml:space="preserve">ных и фильтрационных характеристик пород </w:t>
      </w:r>
      <w:r w:rsidR="00A270F0" w:rsidRPr="005734DE">
        <w:rPr>
          <w:rFonts w:ascii="Times New Roman" w:hAnsi="Times New Roman" w:cs="Times New Roman"/>
          <w:spacing w:val="-4"/>
          <w:sz w:val="28"/>
          <w:szCs w:val="28"/>
        </w:rPr>
        <w:t>коллекторов [</w:t>
      </w:r>
      <w:r w:rsidR="0028264B" w:rsidRPr="005734DE">
        <w:rPr>
          <w:rFonts w:ascii="Times New Roman" w:hAnsi="Times New Roman" w:cs="Times New Roman"/>
          <w:spacing w:val="-4"/>
          <w:sz w:val="28"/>
          <w:szCs w:val="28"/>
        </w:rPr>
        <w:t>11,78</w:t>
      </w:r>
      <w:r w:rsidR="00A270F0" w:rsidRPr="005734DE">
        <w:rPr>
          <w:rFonts w:ascii="Times New Roman" w:hAnsi="Times New Roman" w:cs="Times New Roman"/>
          <w:spacing w:val="-4"/>
          <w:sz w:val="28"/>
          <w:szCs w:val="28"/>
        </w:rPr>
        <w:t>,</w:t>
      </w:r>
      <w:r w:rsidR="0028264B" w:rsidRPr="005734DE">
        <w:rPr>
          <w:rFonts w:ascii="Times New Roman" w:hAnsi="Times New Roman" w:cs="Times New Roman"/>
          <w:spacing w:val="-4"/>
          <w:sz w:val="28"/>
          <w:szCs w:val="28"/>
        </w:rPr>
        <w:t>79</w:t>
      </w:r>
      <w:r w:rsidR="00A270F0" w:rsidRPr="005734DE">
        <w:rPr>
          <w:rFonts w:ascii="Times New Roman" w:hAnsi="Times New Roman" w:cs="Times New Roman"/>
          <w:spacing w:val="-4"/>
          <w:sz w:val="28"/>
          <w:szCs w:val="28"/>
        </w:rPr>
        <w:t>,</w:t>
      </w:r>
      <w:r w:rsidR="00A5127D" w:rsidRPr="005734DE">
        <w:rPr>
          <w:rFonts w:ascii="Times New Roman" w:hAnsi="Times New Roman" w:cs="Times New Roman"/>
          <w:spacing w:val="-4"/>
          <w:sz w:val="28"/>
          <w:szCs w:val="28"/>
        </w:rPr>
        <w:t>80</w:t>
      </w:r>
      <w:r w:rsidR="00FF6A4F" w:rsidRPr="005734DE">
        <w:rPr>
          <w:rFonts w:ascii="Times New Roman" w:hAnsi="Times New Roman" w:cs="Times New Roman"/>
          <w:spacing w:val="-4"/>
          <w:sz w:val="28"/>
          <w:szCs w:val="28"/>
        </w:rPr>
        <w:t>,</w:t>
      </w:r>
      <w:r w:rsidR="00A5127D" w:rsidRPr="005734DE">
        <w:rPr>
          <w:rFonts w:ascii="Times New Roman" w:hAnsi="Times New Roman" w:cs="Times New Roman"/>
          <w:spacing w:val="-4"/>
          <w:sz w:val="28"/>
          <w:szCs w:val="28"/>
        </w:rPr>
        <w:t>81</w:t>
      </w:r>
      <w:r w:rsidR="00FF6A4F" w:rsidRPr="005734DE">
        <w:rPr>
          <w:rFonts w:ascii="Times New Roman" w:hAnsi="Times New Roman" w:cs="Times New Roman"/>
          <w:spacing w:val="-4"/>
          <w:sz w:val="28"/>
          <w:szCs w:val="28"/>
        </w:rPr>
        <w:t>,</w:t>
      </w:r>
      <w:r w:rsidR="00A5127D" w:rsidRPr="005734DE">
        <w:rPr>
          <w:rFonts w:ascii="Times New Roman" w:hAnsi="Times New Roman" w:cs="Times New Roman"/>
          <w:spacing w:val="-4"/>
          <w:sz w:val="28"/>
          <w:szCs w:val="28"/>
        </w:rPr>
        <w:t>82</w:t>
      </w:r>
      <w:r w:rsidR="00A270F0" w:rsidRPr="005734DE">
        <w:rPr>
          <w:rFonts w:ascii="Times New Roman" w:hAnsi="Times New Roman" w:cs="Times New Roman"/>
          <w:spacing w:val="-4"/>
          <w:sz w:val="28"/>
          <w:szCs w:val="28"/>
        </w:rPr>
        <w:t xml:space="preserve"> и др</w:t>
      </w:r>
      <w:r w:rsidRPr="005734DE">
        <w:rPr>
          <w:rFonts w:ascii="Times New Roman" w:hAnsi="Times New Roman" w:cs="Times New Roman"/>
          <w:spacing w:val="-4"/>
          <w:sz w:val="28"/>
          <w:szCs w:val="28"/>
        </w:rPr>
        <w:t xml:space="preserve">]. </w:t>
      </w:r>
      <w:r w:rsidR="00BA7129" w:rsidRPr="005734DE">
        <w:rPr>
          <w:rFonts w:ascii="Times New Roman" w:hAnsi="Times New Roman" w:cs="Times New Roman"/>
          <w:spacing w:val="-4"/>
          <w:sz w:val="28"/>
          <w:szCs w:val="28"/>
        </w:rPr>
        <w:t>Естественно,</w:t>
      </w:r>
      <w:r w:rsidRPr="005734DE">
        <w:rPr>
          <w:rFonts w:ascii="Times New Roman" w:hAnsi="Times New Roman" w:cs="Times New Roman"/>
          <w:spacing w:val="-4"/>
          <w:sz w:val="28"/>
          <w:szCs w:val="28"/>
        </w:rPr>
        <w:t xml:space="preserve"> надо </w:t>
      </w:r>
      <w:r w:rsidRPr="005734DE">
        <w:rPr>
          <w:rFonts w:ascii="Times New Roman" w:hAnsi="Times New Roman" w:cs="Times New Roman"/>
          <w:spacing w:val="-2"/>
          <w:sz w:val="28"/>
          <w:szCs w:val="28"/>
        </w:rPr>
        <w:t>ожидать, что в этих условиях характер прито</w:t>
      </w:r>
      <w:r w:rsidRPr="005734DE">
        <w:rPr>
          <w:rFonts w:ascii="Times New Roman" w:hAnsi="Times New Roman" w:cs="Times New Roman"/>
          <w:spacing w:val="-3"/>
          <w:sz w:val="28"/>
          <w:szCs w:val="28"/>
        </w:rPr>
        <w:t>ка флюидов к горизонтальным скважинам бу</w:t>
      </w:r>
      <w:r w:rsidRPr="005734DE">
        <w:rPr>
          <w:rFonts w:ascii="Times New Roman" w:hAnsi="Times New Roman" w:cs="Times New Roman"/>
          <w:spacing w:val="3"/>
          <w:sz w:val="28"/>
          <w:szCs w:val="28"/>
        </w:rPr>
        <w:t xml:space="preserve">дет отличаться для такового в коллекторах, </w:t>
      </w:r>
      <w:r w:rsidRPr="005734DE">
        <w:rPr>
          <w:rFonts w:ascii="Times New Roman" w:hAnsi="Times New Roman" w:cs="Times New Roman"/>
          <w:spacing w:val="2"/>
          <w:sz w:val="28"/>
          <w:szCs w:val="28"/>
        </w:rPr>
        <w:t xml:space="preserve">залегающих на небольших глубинах. В связи </w:t>
      </w:r>
      <w:r w:rsidRPr="005734DE">
        <w:rPr>
          <w:rFonts w:ascii="Times New Roman" w:hAnsi="Times New Roman" w:cs="Times New Roman"/>
          <w:spacing w:val="-1"/>
          <w:sz w:val="28"/>
          <w:szCs w:val="28"/>
        </w:rPr>
        <w:t>с этим назрела необходимость в развитии мо</w:t>
      </w:r>
      <w:r w:rsidRPr="005734DE">
        <w:rPr>
          <w:rFonts w:ascii="Times New Roman" w:hAnsi="Times New Roman" w:cs="Times New Roman"/>
          <w:spacing w:val="1"/>
          <w:sz w:val="28"/>
          <w:szCs w:val="28"/>
        </w:rPr>
        <w:t>делирования фильтрационных процессов в условиях разработки горизонтальными сква</w:t>
      </w:r>
      <w:r w:rsidRPr="005734DE">
        <w:rPr>
          <w:rFonts w:ascii="Times New Roman" w:hAnsi="Times New Roman" w:cs="Times New Roman"/>
          <w:sz w:val="28"/>
          <w:szCs w:val="28"/>
        </w:rPr>
        <w:t>жинами</w:t>
      </w:r>
      <w:r w:rsidR="00B87EF1"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глубокозалегающих месторождений, </w:t>
      </w:r>
      <w:r w:rsidRPr="005734DE">
        <w:rPr>
          <w:rFonts w:ascii="Times New Roman" w:hAnsi="Times New Roman" w:cs="Times New Roman"/>
          <w:spacing w:val="1"/>
          <w:sz w:val="28"/>
          <w:szCs w:val="28"/>
        </w:rPr>
        <w:t>сложенных трещиноватыми и деформируе</w:t>
      </w:r>
      <w:r w:rsidRPr="005734DE">
        <w:rPr>
          <w:rFonts w:ascii="Times New Roman" w:hAnsi="Times New Roman" w:cs="Times New Roman"/>
          <w:spacing w:val="-1"/>
          <w:sz w:val="28"/>
          <w:szCs w:val="28"/>
        </w:rPr>
        <w:t>мыми породами.</w:t>
      </w:r>
    </w:p>
    <w:p w14:paraId="24DDB776" w14:textId="77777777" w:rsidR="00620A32" w:rsidRPr="005734DE" w:rsidRDefault="00620A32"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pacing w:val="1"/>
          <w:sz w:val="28"/>
          <w:szCs w:val="28"/>
        </w:rPr>
        <w:t xml:space="preserve">С перечнем работ, посвящённых применению горизонтальных скважин при разработке нефтяных и газовых месторождении, </w:t>
      </w:r>
      <w:r w:rsidRPr="005734DE">
        <w:rPr>
          <w:rFonts w:ascii="Times New Roman" w:hAnsi="Times New Roman" w:cs="Times New Roman"/>
          <w:sz w:val="28"/>
          <w:szCs w:val="28"/>
        </w:rPr>
        <w:t>можно ознако</w:t>
      </w:r>
      <w:r w:rsidR="00624596" w:rsidRPr="005734DE">
        <w:rPr>
          <w:rFonts w:ascii="Times New Roman" w:hAnsi="Times New Roman" w:cs="Times New Roman"/>
          <w:sz w:val="28"/>
          <w:szCs w:val="28"/>
        </w:rPr>
        <w:t>миться в работах</w:t>
      </w:r>
      <w:r w:rsidR="00A270F0" w:rsidRPr="005734DE">
        <w:rPr>
          <w:rFonts w:ascii="Times New Roman" w:hAnsi="Times New Roman" w:cs="Times New Roman"/>
          <w:sz w:val="28"/>
          <w:szCs w:val="28"/>
        </w:rPr>
        <w:t xml:space="preserve"> [</w:t>
      </w:r>
      <w:r w:rsidR="00947F68" w:rsidRPr="005734DE">
        <w:rPr>
          <w:rFonts w:ascii="Times New Roman" w:hAnsi="Times New Roman" w:cs="Times New Roman"/>
          <w:sz w:val="28"/>
          <w:szCs w:val="28"/>
        </w:rPr>
        <w:t>10</w:t>
      </w:r>
      <w:r w:rsidR="00624596" w:rsidRPr="005734DE">
        <w:rPr>
          <w:rFonts w:ascii="Times New Roman" w:hAnsi="Times New Roman" w:cs="Times New Roman"/>
          <w:sz w:val="28"/>
          <w:szCs w:val="28"/>
        </w:rPr>
        <w:t xml:space="preserve">, </w:t>
      </w:r>
      <w:r w:rsidR="00B1012E" w:rsidRPr="005734DE">
        <w:rPr>
          <w:rFonts w:ascii="Times New Roman" w:hAnsi="Times New Roman" w:cs="Times New Roman"/>
          <w:sz w:val="28"/>
          <w:szCs w:val="28"/>
        </w:rPr>
        <w:t>83</w:t>
      </w:r>
      <w:r w:rsidR="00624596" w:rsidRPr="005734DE">
        <w:rPr>
          <w:rFonts w:ascii="Times New Roman" w:hAnsi="Times New Roman" w:cs="Times New Roman"/>
          <w:sz w:val="28"/>
          <w:szCs w:val="28"/>
        </w:rPr>
        <w:t>-</w:t>
      </w:r>
      <w:r w:rsidR="00B1012E" w:rsidRPr="005734DE">
        <w:rPr>
          <w:rFonts w:ascii="Times New Roman" w:hAnsi="Times New Roman" w:cs="Times New Roman"/>
          <w:sz w:val="28"/>
          <w:szCs w:val="28"/>
        </w:rPr>
        <w:t>89</w:t>
      </w:r>
      <w:r w:rsidRPr="005734DE">
        <w:rPr>
          <w:rFonts w:ascii="Times New Roman" w:hAnsi="Times New Roman" w:cs="Times New Roman"/>
          <w:sz w:val="28"/>
          <w:szCs w:val="28"/>
        </w:rPr>
        <w:t>].</w:t>
      </w:r>
    </w:p>
    <w:p w14:paraId="68D3E13D" w14:textId="77777777" w:rsidR="009B48B3" w:rsidRDefault="009B48B3" w:rsidP="004B18BA">
      <w:pPr>
        <w:spacing w:after="0" w:line="240" w:lineRule="auto"/>
        <w:jc w:val="both"/>
        <w:rPr>
          <w:rFonts w:ascii="Times New Roman" w:hAnsi="Times New Roman" w:cs="Times New Roman"/>
          <w:spacing w:val="18"/>
          <w:sz w:val="28"/>
          <w:szCs w:val="28"/>
        </w:rPr>
      </w:pPr>
    </w:p>
    <w:p w14:paraId="2374C3EB" w14:textId="77777777" w:rsidR="00232F18" w:rsidRDefault="00232F18" w:rsidP="004B18BA">
      <w:pPr>
        <w:spacing w:after="0" w:line="240" w:lineRule="auto"/>
        <w:jc w:val="both"/>
        <w:rPr>
          <w:rFonts w:ascii="Times New Roman" w:hAnsi="Times New Roman" w:cs="Times New Roman"/>
          <w:spacing w:val="18"/>
          <w:sz w:val="28"/>
          <w:szCs w:val="28"/>
        </w:rPr>
      </w:pPr>
    </w:p>
    <w:p w14:paraId="518CD148" w14:textId="77777777" w:rsidR="00232F18" w:rsidRPr="005734DE" w:rsidRDefault="00232F18" w:rsidP="004B18BA">
      <w:pPr>
        <w:spacing w:after="0" w:line="240" w:lineRule="auto"/>
        <w:jc w:val="both"/>
        <w:rPr>
          <w:rFonts w:ascii="Times New Roman" w:hAnsi="Times New Roman" w:cs="Times New Roman"/>
          <w:spacing w:val="18"/>
          <w:sz w:val="28"/>
          <w:szCs w:val="28"/>
        </w:rPr>
      </w:pPr>
    </w:p>
    <w:p w14:paraId="224598DD" w14:textId="77777777" w:rsidR="0049343C" w:rsidRPr="005734DE" w:rsidRDefault="00187A65" w:rsidP="004B18BA">
      <w:pPr>
        <w:spacing w:after="0" w:line="240" w:lineRule="auto"/>
        <w:ind w:firstLine="709"/>
        <w:jc w:val="both"/>
        <w:rPr>
          <w:rFonts w:ascii="Times New Roman" w:hAnsi="Times New Roman" w:cs="Times New Roman"/>
          <w:b/>
          <w:bCs/>
          <w:sz w:val="28"/>
          <w:szCs w:val="28"/>
        </w:rPr>
      </w:pPr>
      <w:r w:rsidRPr="005734DE">
        <w:rPr>
          <w:rFonts w:ascii="Times New Roman" w:hAnsi="Times New Roman" w:cs="Times New Roman"/>
          <w:b/>
          <w:bCs/>
          <w:sz w:val="28"/>
          <w:szCs w:val="28"/>
        </w:rPr>
        <w:lastRenderedPageBreak/>
        <w:t xml:space="preserve">Выводы по </w:t>
      </w:r>
      <w:r w:rsidR="00491F30" w:rsidRPr="005734DE">
        <w:rPr>
          <w:rFonts w:ascii="Times New Roman" w:hAnsi="Times New Roman" w:cs="Times New Roman"/>
          <w:b/>
          <w:bCs/>
          <w:sz w:val="28"/>
          <w:szCs w:val="28"/>
        </w:rPr>
        <w:t>разделу</w:t>
      </w:r>
      <w:r w:rsidRPr="005734DE">
        <w:rPr>
          <w:rFonts w:ascii="Times New Roman" w:hAnsi="Times New Roman" w:cs="Times New Roman"/>
          <w:b/>
          <w:bCs/>
          <w:sz w:val="28"/>
          <w:szCs w:val="28"/>
        </w:rPr>
        <w:t xml:space="preserve"> 1</w:t>
      </w:r>
    </w:p>
    <w:p w14:paraId="63062ABA" w14:textId="77777777" w:rsidR="00491F30" w:rsidRPr="005734DE" w:rsidRDefault="00491F30" w:rsidP="004B18BA">
      <w:pPr>
        <w:spacing w:after="0" w:line="240" w:lineRule="auto"/>
        <w:ind w:firstLine="709"/>
        <w:jc w:val="both"/>
        <w:rPr>
          <w:rFonts w:ascii="Times New Roman" w:hAnsi="Times New Roman" w:cs="Times New Roman"/>
          <w:b/>
          <w:bCs/>
          <w:sz w:val="28"/>
          <w:szCs w:val="28"/>
        </w:rPr>
      </w:pPr>
    </w:p>
    <w:p w14:paraId="7EA2169B" w14:textId="77777777" w:rsidR="00187A65" w:rsidRPr="005734DE" w:rsidRDefault="00187A65"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На базе анализа результатов гидродинамических исследований притока флюидов к горизонтальным скважинам, проведенных различными авторами, в дан обобщенный перечень основных преимуществ, позволяющих рассматривать использование горизонтальных скважин как способ повышения рентабельности систем разработки нефтяных и газовых месторождений.</w:t>
      </w:r>
    </w:p>
    <w:p w14:paraId="2B4A2DDF" w14:textId="77777777" w:rsidR="00187A65" w:rsidRPr="005734DE" w:rsidRDefault="00187A65"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На примере установлено, что месторождения Атырауской области и низко проницаемые нефтяные зоны месторождения Узень, являются перспективными объектами для бурения горизонтальных скважин.</w:t>
      </w:r>
    </w:p>
    <w:p w14:paraId="57CE9DB3" w14:textId="77777777" w:rsidR="00EF625E" w:rsidRPr="005734DE" w:rsidRDefault="00187A65"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Показана необходимость развития моделирования фильтрационных процессов в условиях разработки горизонтальными скважинами и глубокозалегающих месторождений, сложенных трещиноватыми и деформируемыми породами</w:t>
      </w:r>
      <w:r w:rsidR="00491F30" w:rsidRPr="005734DE">
        <w:rPr>
          <w:rFonts w:ascii="Times New Roman" w:hAnsi="Times New Roman" w:cs="Times New Roman"/>
          <w:sz w:val="28"/>
          <w:szCs w:val="28"/>
        </w:rPr>
        <w:t>.</w:t>
      </w:r>
    </w:p>
    <w:p w14:paraId="2C84C621" w14:textId="77777777" w:rsidR="00491F30" w:rsidRPr="005734DE" w:rsidRDefault="00491F30" w:rsidP="004B18BA">
      <w:pPr>
        <w:spacing w:after="0" w:line="240" w:lineRule="auto"/>
        <w:ind w:firstLine="709"/>
        <w:jc w:val="both"/>
        <w:rPr>
          <w:rFonts w:ascii="Times New Roman" w:hAnsi="Times New Roman" w:cs="Times New Roman"/>
          <w:sz w:val="28"/>
          <w:szCs w:val="28"/>
        </w:rPr>
      </w:pPr>
    </w:p>
    <w:p w14:paraId="7CB19B41" w14:textId="77777777" w:rsidR="00491F30" w:rsidRPr="005734DE" w:rsidRDefault="00491F30" w:rsidP="004B18BA">
      <w:pPr>
        <w:spacing w:after="0" w:line="240" w:lineRule="auto"/>
        <w:ind w:firstLine="709"/>
        <w:jc w:val="both"/>
        <w:rPr>
          <w:rFonts w:ascii="Times New Roman" w:hAnsi="Times New Roman" w:cs="Times New Roman"/>
          <w:spacing w:val="18"/>
          <w:sz w:val="28"/>
          <w:szCs w:val="28"/>
        </w:rPr>
        <w:sectPr w:rsidR="00491F30" w:rsidRPr="005734DE" w:rsidSect="00200F21">
          <w:headerReference w:type="default" r:id="rId14"/>
          <w:footerReference w:type="default" r:id="rId15"/>
          <w:footerReference w:type="first" r:id="rId16"/>
          <w:pgSz w:w="11906" w:h="16838" w:code="9"/>
          <w:pgMar w:top="1134" w:right="567" w:bottom="1134" w:left="1701" w:header="709" w:footer="709" w:gutter="0"/>
          <w:pgNumType w:start="1" w:chapStyle="1"/>
          <w:cols w:space="708"/>
          <w:titlePg/>
          <w:docGrid w:linePitch="360"/>
        </w:sectPr>
      </w:pPr>
    </w:p>
    <w:p w14:paraId="449E0074" w14:textId="77777777" w:rsidR="00B87EF1" w:rsidRPr="005734DE" w:rsidRDefault="00B87EF1" w:rsidP="004B18BA">
      <w:pPr>
        <w:spacing w:after="0" w:line="240" w:lineRule="auto"/>
        <w:ind w:firstLine="708"/>
        <w:jc w:val="both"/>
        <w:rPr>
          <w:rFonts w:ascii="Times New Roman" w:hAnsi="Times New Roman" w:cs="Times New Roman"/>
          <w:b/>
          <w:sz w:val="28"/>
          <w:szCs w:val="28"/>
          <w:lang w:val="kk-KZ"/>
        </w:rPr>
      </w:pPr>
      <w:r w:rsidRPr="005734DE">
        <w:rPr>
          <w:rFonts w:ascii="Times New Roman" w:hAnsi="Times New Roman" w:cs="Times New Roman"/>
          <w:b/>
          <w:sz w:val="28"/>
          <w:szCs w:val="28"/>
          <w:lang w:val="kk-KZ"/>
        </w:rPr>
        <w:lastRenderedPageBreak/>
        <w:t>2</w:t>
      </w:r>
      <w:r w:rsidR="00DF2858" w:rsidRPr="005734DE">
        <w:rPr>
          <w:rFonts w:ascii="Times New Roman" w:hAnsi="Times New Roman" w:cs="Times New Roman"/>
          <w:b/>
          <w:sz w:val="28"/>
          <w:szCs w:val="28"/>
          <w:lang w:val="kk-KZ"/>
        </w:rPr>
        <w:t xml:space="preserve"> </w:t>
      </w:r>
      <w:r w:rsidRPr="005734DE">
        <w:rPr>
          <w:rFonts w:ascii="Times New Roman" w:hAnsi="Times New Roman" w:cs="Times New Roman"/>
          <w:b/>
          <w:sz w:val="28"/>
          <w:szCs w:val="28"/>
          <w:lang w:val="kk-KZ"/>
        </w:rPr>
        <w:t>М</w:t>
      </w:r>
      <w:r w:rsidR="00AA1A99" w:rsidRPr="005734DE">
        <w:rPr>
          <w:rFonts w:ascii="Times New Roman" w:hAnsi="Times New Roman" w:cs="Times New Roman"/>
          <w:b/>
          <w:sz w:val="28"/>
          <w:szCs w:val="28"/>
          <w:lang w:val="kk-KZ"/>
        </w:rPr>
        <w:t>оделирование притока жидкости к горизонтальным скважинам в пластах с деформируемыми коллекторами</w:t>
      </w:r>
    </w:p>
    <w:p w14:paraId="7C843515" w14:textId="77777777" w:rsidR="0049343C" w:rsidRPr="005734DE" w:rsidRDefault="0049343C" w:rsidP="004B18BA">
      <w:pPr>
        <w:spacing w:after="0" w:line="240" w:lineRule="auto"/>
        <w:rPr>
          <w:rFonts w:ascii="Times New Roman" w:hAnsi="Times New Roman" w:cs="Times New Roman"/>
          <w:b/>
          <w:sz w:val="28"/>
          <w:szCs w:val="28"/>
        </w:rPr>
      </w:pPr>
    </w:p>
    <w:p w14:paraId="76F569C0" w14:textId="77777777" w:rsidR="0049343C" w:rsidRPr="005734DE" w:rsidRDefault="0049343C" w:rsidP="004B18BA">
      <w:pPr>
        <w:spacing w:after="0" w:line="240" w:lineRule="auto"/>
        <w:ind w:firstLine="708"/>
        <w:jc w:val="both"/>
        <w:rPr>
          <w:rFonts w:ascii="Times New Roman" w:hAnsi="Times New Roman" w:cs="Times New Roman"/>
          <w:b/>
          <w:sz w:val="28"/>
          <w:szCs w:val="28"/>
        </w:rPr>
      </w:pPr>
      <w:r w:rsidRPr="005734DE">
        <w:rPr>
          <w:rFonts w:ascii="Times New Roman" w:hAnsi="Times New Roman" w:cs="Times New Roman"/>
          <w:b/>
          <w:sz w:val="28"/>
          <w:szCs w:val="28"/>
        </w:rPr>
        <w:t xml:space="preserve">2.1 Неизотермическая стационарная фильтрация однофазной </w:t>
      </w:r>
      <w:r w:rsidR="00DB3013" w:rsidRPr="005734DE">
        <w:rPr>
          <w:rFonts w:ascii="Times New Roman" w:hAnsi="Times New Roman" w:cs="Times New Roman"/>
          <w:b/>
          <w:sz w:val="28"/>
          <w:szCs w:val="28"/>
        </w:rPr>
        <w:t>жидкости к</w:t>
      </w:r>
      <w:r w:rsidRPr="005734DE">
        <w:rPr>
          <w:rFonts w:ascii="Times New Roman" w:hAnsi="Times New Roman" w:cs="Times New Roman"/>
          <w:b/>
          <w:sz w:val="28"/>
          <w:szCs w:val="28"/>
        </w:rPr>
        <w:t xml:space="preserve"> горизонтальной скважине в деформируемом пласте</w:t>
      </w:r>
    </w:p>
    <w:p w14:paraId="3FE6E628" w14:textId="77777777" w:rsidR="00B87EF1" w:rsidRPr="005734DE" w:rsidRDefault="00B87EF1" w:rsidP="004B18BA">
      <w:pPr>
        <w:spacing w:after="0" w:line="240" w:lineRule="auto"/>
        <w:ind w:firstLine="708"/>
        <w:jc w:val="both"/>
        <w:rPr>
          <w:rFonts w:ascii="Times New Roman" w:hAnsi="Times New Roman" w:cs="Times New Roman"/>
          <w:b/>
          <w:sz w:val="28"/>
          <w:szCs w:val="28"/>
        </w:rPr>
      </w:pPr>
    </w:p>
    <w:p w14:paraId="18186CAB" w14:textId="77777777" w:rsidR="0049343C" w:rsidRPr="005734DE" w:rsidRDefault="0049343C" w:rsidP="004B18BA">
      <w:pPr>
        <w:spacing w:after="0" w:line="240" w:lineRule="auto"/>
        <w:ind w:firstLine="708"/>
        <w:jc w:val="both"/>
        <w:rPr>
          <w:rFonts w:ascii="Times New Roman" w:hAnsi="Times New Roman" w:cs="Times New Roman"/>
          <w:b/>
          <w:sz w:val="28"/>
          <w:szCs w:val="28"/>
        </w:rPr>
      </w:pPr>
      <w:r w:rsidRPr="005734DE">
        <w:rPr>
          <w:rFonts w:ascii="Times New Roman" w:hAnsi="Times New Roman" w:cs="Times New Roman"/>
          <w:sz w:val="28"/>
          <w:szCs w:val="28"/>
        </w:rPr>
        <w:t>При</w:t>
      </w:r>
      <w:r w:rsidR="00476762" w:rsidRPr="005734DE">
        <w:rPr>
          <w:rFonts w:ascii="Times New Roman" w:hAnsi="Times New Roman" w:cs="Times New Roman"/>
          <w:sz w:val="28"/>
          <w:szCs w:val="28"/>
        </w:rPr>
        <w:t xml:space="preserve"> </w:t>
      </w:r>
      <w:r w:rsidR="00DB3013" w:rsidRPr="005734DE">
        <w:rPr>
          <w:rFonts w:ascii="Times New Roman" w:hAnsi="Times New Roman" w:cs="Times New Roman"/>
          <w:sz w:val="28"/>
          <w:szCs w:val="28"/>
        </w:rPr>
        <w:t>разработке глубокозалегающих</w:t>
      </w:r>
      <w:r w:rsidRPr="005734DE">
        <w:rPr>
          <w:rFonts w:ascii="Times New Roman" w:hAnsi="Times New Roman" w:cs="Times New Roman"/>
          <w:sz w:val="28"/>
          <w:szCs w:val="28"/>
        </w:rPr>
        <w:t xml:space="preserve"> </w:t>
      </w:r>
      <w:r w:rsidR="00BA7129" w:rsidRPr="005734DE">
        <w:rPr>
          <w:rFonts w:ascii="Times New Roman" w:hAnsi="Times New Roman" w:cs="Times New Roman"/>
          <w:sz w:val="28"/>
          <w:szCs w:val="28"/>
        </w:rPr>
        <w:t>месторождений,</w:t>
      </w:r>
      <w:r w:rsidR="00AA1A99"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характеризующихся высокими пластовыми давлениями и </w:t>
      </w:r>
      <w:r w:rsidR="00DB3013" w:rsidRPr="005734DE">
        <w:rPr>
          <w:rFonts w:ascii="Times New Roman" w:hAnsi="Times New Roman" w:cs="Times New Roman"/>
          <w:sz w:val="28"/>
          <w:szCs w:val="28"/>
        </w:rPr>
        <w:t>температурами,</w:t>
      </w:r>
      <w:r w:rsidR="00B87EF1"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скелет породы продуктивного коллектора подвергается  значительным нагрузкам при снижении  пластового давления, т.к. горное давление остается неизменным, а эффективное давление растет.</w:t>
      </w:r>
    </w:p>
    <w:p w14:paraId="7C0D9151" w14:textId="77777777" w:rsidR="0049343C" w:rsidRPr="005734DE" w:rsidRDefault="0049343C"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Скважины подобных месторождений могут эксплуатироваться при больших депрессиях, что обуславливает существенное изменение физических свойств, как коллектора, так и флюида в зависимости от давления. С другой стороны, ввод в эксплуатацию залежей и нарушение гидродинамического равновесного состояния пластовой системы приводит к изменению их термодинамического равновесия.</w:t>
      </w:r>
      <w:r w:rsidR="00B87EF1"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В результате, фильтрующаяся в пласте нефть, приобретает температуру самого пласта.</w:t>
      </w:r>
    </w:p>
    <w:p w14:paraId="2F8CCF48" w14:textId="77777777" w:rsidR="0049343C" w:rsidRPr="005734DE" w:rsidRDefault="0049343C"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Таким образом, возникает необходимость в одновременном учете влияния изменения давления и температуры на приток нефти к горизонтальной скважине, определении фильтрационных параметров пласта и других технологических показателях процесса разработки.</w:t>
      </w:r>
    </w:p>
    <w:p w14:paraId="47F8C490" w14:textId="77777777" w:rsidR="005D5FEB" w:rsidRPr="005734DE" w:rsidRDefault="005D5FEB" w:rsidP="004B18BA">
      <w:pPr>
        <w:spacing w:after="0" w:line="240" w:lineRule="auto"/>
        <w:ind w:firstLine="708"/>
        <w:jc w:val="both"/>
        <w:rPr>
          <w:rFonts w:ascii="Times New Roman" w:hAnsi="Times New Roman" w:cs="Times New Roman"/>
          <w:sz w:val="28"/>
          <w:szCs w:val="28"/>
        </w:rPr>
      </w:pPr>
    </w:p>
    <w:p w14:paraId="2D99A620" w14:textId="77777777" w:rsidR="0049343C" w:rsidRPr="005734DE" w:rsidRDefault="0049343C" w:rsidP="004B18BA">
      <w:pPr>
        <w:spacing w:after="0" w:line="240" w:lineRule="auto"/>
        <w:ind w:firstLine="708"/>
        <w:jc w:val="both"/>
        <w:rPr>
          <w:rFonts w:ascii="Times New Roman" w:hAnsi="Times New Roman" w:cs="Times New Roman"/>
          <w:b/>
          <w:sz w:val="28"/>
          <w:szCs w:val="28"/>
        </w:rPr>
      </w:pPr>
      <w:r w:rsidRPr="005734DE">
        <w:rPr>
          <w:rFonts w:ascii="Times New Roman" w:hAnsi="Times New Roman" w:cs="Times New Roman"/>
          <w:b/>
          <w:sz w:val="28"/>
          <w:szCs w:val="28"/>
        </w:rPr>
        <w:t>2.1.1 Постановка задачи и ее решение</w:t>
      </w:r>
    </w:p>
    <w:p w14:paraId="7A86DCFB" w14:textId="77777777" w:rsidR="005D5FEB" w:rsidRPr="005734DE" w:rsidRDefault="005D5FEB" w:rsidP="004B18BA">
      <w:pPr>
        <w:spacing w:after="0" w:line="240" w:lineRule="auto"/>
        <w:ind w:firstLine="708"/>
        <w:jc w:val="both"/>
        <w:rPr>
          <w:rFonts w:ascii="Times New Roman" w:hAnsi="Times New Roman" w:cs="Times New Roman"/>
          <w:b/>
          <w:sz w:val="28"/>
          <w:szCs w:val="28"/>
        </w:rPr>
      </w:pPr>
    </w:p>
    <w:p w14:paraId="22D894B4" w14:textId="77777777" w:rsidR="0049343C" w:rsidRPr="005734DE" w:rsidRDefault="0049343C"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Решаемую задачу сформулируем следующим образом: считая режим фильтрации стационарным, определить приток жидкости к горизонтальной скважине, расположенной параллельно относительно непроницаемых кровли и подошвы конечного изотропного пласта с деформируемым коллектором на расстоянии </w:t>
      </w:r>
      <w:r w:rsidRPr="005734DE">
        <w:rPr>
          <w:rFonts w:ascii="Times New Roman" w:hAnsi="Times New Roman" w:cs="Times New Roman"/>
          <w:i/>
          <w:sz w:val="28"/>
          <w:szCs w:val="28"/>
          <w:lang w:val="en-US"/>
        </w:rPr>
        <w:t>Z</w:t>
      </w:r>
      <w:r w:rsidRPr="005734DE">
        <w:rPr>
          <w:rFonts w:ascii="Times New Roman" w:hAnsi="Times New Roman" w:cs="Times New Roman"/>
          <w:i/>
          <w:sz w:val="28"/>
          <w:szCs w:val="28"/>
          <w:vertAlign w:val="subscript"/>
        </w:rPr>
        <w:t>0</w:t>
      </w:r>
      <w:r w:rsidRPr="005734DE">
        <w:rPr>
          <w:rFonts w:ascii="Times New Roman" w:hAnsi="Times New Roman" w:cs="Times New Roman"/>
          <w:sz w:val="28"/>
          <w:szCs w:val="28"/>
        </w:rPr>
        <w:t xml:space="preserve"> выше подошвы. На контуре пласта поддерживается постоянное давление. Жидкость слабо сжимаемая, фильтрация жидкости подчиняется закону Дарси. Заменим горизонтальный участок ствола скважины горизонтальным линейным стоком такой же длины, состоящим из точечных стоков с постоянной интенсивностью (плотность расхода) </w:t>
      </w:r>
      <w:r w:rsidRPr="005734DE">
        <w:rPr>
          <w:rFonts w:ascii="Times New Roman" w:hAnsi="Times New Roman" w:cs="Times New Roman"/>
          <w:i/>
          <w:sz w:val="28"/>
          <w:szCs w:val="28"/>
          <w:lang w:val="en-US"/>
        </w:rPr>
        <w:t>q</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Q</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l</w:t>
      </w:r>
      <w:r w:rsidRPr="005734DE">
        <w:rPr>
          <w:rFonts w:ascii="Times New Roman" w:hAnsi="Times New Roman" w:cs="Times New Roman"/>
          <w:sz w:val="28"/>
          <w:szCs w:val="28"/>
        </w:rPr>
        <w:t>,</w:t>
      </w:r>
      <w:r w:rsidR="00DF2858"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где </w:t>
      </w:r>
      <w:r w:rsidRPr="005734DE">
        <w:rPr>
          <w:rFonts w:ascii="Times New Roman" w:hAnsi="Times New Roman" w:cs="Times New Roman"/>
          <w:i/>
          <w:sz w:val="28"/>
          <w:szCs w:val="28"/>
          <w:lang w:val="en-US"/>
        </w:rPr>
        <w:t>Q</w:t>
      </w:r>
      <w:r w:rsidRPr="005734DE">
        <w:rPr>
          <w:rFonts w:ascii="Times New Roman" w:hAnsi="Times New Roman" w:cs="Times New Roman"/>
          <w:sz w:val="28"/>
          <w:szCs w:val="28"/>
        </w:rPr>
        <w:t xml:space="preserve"> </w:t>
      </w:r>
      <w:r w:rsidR="005139AC" w:rsidRPr="005734DE">
        <w:rPr>
          <w:rFonts w:ascii="Times New Roman" w:hAnsi="Times New Roman" w:cs="Times New Roman"/>
          <w:sz w:val="28"/>
          <w:szCs w:val="28"/>
        </w:rPr>
        <w:t xml:space="preserve">– </w:t>
      </w:r>
      <w:r w:rsidRPr="005734DE">
        <w:rPr>
          <w:rFonts w:ascii="Times New Roman" w:hAnsi="Times New Roman" w:cs="Times New Roman"/>
          <w:sz w:val="28"/>
          <w:szCs w:val="28"/>
        </w:rPr>
        <w:t>дебит горизонтальной скважины. Тогда, распределение давления в любой точке пласта буде</w:t>
      </w:r>
      <w:r w:rsidR="00594B6F" w:rsidRPr="005734DE">
        <w:rPr>
          <w:rFonts w:ascii="Times New Roman" w:hAnsi="Times New Roman" w:cs="Times New Roman"/>
          <w:sz w:val="28"/>
          <w:szCs w:val="28"/>
        </w:rPr>
        <w:t>т аналогично работе [</w:t>
      </w:r>
      <w:r w:rsidR="00FB1A8E" w:rsidRPr="005734DE">
        <w:rPr>
          <w:rFonts w:ascii="Times New Roman" w:hAnsi="Times New Roman" w:cs="Times New Roman"/>
          <w:sz w:val="28"/>
          <w:szCs w:val="28"/>
        </w:rPr>
        <w:t>22</w:t>
      </w:r>
      <w:r w:rsidR="00DF2858" w:rsidRPr="005734DE">
        <w:rPr>
          <w:rFonts w:ascii="Times New Roman" w:hAnsi="Times New Roman" w:cs="Times New Roman"/>
          <w:sz w:val="28"/>
          <w:szCs w:val="28"/>
        </w:rPr>
        <w:t>] определяется</w:t>
      </w:r>
      <w:r w:rsidRPr="005734DE">
        <w:rPr>
          <w:rFonts w:ascii="Times New Roman" w:hAnsi="Times New Roman" w:cs="Times New Roman"/>
          <w:sz w:val="28"/>
          <w:szCs w:val="28"/>
        </w:rPr>
        <w:t xml:space="preserve"> по следующей формуле: </w:t>
      </w:r>
    </w:p>
    <w:p w14:paraId="69CD7942" w14:textId="77777777" w:rsidR="0049343C" w:rsidRPr="005734DE" w:rsidRDefault="0049343C" w:rsidP="004B18BA">
      <w:pPr>
        <w:spacing w:after="0" w:line="240" w:lineRule="auto"/>
        <w:ind w:firstLine="708"/>
        <w:jc w:val="both"/>
        <w:rPr>
          <w:rFonts w:ascii="Times New Roman" w:hAnsi="Times New Roman" w:cs="Times New Roman"/>
          <w:sz w:val="28"/>
          <w:szCs w:val="28"/>
        </w:rPr>
      </w:pPr>
    </w:p>
    <w:p w14:paraId="0AB1B7D7" w14:textId="70C7D858"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Pr="005734DE">
        <w:rPr>
          <w:rFonts w:ascii="Times New Roman" w:hAnsi="Times New Roman" w:cs="Times New Roman"/>
          <w:position w:val="-30"/>
          <w:sz w:val="28"/>
          <w:szCs w:val="28"/>
        </w:rPr>
        <w:object w:dxaOrig="6440" w:dyaOrig="720" w14:anchorId="3AD39528">
          <v:shape id="_x0000_i1028" type="#_x0000_t75" style="width:345pt;height:37.5pt" o:ole="">
            <v:imagedata r:id="rId17" o:title=""/>
          </v:shape>
          <o:OLEObject Type="Embed" ProgID="Equation.DSMT4" ShapeID="_x0000_i1028" DrawAspect="Content" ObjectID="_1763379164" r:id="rId18"/>
        </w:object>
      </w:r>
      <w:r w:rsidR="00CB4C8B" w:rsidRPr="005734DE">
        <w:rPr>
          <w:rFonts w:ascii="Times New Roman" w:hAnsi="Times New Roman" w:cs="Times New Roman"/>
          <w:sz w:val="28"/>
          <w:szCs w:val="28"/>
        </w:rPr>
        <w:t xml:space="preserve"> </w:t>
      </w:r>
      <w:r w:rsidR="00367E1E">
        <w:rPr>
          <w:rFonts w:ascii="Times New Roman" w:hAnsi="Times New Roman" w:cs="Times New Roman"/>
          <w:sz w:val="28"/>
          <w:szCs w:val="28"/>
          <w:lang w:val="kk-KZ"/>
        </w:rPr>
        <w:t>,</w:t>
      </w:r>
      <w:r w:rsidR="00CB4C8B"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w:t>
      </w:r>
      <w:r w:rsidR="00CB4C8B"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w:t>
      </w:r>
      <w:r w:rsidR="001909B8" w:rsidRPr="005734DE">
        <w:rPr>
          <w:rFonts w:ascii="Times New Roman" w:hAnsi="Times New Roman" w:cs="Times New Roman"/>
          <w:sz w:val="28"/>
          <w:szCs w:val="28"/>
        </w:rPr>
        <w:t xml:space="preserve">      </w:t>
      </w:r>
      <w:r w:rsidRPr="005734DE">
        <w:rPr>
          <w:rFonts w:ascii="Times New Roman" w:hAnsi="Times New Roman" w:cs="Times New Roman"/>
          <w:sz w:val="28"/>
          <w:szCs w:val="28"/>
        </w:rPr>
        <w:t>(</w:t>
      </w:r>
      <w:r w:rsidR="001909B8" w:rsidRPr="005734DE">
        <w:rPr>
          <w:rFonts w:ascii="Times New Roman" w:hAnsi="Times New Roman" w:cs="Times New Roman"/>
          <w:sz w:val="28"/>
          <w:szCs w:val="28"/>
        </w:rPr>
        <w:t>9</w:t>
      </w:r>
      <w:r w:rsidRPr="005734DE">
        <w:rPr>
          <w:rFonts w:ascii="Times New Roman" w:hAnsi="Times New Roman" w:cs="Times New Roman"/>
          <w:sz w:val="28"/>
          <w:szCs w:val="28"/>
        </w:rPr>
        <w:t>)</w:t>
      </w:r>
    </w:p>
    <w:p w14:paraId="5EE664EE" w14:textId="77777777" w:rsidR="00EF625E" w:rsidRPr="005734DE" w:rsidRDefault="0049343C"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где</w:t>
      </w:r>
    </w:p>
    <w:p w14:paraId="47BAF6A5" w14:textId="5E1B19DA"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Pr="005734DE">
        <w:rPr>
          <w:rFonts w:ascii="Times New Roman" w:hAnsi="Times New Roman" w:cs="Times New Roman"/>
          <w:position w:val="-34"/>
          <w:sz w:val="28"/>
          <w:szCs w:val="28"/>
        </w:rPr>
        <w:object w:dxaOrig="3340" w:dyaOrig="760" w14:anchorId="620E0582">
          <v:shape id="_x0000_i1029" type="#_x0000_t75" style="width:246pt;height:34.5pt" o:ole="">
            <v:imagedata r:id="rId19" o:title=""/>
          </v:shape>
          <o:OLEObject Type="Embed" ProgID="Equation.DSMT4" ShapeID="_x0000_i1029" DrawAspect="Content" ObjectID="_1763379165" r:id="rId20"/>
        </w:object>
      </w:r>
      <w:r w:rsidR="00367E1E">
        <w:rPr>
          <w:rFonts w:ascii="Times New Roman" w:hAnsi="Times New Roman" w:cs="Times New Roman"/>
          <w:sz w:val="28"/>
          <w:szCs w:val="28"/>
          <w:lang w:val="kk-KZ"/>
        </w:rPr>
        <w:t>,</w:t>
      </w:r>
      <w:r w:rsidRPr="005734DE">
        <w:rPr>
          <w:rFonts w:ascii="Times New Roman" w:hAnsi="Times New Roman" w:cs="Times New Roman"/>
          <w:sz w:val="28"/>
          <w:szCs w:val="28"/>
        </w:rPr>
        <w:t xml:space="preserve">                     </w:t>
      </w:r>
      <w:r w:rsidR="00C13448" w:rsidRPr="005734DE">
        <w:rPr>
          <w:rFonts w:ascii="Times New Roman" w:hAnsi="Times New Roman" w:cs="Times New Roman"/>
          <w:sz w:val="28"/>
          <w:szCs w:val="28"/>
          <w:lang w:val="kk-KZ"/>
        </w:rPr>
        <w:t xml:space="preserve"> </w:t>
      </w:r>
      <w:r w:rsidR="00AA1A99" w:rsidRPr="005734DE">
        <w:rPr>
          <w:rFonts w:ascii="Times New Roman" w:hAnsi="Times New Roman" w:cs="Times New Roman"/>
          <w:sz w:val="28"/>
          <w:szCs w:val="28"/>
          <w:lang w:val="kk-KZ"/>
        </w:rPr>
        <w:t xml:space="preserve">  </w:t>
      </w:r>
      <w:r w:rsidR="00C13448"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BA7129" w:rsidRPr="005734DE">
        <w:rPr>
          <w:rFonts w:ascii="Times New Roman" w:hAnsi="Times New Roman" w:cs="Times New Roman"/>
          <w:sz w:val="28"/>
          <w:szCs w:val="28"/>
        </w:rPr>
        <w:t xml:space="preserve"> </w:t>
      </w:r>
      <w:r w:rsidR="00367E1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1909B8" w:rsidRPr="005734DE">
        <w:rPr>
          <w:rFonts w:ascii="Times New Roman" w:hAnsi="Times New Roman" w:cs="Times New Roman"/>
          <w:sz w:val="28"/>
          <w:szCs w:val="28"/>
        </w:rPr>
        <w:t xml:space="preserve">   </w:t>
      </w:r>
      <w:r w:rsidR="00747087">
        <w:rPr>
          <w:rFonts w:ascii="Times New Roman" w:hAnsi="Times New Roman" w:cs="Times New Roman"/>
          <w:sz w:val="28"/>
          <w:szCs w:val="28"/>
          <w:lang w:val="kk-KZ"/>
        </w:rPr>
        <w:t xml:space="preserve"> </w:t>
      </w:r>
      <w:r w:rsidRPr="005734DE">
        <w:rPr>
          <w:rFonts w:ascii="Times New Roman" w:hAnsi="Times New Roman" w:cs="Times New Roman"/>
          <w:sz w:val="28"/>
          <w:szCs w:val="28"/>
        </w:rPr>
        <w:t>(</w:t>
      </w:r>
      <w:r w:rsidR="001909B8" w:rsidRPr="005734DE">
        <w:rPr>
          <w:rFonts w:ascii="Times New Roman" w:hAnsi="Times New Roman" w:cs="Times New Roman"/>
          <w:sz w:val="28"/>
          <w:szCs w:val="28"/>
        </w:rPr>
        <w:t>10</w:t>
      </w:r>
      <w:r w:rsidRPr="005734DE">
        <w:rPr>
          <w:rFonts w:ascii="Times New Roman" w:hAnsi="Times New Roman" w:cs="Times New Roman"/>
          <w:sz w:val="28"/>
          <w:szCs w:val="28"/>
        </w:rPr>
        <w:t>)</w:t>
      </w:r>
    </w:p>
    <w:p w14:paraId="6A94FF44" w14:textId="77777777" w:rsidR="0049343C" w:rsidRPr="005734DE" w:rsidRDefault="0049343C" w:rsidP="004B18BA">
      <w:pPr>
        <w:pStyle w:val="MTDisplayEquation"/>
        <w:spacing w:after="0" w:line="240" w:lineRule="auto"/>
        <w:jc w:val="both"/>
        <w:rPr>
          <w:sz w:val="28"/>
          <w:szCs w:val="28"/>
        </w:rPr>
      </w:pPr>
      <w:r w:rsidRPr="005734DE">
        <w:rPr>
          <w:sz w:val="28"/>
          <w:szCs w:val="28"/>
        </w:rPr>
        <w:lastRenderedPageBreak/>
        <w:t xml:space="preserve">           </w:t>
      </w:r>
      <w:r w:rsidRPr="005734DE">
        <w:rPr>
          <w:position w:val="-30"/>
          <w:sz w:val="28"/>
          <w:szCs w:val="28"/>
        </w:rPr>
        <w:object w:dxaOrig="1880" w:dyaOrig="680" w14:anchorId="4EF62E3B">
          <v:shape id="_x0000_i1030" type="#_x0000_t75" style="width:94.5pt;height:37.5pt" o:ole="">
            <v:imagedata r:id="rId21" o:title=""/>
          </v:shape>
          <o:OLEObject Type="Embed" ProgID="Equation.DSMT4" ShapeID="_x0000_i1030" DrawAspect="Content" ObjectID="_1763379166" r:id="rId22"/>
        </w:object>
      </w:r>
      <w:r w:rsidRPr="005734DE">
        <w:rPr>
          <w:sz w:val="28"/>
          <w:szCs w:val="28"/>
        </w:rPr>
        <w:t xml:space="preserve"> ,   </w:t>
      </w:r>
      <w:r w:rsidRPr="005734DE">
        <w:rPr>
          <w:position w:val="-30"/>
          <w:sz w:val="28"/>
          <w:szCs w:val="28"/>
        </w:rPr>
        <w:object w:dxaOrig="1820" w:dyaOrig="680" w14:anchorId="55587DC0">
          <v:shape id="_x0000_i1031" type="#_x0000_t75" style="width:94.5pt;height:37.5pt" o:ole="">
            <v:imagedata r:id="rId23" o:title=""/>
          </v:shape>
          <o:OLEObject Type="Embed" ProgID="Equation.DSMT4" ShapeID="_x0000_i1031" DrawAspect="Content" ObjectID="_1763379167" r:id="rId24"/>
        </w:object>
      </w:r>
      <w:r w:rsidRPr="005734DE">
        <w:rPr>
          <w:sz w:val="28"/>
          <w:szCs w:val="28"/>
        </w:rPr>
        <w:t xml:space="preserve"> ,   </w:t>
      </w:r>
      <w:r w:rsidRPr="005734DE">
        <w:rPr>
          <w:position w:val="-30"/>
          <w:sz w:val="28"/>
          <w:szCs w:val="28"/>
        </w:rPr>
        <w:object w:dxaOrig="1820" w:dyaOrig="680" w14:anchorId="3EDD134E">
          <v:shape id="_x0000_i1032" type="#_x0000_t75" style="width:94.5pt;height:37.5pt" o:ole="">
            <v:imagedata r:id="rId25" o:title=""/>
          </v:shape>
          <o:OLEObject Type="Embed" ProgID="Equation.DSMT4" ShapeID="_x0000_i1032" DrawAspect="Content" ObjectID="_1763379168" r:id="rId26"/>
        </w:object>
      </w:r>
      <w:r w:rsidRPr="005734DE">
        <w:rPr>
          <w:sz w:val="28"/>
          <w:szCs w:val="28"/>
        </w:rPr>
        <w:t xml:space="preserve"> </w:t>
      </w:r>
      <w:r w:rsidR="005139AC" w:rsidRPr="005734DE">
        <w:rPr>
          <w:sz w:val="28"/>
          <w:szCs w:val="28"/>
        </w:rPr>
        <w:t xml:space="preserve">– </w:t>
      </w:r>
      <w:r w:rsidRPr="005734DE">
        <w:rPr>
          <w:sz w:val="28"/>
          <w:szCs w:val="28"/>
        </w:rPr>
        <w:t xml:space="preserve">соответственно, </w:t>
      </w:r>
    </w:p>
    <w:p w14:paraId="7111C00C" w14:textId="77777777" w:rsidR="0049343C" w:rsidRPr="005734DE" w:rsidRDefault="0049343C" w:rsidP="004B18BA">
      <w:pPr>
        <w:pStyle w:val="MTDisplayEquation"/>
        <w:spacing w:after="0" w:line="240" w:lineRule="auto"/>
        <w:jc w:val="both"/>
        <w:rPr>
          <w:sz w:val="28"/>
          <w:szCs w:val="28"/>
        </w:rPr>
      </w:pPr>
      <w:r w:rsidRPr="005734DE">
        <w:rPr>
          <w:sz w:val="28"/>
          <w:szCs w:val="28"/>
        </w:rPr>
        <w:t>безразмерное значение проницаемости пласта, плотность и вязкость нефти;</w:t>
      </w:r>
    </w:p>
    <w:p w14:paraId="51017F39" w14:textId="77777777"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i/>
          <w:sz w:val="28"/>
          <w:szCs w:val="28"/>
          <w:lang w:val="en-US"/>
        </w:rPr>
        <w:t>K</w:t>
      </w:r>
      <w:r w:rsidRPr="005734DE">
        <w:rPr>
          <w:rFonts w:ascii="Times New Roman" w:hAnsi="Times New Roman" w:cs="Times New Roman"/>
          <w:i/>
          <w:sz w:val="28"/>
          <w:szCs w:val="28"/>
          <w:vertAlign w:val="subscript"/>
        </w:rPr>
        <w:t>пл</w:t>
      </w:r>
      <w:r w:rsidRPr="005734DE">
        <w:rPr>
          <w:rFonts w:ascii="Times New Roman" w:hAnsi="Times New Roman" w:cs="Times New Roman"/>
          <w:i/>
          <w:sz w:val="28"/>
          <w:szCs w:val="28"/>
        </w:rPr>
        <w:t xml:space="preserve">, ρ, μ </w:t>
      </w:r>
      <w:r w:rsidR="005139AC"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значение этих параметров при первоначальном пластовом давлении и температуре; </w:t>
      </w:r>
      <w:r w:rsidRPr="005734DE">
        <w:rPr>
          <w:rFonts w:ascii="Times New Roman" w:hAnsi="Times New Roman" w:cs="Times New Roman"/>
          <w:i/>
          <w:sz w:val="28"/>
          <w:szCs w:val="28"/>
          <w:lang w:val="en-US"/>
        </w:rPr>
        <w:t>P</w:t>
      </w:r>
      <w:r w:rsidRPr="005734DE">
        <w:rPr>
          <w:rFonts w:ascii="Times New Roman" w:hAnsi="Times New Roman" w:cs="Times New Roman"/>
          <w:i/>
          <w:sz w:val="28"/>
          <w:szCs w:val="28"/>
        </w:rPr>
        <w:t xml:space="preserve">, </w:t>
      </w:r>
      <w:r w:rsidRPr="005734DE">
        <w:rPr>
          <w:rFonts w:ascii="Times New Roman" w:hAnsi="Times New Roman" w:cs="Times New Roman"/>
          <w:i/>
          <w:sz w:val="28"/>
          <w:szCs w:val="28"/>
          <w:lang w:val="en-US"/>
        </w:rPr>
        <w:t>T</w:t>
      </w:r>
      <w:r w:rsidRPr="005734DE">
        <w:rPr>
          <w:rFonts w:ascii="Times New Roman" w:hAnsi="Times New Roman" w:cs="Times New Roman"/>
          <w:sz w:val="28"/>
          <w:szCs w:val="28"/>
        </w:rPr>
        <w:t xml:space="preserve"> </w:t>
      </w:r>
      <w:r w:rsidR="005139AC"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соответственно давление и </w:t>
      </w:r>
      <w:r w:rsidR="00DB3013" w:rsidRPr="005734DE">
        <w:rPr>
          <w:rFonts w:ascii="Times New Roman" w:hAnsi="Times New Roman" w:cs="Times New Roman"/>
          <w:sz w:val="28"/>
          <w:szCs w:val="28"/>
        </w:rPr>
        <w:t>температура;</w:t>
      </w:r>
      <w:r w:rsidR="00CB4C8B" w:rsidRPr="005734DE">
        <w:rPr>
          <w:rFonts w:ascii="Times New Roman" w:hAnsi="Times New Roman" w:cs="Times New Roman"/>
          <w:sz w:val="28"/>
          <w:szCs w:val="28"/>
        </w:rPr>
        <w:t xml:space="preserve"> </w:t>
      </w:r>
      <w:r w:rsidRPr="005734DE">
        <w:rPr>
          <w:rFonts w:ascii="Times New Roman" w:hAnsi="Times New Roman" w:cs="Times New Roman"/>
          <w:position w:val="-24"/>
          <w:sz w:val="28"/>
          <w:szCs w:val="28"/>
        </w:rPr>
        <w:object w:dxaOrig="960" w:dyaOrig="620" w14:anchorId="423A6809">
          <v:shape id="_x0000_i1033" type="#_x0000_t75" style="width:49.5pt;height:30pt" o:ole="">
            <v:imagedata r:id="rId27" o:title=""/>
          </v:shape>
          <o:OLEObject Type="Embed" ProgID="Equation.DSMT4" ShapeID="_x0000_i1033" DrawAspect="Content" ObjectID="_1763379169" r:id="rId28"/>
        </w:object>
      </w:r>
      <w:r w:rsidRPr="005734DE">
        <w:rPr>
          <w:rFonts w:ascii="Times New Roman" w:hAnsi="Times New Roman" w:cs="Times New Roman"/>
          <w:sz w:val="28"/>
          <w:szCs w:val="28"/>
        </w:rPr>
        <w:t>- функция Бесселя мнимого аргумента второго рода нулевого порядка.</w:t>
      </w:r>
    </w:p>
    <w:p w14:paraId="417A9914" w14:textId="77777777" w:rsidR="0049343C" w:rsidRPr="005734DE" w:rsidRDefault="0049343C"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Принимая зависимость температуры пластовой системы от перепада давления, в первом приближении она определяется термодинамическим урав</w:t>
      </w:r>
      <w:r w:rsidR="00487D6A" w:rsidRPr="005734DE">
        <w:rPr>
          <w:rFonts w:ascii="Times New Roman" w:hAnsi="Times New Roman" w:cs="Times New Roman"/>
          <w:sz w:val="28"/>
          <w:szCs w:val="28"/>
        </w:rPr>
        <w:t>нением дроссельного эффекта [</w:t>
      </w:r>
      <w:r w:rsidR="00211838" w:rsidRPr="005734DE">
        <w:rPr>
          <w:rFonts w:ascii="Times New Roman" w:hAnsi="Times New Roman" w:cs="Times New Roman"/>
          <w:sz w:val="28"/>
          <w:szCs w:val="28"/>
        </w:rPr>
        <w:t>90</w:t>
      </w:r>
      <w:r w:rsidRPr="005734DE">
        <w:rPr>
          <w:rFonts w:ascii="Times New Roman" w:hAnsi="Times New Roman" w:cs="Times New Roman"/>
          <w:sz w:val="28"/>
          <w:szCs w:val="28"/>
        </w:rPr>
        <w:t>]:</w:t>
      </w:r>
    </w:p>
    <w:p w14:paraId="174F7946" w14:textId="77777777" w:rsidR="00594B6F" w:rsidRPr="005734DE" w:rsidRDefault="00594B6F" w:rsidP="004B18BA">
      <w:pPr>
        <w:spacing w:after="0" w:line="240" w:lineRule="auto"/>
        <w:ind w:firstLine="708"/>
        <w:jc w:val="both"/>
        <w:rPr>
          <w:rFonts w:ascii="Times New Roman" w:hAnsi="Times New Roman" w:cs="Times New Roman"/>
          <w:sz w:val="28"/>
          <w:szCs w:val="28"/>
        </w:rPr>
      </w:pPr>
    </w:p>
    <w:p w14:paraId="5EEC2036" w14:textId="465CAF72" w:rsidR="0049343C" w:rsidRDefault="0049343C" w:rsidP="004B18BA">
      <w:pPr>
        <w:spacing w:after="0" w:line="240" w:lineRule="auto"/>
        <w:ind w:firstLine="708"/>
        <w:jc w:val="center"/>
        <w:rPr>
          <w:rFonts w:ascii="Times New Roman" w:hAnsi="Times New Roman" w:cs="Times New Roman"/>
          <w:sz w:val="28"/>
          <w:szCs w:val="28"/>
        </w:rPr>
      </w:pPr>
      <w:r w:rsidRPr="005734DE">
        <w:rPr>
          <w:rFonts w:ascii="Times New Roman" w:hAnsi="Times New Roman" w:cs="Times New Roman"/>
          <w:sz w:val="28"/>
          <w:szCs w:val="28"/>
        </w:rPr>
        <w:t xml:space="preserve">               </w:t>
      </w:r>
      <w:r w:rsidR="00C13448"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367E1E">
        <w:rPr>
          <w:rFonts w:ascii="Times New Roman" w:hAnsi="Times New Roman" w:cs="Times New Roman"/>
          <w:sz w:val="28"/>
          <w:szCs w:val="28"/>
          <w:lang w:val="kk-KZ"/>
        </w:rPr>
        <w:t xml:space="preserve">                  </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T</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ε</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P</w:t>
      </w:r>
      <w:r w:rsidR="00367E1E">
        <w:rPr>
          <w:rFonts w:ascii="Times New Roman" w:hAnsi="Times New Roman" w:cs="Times New Roman"/>
          <w:i/>
          <w:sz w:val="28"/>
          <w:szCs w:val="28"/>
          <w:lang w:val="kk-KZ"/>
        </w:rPr>
        <w:t>,</w:t>
      </w:r>
      <w:r w:rsidRPr="005734DE">
        <w:rPr>
          <w:rFonts w:ascii="Times New Roman" w:hAnsi="Times New Roman" w:cs="Times New Roman"/>
          <w:i/>
          <w:sz w:val="28"/>
          <w:szCs w:val="28"/>
        </w:rPr>
        <w:t xml:space="preserve"> </w:t>
      </w:r>
      <w:r w:rsidRPr="005734DE">
        <w:rPr>
          <w:rFonts w:ascii="Times New Roman" w:hAnsi="Times New Roman" w:cs="Times New Roman"/>
          <w:sz w:val="28"/>
          <w:szCs w:val="28"/>
        </w:rPr>
        <w:t xml:space="preserve">                                                    </w:t>
      </w:r>
      <w:r w:rsidR="005139AC" w:rsidRPr="005734DE">
        <w:rPr>
          <w:rFonts w:ascii="Times New Roman" w:hAnsi="Times New Roman" w:cs="Times New Roman"/>
          <w:sz w:val="28"/>
          <w:szCs w:val="28"/>
          <w:lang w:val="kk-KZ"/>
        </w:rPr>
        <w:t xml:space="preserve">   </w:t>
      </w:r>
      <w:r w:rsidR="00C13448"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w:t>
      </w:r>
      <w:r w:rsidR="001909B8" w:rsidRPr="005734DE">
        <w:rPr>
          <w:rFonts w:ascii="Times New Roman" w:hAnsi="Times New Roman" w:cs="Times New Roman"/>
          <w:sz w:val="28"/>
          <w:szCs w:val="28"/>
        </w:rPr>
        <w:t>11</w:t>
      </w:r>
      <w:r w:rsidRPr="005734DE">
        <w:rPr>
          <w:rFonts w:ascii="Times New Roman" w:hAnsi="Times New Roman" w:cs="Times New Roman"/>
          <w:sz w:val="28"/>
          <w:szCs w:val="28"/>
        </w:rPr>
        <w:t>)</w:t>
      </w:r>
    </w:p>
    <w:p w14:paraId="239C90C9" w14:textId="77777777" w:rsidR="00E11FB5" w:rsidRPr="005734DE" w:rsidRDefault="00E11FB5" w:rsidP="00367E1E">
      <w:pPr>
        <w:spacing w:after="0" w:line="240" w:lineRule="auto"/>
        <w:rPr>
          <w:rFonts w:ascii="Times New Roman" w:hAnsi="Times New Roman" w:cs="Times New Roman"/>
          <w:sz w:val="28"/>
          <w:szCs w:val="28"/>
        </w:rPr>
      </w:pPr>
    </w:p>
    <w:p w14:paraId="486B2857" w14:textId="77777777" w:rsidR="0049343C" w:rsidRPr="005734DE" w:rsidRDefault="0049343C"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 xml:space="preserve">где </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T</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T</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T</w:t>
      </w:r>
      <w:r w:rsidRPr="005734DE">
        <w:rPr>
          <w:rFonts w:ascii="Times New Roman" w:hAnsi="Times New Roman" w:cs="Times New Roman"/>
          <w:i/>
          <w:sz w:val="28"/>
          <w:szCs w:val="28"/>
          <w:vertAlign w:val="subscript"/>
        </w:rPr>
        <w:t>пл</w:t>
      </w:r>
      <w:r w:rsidRPr="005734DE">
        <w:rPr>
          <w:rFonts w:ascii="Times New Roman" w:hAnsi="Times New Roman" w:cs="Times New Roman"/>
          <w:i/>
          <w:sz w:val="28"/>
          <w:szCs w:val="28"/>
        </w:rPr>
        <w:t>, ∆</w:t>
      </w:r>
      <w:r w:rsidRPr="005734DE">
        <w:rPr>
          <w:rFonts w:ascii="Times New Roman" w:hAnsi="Times New Roman" w:cs="Times New Roman"/>
          <w:i/>
          <w:sz w:val="28"/>
          <w:szCs w:val="28"/>
          <w:lang w:val="en-US"/>
        </w:rPr>
        <w:t>P</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P</w:t>
      </w:r>
      <w:r w:rsidRPr="005734DE">
        <w:rPr>
          <w:rFonts w:ascii="Times New Roman" w:hAnsi="Times New Roman" w:cs="Times New Roman"/>
          <w:i/>
          <w:sz w:val="28"/>
          <w:szCs w:val="28"/>
          <w:vertAlign w:val="subscript"/>
        </w:rPr>
        <w:t>пл</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P</w:t>
      </w:r>
      <w:r w:rsidRPr="005734DE">
        <w:rPr>
          <w:rFonts w:ascii="Times New Roman" w:hAnsi="Times New Roman" w:cs="Times New Roman"/>
          <w:i/>
          <w:sz w:val="28"/>
          <w:szCs w:val="28"/>
        </w:rPr>
        <w:t>; Р</w:t>
      </w:r>
      <w:r w:rsidRPr="005734DE">
        <w:rPr>
          <w:rFonts w:ascii="Times New Roman" w:hAnsi="Times New Roman" w:cs="Times New Roman"/>
          <w:i/>
          <w:sz w:val="28"/>
          <w:szCs w:val="28"/>
          <w:vertAlign w:val="subscript"/>
        </w:rPr>
        <w:t xml:space="preserve">пл </w:t>
      </w:r>
      <w:r w:rsidRPr="005734DE">
        <w:rPr>
          <w:rFonts w:ascii="Times New Roman" w:hAnsi="Times New Roman" w:cs="Times New Roman"/>
          <w:i/>
          <w:sz w:val="28"/>
          <w:szCs w:val="28"/>
        </w:rPr>
        <w:t>и Т</w:t>
      </w:r>
      <w:r w:rsidRPr="005734DE">
        <w:rPr>
          <w:rFonts w:ascii="Times New Roman" w:hAnsi="Times New Roman" w:cs="Times New Roman"/>
          <w:i/>
          <w:sz w:val="28"/>
          <w:szCs w:val="28"/>
          <w:vertAlign w:val="subscript"/>
        </w:rPr>
        <w:t>пл</w:t>
      </w:r>
      <w:r w:rsidRPr="005734DE">
        <w:rPr>
          <w:rFonts w:ascii="Times New Roman" w:hAnsi="Times New Roman" w:cs="Times New Roman"/>
          <w:sz w:val="28"/>
          <w:szCs w:val="28"/>
        </w:rPr>
        <w:t xml:space="preserve"> – соответственно пластовое давление и температура; </w:t>
      </w:r>
      <w:r w:rsidRPr="009326C0">
        <w:rPr>
          <w:rFonts w:ascii="Times New Roman" w:hAnsi="Times New Roman" w:cs="Times New Roman"/>
          <w:i/>
          <w:iCs/>
          <w:sz w:val="28"/>
          <w:szCs w:val="28"/>
        </w:rPr>
        <w:t>ε</w:t>
      </w:r>
      <w:r w:rsidRPr="005734DE">
        <w:rPr>
          <w:rFonts w:ascii="Times New Roman" w:hAnsi="Times New Roman" w:cs="Times New Roman"/>
          <w:sz w:val="28"/>
          <w:szCs w:val="28"/>
        </w:rPr>
        <w:t>- коэффициент Джоуля-Томсона.</w:t>
      </w:r>
    </w:p>
    <w:p w14:paraId="51F769B8" w14:textId="77777777" w:rsidR="0049343C" w:rsidRPr="005734DE" w:rsidRDefault="00487D6A"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Следуя выводам работы [</w:t>
      </w:r>
      <w:r w:rsidR="00DC6A18" w:rsidRPr="005734DE">
        <w:rPr>
          <w:rFonts w:ascii="Times New Roman" w:hAnsi="Times New Roman" w:cs="Times New Roman"/>
          <w:sz w:val="28"/>
          <w:szCs w:val="28"/>
        </w:rPr>
        <w:t>11</w:t>
      </w:r>
      <w:r w:rsidR="0049343C" w:rsidRPr="005734DE">
        <w:rPr>
          <w:rFonts w:ascii="Times New Roman" w:hAnsi="Times New Roman" w:cs="Times New Roman"/>
          <w:sz w:val="28"/>
          <w:szCs w:val="28"/>
        </w:rPr>
        <w:t>] из (</w:t>
      </w:r>
      <w:r w:rsidR="00154D93" w:rsidRPr="005734DE">
        <w:rPr>
          <w:rFonts w:ascii="Times New Roman" w:hAnsi="Times New Roman" w:cs="Times New Roman"/>
          <w:sz w:val="28"/>
          <w:szCs w:val="28"/>
        </w:rPr>
        <w:t>9</w:t>
      </w:r>
      <w:r w:rsidR="0049343C" w:rsidRPr="005734DE">
        <w:rPr>
          <w:rFonts w:ascii="Times New Roman" w:hAnsi="Times New Roman" w:cs="Times New Roman"/>
          <w:sz w:val="28"/>
          <w:szCs w:val="28"/>
        </w:rPr>
        <w:t>) вытекает, что массовый дебит горизонтальной скважины определяется по формуле:</w:t>
      </w:r>
    </w:p>
    <w:p w14:paraId="1B9FA910" w14:textId="77777777" w:rsidR="0049343C" w:rsidRPr="005734DE" w:rsidRDefault="0049343C" w:rsidP="004B18BA">
      <w:pPr>
        <w:spacing w:after="0" w:line="240" w:lineRule="auto"/>
        <w:ind w:firstLine="708"/>
        <w:jc w:val="both"/>
        <w:rPr>
          <w:rFonts w:ascii="Times New Roman" w:hAnsi="Times New Roman" w:cs="Times New Roman"/>
          <w:sz w:val="28"/>
          <w:szCs w:val="28"/>
        </w:rPr>
      </w:pPr>
    </w:p>
    <w:p w14:paraId="57258FE5" w14:textId="50CA5875"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Pr="005734DE">
        <w:rPr>
          <w:rFonts w:ascii="Times New Roman" w:hAnsi="Times New Roman" w:cs="Times New Roman"/>
          <w:position w:val="-84"/>
          <w:sz w:val="28"/>
          <w:szCs w:val="28"/>
        </w:rPr>
        <w:object w:dxaOrig="4560" w:dyaOrig="1219" w14:anchorId="55B5ECCC">
          <v:shape id="_x0000_i1034" type="#_x0000_t75" style="width:201pt;height:57pt" o:ole="">
            <v:imagedata r:id="rId29" o:title=""/>
          </v:shape>
          <o:OLEObject Type="Embed" ProgID="Equation.DSMT4" ShapeID="_x0000_i1034" DrawAspect="Content" ObjectID="_1763379170" r:id="rId30"/>
        </w:object>
      </w:r>
      <w:r w:rsidRPr="005734DE">
        <w:rPr>
          <w:rFonts w:ascii="Times New Roman" w:hAnsi="Times New Roman" w:cs="Times New Roman"/>
          <w:sz w:val="28"/>
          <w:szCs w:val="28"/>
        </w:rPr>
        <w:t xml:space="preserve"> </w:t>
      </w:r>
      <w:r w:rsidR="00367E1E">
        <w:rPr>
          <w:rFonts w:ascii="Times New Roman" w:hAnsi="Times New Roman" w:cs="Times New Roman"/>
          <w:sz w:val="28"/>
          <w:szCs w:val="28"/>
          <w:lang w:val="kk-KZ"/>
        </w:rPr>
        <w:t>,</w:t>
      </w:r>
      <w:r w:rsidRPr="005734DE">
        <w:rPr>
          <w:rFonts w:ascii="Times New Roman" w:hAnsi="Times New Roman" w:cs="Times New Roman"/>
          <w:sz w:val="28"/>
          <w:szCs w:val="28"/>
        </w:rPr>
        <w:t xml:space="preserve">                                </w:t>
      </w:r>
      <w:r w:rsidR="00747087">
        <w:rPr>
          <w:rFonts w:ascii="Times New Roman" w:hAnsi="Times New Roman" w:cs="Times New Roman"/>
          <w:sz w:val="28"/>
          <w:szCs w:val="28"/>
          <w:lang w:val="kk-KZ"/>
        </w:rPr>
        <w:t xml:space="preserve"> </w:t>
      </w:r>
      <w:r w:rsidR="001909B8" w:rsidRPr="005734DE">
        <w:rPr>
          <w:rFonts w:ascii="Times New Roman" w:hAnsi="Times New Roman" w:cs="Times New Roman"/>
          <w:sz w:val="28"/>
          <w:szCs w:val="28"/>
        </w:rPr>
        <w:t xml:space="preserve">  </w:t>
      </w:r>
      <w:r w:rsidRPr="005734DE">
        <w:rPr>
          <w:rFonts w:ascii="Times New Roman" w:hAnsi="Times New Roman" w:cs="Times New Roman"/>
          <w:sz w:val="28"/>
          <w:szCs w:val="28"/>
        </w:rPr>
        <w:t>(</w:t>
      </w:r>
      <w:r w:rsidR="001909B8" w:rsidRPr="005734DE">
        <w:rPr>
          <w:rFonts w:ascii="Times New Roman" w:hAnsi="Times New Roman" w:cs="Times New Roman"/>
          <w:sz w:val="28"/>
          <w:szCs w:val="28"/>
        </w:rPr>
        <w:t>12</w:t>
      </w:r>
      <w:r w:rsidRPr="005734DE">
        <w:rPr>
          <w:rFonts w:ascii="Times New Roman" w:hAnsi="Times New Roman" w:cs="Times New Roman"/>
          <w:sz w:val="28"/>
          <w:szCs w:val="28"/>
        </w:rPr>
        <w:t>)</w:t>
      </w:r>
    </w:p>
    <w:p w14:paraId="570E3029" w14:textId="77777777" w:rsidR="00E11FB5" w:rsidRDefault="00E11FB5" w:rsidP="004B18BA">
      <w:pPr>
        <w:spacing w:after="0" w:line="240" w:lineRule="auto"/>
        <w:ind w:firstLine="708"/>
        <w:jc w:val="both"/>
        <w:rPr>
          <w:rFonts w:ascii="Times New Roman" w:hAnsi="Times New Roman" w:cs="Times New Roman"/>
          <w:sz w:val="28"/>
          <w:szCs w:val="28"/>
        </w:rPr>
      </w:pPr>
    </w:p>
    <w:p w14:paraId="565A8B48" w14:textId="77777777" w:rsidR="0049343C" w:rsidRPr="005734DE" w:rsidRDefault="0049343C"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 xml:space="preserve">где </w:t>
      </w:r>
      <w:r w:rsidRPr="009326C0">
        <w:rPr>
          <w:rFonts w:ascii="Times New Roman" w:hAnsi="Times New Roman" w:cs="Times New Roman"/>
          <w:i/>
          <w:iCs/>
          <w:sz w:val="28"/>
          <w:szCs w:val="28"/>
          <w:lang w:val="en-US"/>
        </w:rPr>
        <w:t>R</w:t>
      </w:r>
      <w:r w:rsidRPr="009326C0">
        <w:rPr>
          <w:rFonts w:ascii="Times New Roman" w:hAnsi="Times New Roman" w:cs="Times New Roman"/>
          <w:i/>
          <w:iCs/>
          <w:sz w:val="28"/>
          <w:szCs w:val="28"/>
          <w:vertAlign w:val="subscript"/>
          <w:lang w:val="en-US"/>
        </w:rPr>
        <w:t>k</w:t>
      </w:r>
      <w:r w:rsidRPr="005734DE">
        <w:rPr>
          <w:rFonts w:ascii="Times New Roman" w:hAnsi="Times New Roman" w:cs="Times New Roman"/>
          <w:sz w:val="28"/>
          <w:szCs w:val="28"/>
        </w:rPr>
        <w:t xml:space="preserve"> и </w:t>
      </w:r>
      <w:r w:rsidRPr="009326C0">
        <w:rPr>
          <w:rFonts w:ascii="Times New Roman" w:hAnsi="Times New Roman" w:cs="Times New Roman"/>
          <w:i/>
          <w:sz w:val="28"/>
          <w:szCs w:val="28"/>
          <w:lang w:val="en-US"/>
        </w:rPr>
        <w:t>R</w:t>
      </w:r>
      <w:r w:rsidRPr="009326C0">
        <w:rPr>
          <w:rFonts w:ascii="Times New Roman" w:hAnsi="Times New Roman" w:cs="Times New Roman"/>
          <w:i/>
          <w:sz w:val="28"/>
          <w:szCs w:val="28"/>
          <w:vertAlign w:val="subscript"/>
          <w:lang w:val="en-US"/>
        </w:rPr>
        <w:t>c</w:t>
      </w:r>
      <w:r w:rsidRPr="005734DE">
        <w:rPr>
          <w:rFonts w:ascii="Times New Roman" w:hAnsi="Times New Roman" w:cs="Times New Roman"/>
          <w:sz w:val="28"/>
          <w:szCs w:val="28"/>
        </w:rPr>
        <w:t>– соответственно радиусы контура питания и скважины.</w:t>
      </w:r>
    </w:p>
    <w:p w14:paraId="6A9E22B1" w14:textId="77777777" w:rsidR="0049343C" w:rsidRPr="005734DE" w:rsidRDefault="0049343C"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 xml:space="preserve">Принимая, что </w:t>
      </w:r>
      <w:r w:rsidRPr="005734DE">
        <w:rPr>
          <w:rFonts w:ascii="Times New Roman" w:hAnsi="Times New Roman" w:cs="Times New Roman"/>
          <w:position w:val="-12"/>
          <w:sz w:val="28"/>
          <w:szCs w:val="28"/>
        </w:rPr>
        <w:object w:dxaOrig="2260" w:dyaOrig="380" w14:anchorId="3F4A2B8C">
          <v:shape id="_x0000_i1035" type="#_x0000_t75" style="width:114pt;height:22.5pt" o:ole="">
            <v:imagedata r:id="rId31" o:title=""/>
          </v:shape>
          <o:OLEObject Type="Embed" ProgID="Equation.DSMT4" ShapeID="_x0000_i1035" DrawAspect="Content" ObjectID="_1763379171" r:id="rId32"/>
        </w:object>
      </w:r>
      <w:r w:rsidRPr="005734DE">
        <w:rPr>
          <w:rFonts w:ascii="Times New Roman" w:hAnsi="Times New Roman" w:cs="Times New Roman"/>
          <w:sz w:val="28"/>
          <w:szCs w:val="28"/>
        </w:rPr>
        <w:t xml:space="preserve">, </w:t>
      </w:r>
      <w:r w:rsidRPr="005734DE">
        <w:rPr>
          <w:rFonts w:ascii="Times New Roman" w:hAnsi="Times New Roman" w:cs="Times New Roman"/>
          <w:position w:val="-14"/>
          <w:sz w:val="28"/>
          <w:szCs w:val="28"/>
        </w:rPr>
        <w:object w:dxaOrig="2240" w:dyaOrig="380" w14:anchorId="1B7560BE">
          <v:shape id="_x0000_i1036" type="#_x0000_t75" style="width:106.5pt;height:22.5pt" o:ole="">
            <v:imagedata r:id="rId33" o:title=""/>
          </v:shape>
          <o:OLEObject Type="Embed" ProgID="Equation.DSMT4" ShapeID="_x0000_i1036" DrawAspect="Content" ObjectID="_1763379172" r:id="rId34"/>
        </w:object>
      </w:r>
      <w:r w:rsidRPr="005734DE">
        <w:rPr>
          <w:rFonts w:ascii="Times New Roman" w:hAnsi="Times New Roman" w:cs="Times New Roman"/>
          <w:sz w:val="28"/>
          <w:szCs w:val="28"/>
        </w:rPr>
        <w:t xml:space="preserve">, </w:t>
      </w:r>
      <w:r w:rsidRPr="005734DE">
        <w:rPr>
          <w:rFonts w:ascii="Times New Roman" w:hAnsi="Times New Roman" w:cs="Times New Roman"/>
          <w:position w:val="-14"/>
          <w:sz w:val="28"/>
          <w:szCs w:val="28"/>
        </w:rPr>
        <w:object w:dxaOrig="2240" w:dyaOrig="380" w14:anchorId="010D2C6C">
          <v:shape id="_x0000_i1037" type="#_x0000_t75" style="width:106.5pt;height:22.5pt" o:ole="">
            <v:imagedata r:id="rId35" o:title=""/>
          </v:shape>
          <o:OLEObject Type="Embed" ProgID="Equation.DSMT4" ShapeID="_x0000_i1037" DrawAspect="Content" ObjectID="_1763379173" r:id="rId36"/>
        </w:object>
      </w:r>
      <w:r w:rsidR="00487D6A" w:rsidRPr="005734DE">
        <w:rPr>
          <w:rFonts w:ascii="Times New Roman" w:hAnsi="Times New Roman" w:cs="Times New Roman"/>
          <w:sz w:val="28"/>
          <w:szCs w:val="28"/>
        </w:rPr>
        <w:t xml:space="preserve"> [</w:t>
      </w:r>
      <w:r w:rsidR="000A045B" w:rsidRPr="005734DE">
        <w:rPr>
          <w:rFonts w:ascii="Times New Roman" w:hAnsi="Times New Roman" w:cs="Times New Roman"/>
          <w:sz w:val="28"/>
          <w:szCs w:val="28"/>
        </w:rPr>
        <w:t>90</w:t>
      </w:r>
      <w:r w:rsidRPr="005734DE">
        <w:rPr>
          <w:rFonts w:ascii="Times New Roman" w:hAnsi="Times New Roman" w:cs="Times New Roman"/>
          <w:sz w:val="28"/>
          <w:szCs w:val="28"/>
        </w:rPr>
        <w:t>] выражение (</w:t>
      </w:r>
      <w:r w:rsidR="00A31124" w:rsidRPr="005734DE">
        <w:rPr>
          <w:rFonts w:ascii="Times New Roman" w:hAnsi="Times New Roman" w:cs="Times New Roman"/>
          <w:sz w:val="28"/>
          <w:szCs w:val="28"/>
        </w:rPr>
        <w:t>12</w:t>
      </w:r>
      <w:r w:rsidRPr="005734DE">
        <w:rPr>
          <w:rFonts w:ascii="Times New Roman" w:hAnsi="Times New Roman" w:cs="Times New Roman"/>
          <w:sz w:val="28"/>
          <w:szCs w:val="28"/>
        </w:rPr>
        <w:t>) с учетом (</w:t>
      </w:r>
      <w:r w:rsidR="00A31124" w:rsidRPr="005734DE">
        <w:rPr>
          <w:rFonts w:ascii="Times New Roman" w:hAnsi="Times New Roman" w:cs="Times New Roman"/>
          <w:sz w:val="28"/>
          <w:szCs w:val="28"/>
        </w:rPr>
        <w:t>10</w:t>
      </w:r>
      <w:r w:rsidRPr="005734DE">
        <w:rPr>
          <w:rFonts w:ascii="Times New Roman" w:hAnsi="Times New Roman" w:cs="Times New Roman"/>
          <w:sz w:val="28"/>
          <w:szCs w:val="28"/>
        </w:rPr>
        <w:t xml:space="preserve">) приводим к виду: </w:t>
      </w:r>
    </w:p>
    <w:p w14:paraId="4FA5E2D3" w14:textId="77777777" w:rsidR="0049343C" w:rsidRPr="005734DE" w:rsidRDefault="0049343C" w:rsidP="004B18BA">
      <w:pPr>
        <w:spacing w:after="0" w:line="240" w:lineRule="auto"/>
        <w:jc w:val="both"/>
        <w:rPr>
          <w:rFonts w:ascii="Times New Roman" w:hAnsi="Times New Roman" w:cs="Times New Roman"/>
          <w:sz w:val="28"/>
          <w:szCs w:val="28"/>
        </w:rPr>
      </w:pPr>
    </w:p>
    <w:p w14:paraId="29FBA287" w14:textId="6682A3CD"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Pr="005734DE">
        <w:rPr>
          <w:rFonts w:ascii="Times New Roman" w:hAnsi="Times New Roman" w:cs="Times New Roman"/>
          <w:position w:val="-28"/>
          <w:sz w:val="28"/>
          <w:szCs w:val="28"/>
        </w:rPr>
        <w:object w:dxaOrig="2140" w:dyaOrig="660" w14:anchorId="716DE514">
          <v:shape id="_x0000_i1038" type="#_x0000_t75" style="width:106.5pt;height:37.5pt" o:ole="">
            <v:imagedata r:id="rId37" o:title=""/>
          </v:shape>
          <o:OLEObject Type="Embed" ProgID="Equation.DSMT4" ShapeID="_x0000_i1038" DrawAspect="Content" ObjectID="_1763379174" r:id="rId38"/>
        </w:object>
      </w:r>
      <w:r w:rsidR="00AC6FE1">
        <w:rPr>
          <w:rFonts w:ascii="Times New Roman" w:hAnsi="Times New Roman" w:cs="Times New Roman"/>
          <w:sz w:val="28"/>
          <w:szCs w:val="28"/>
          <w:lang w:val="kk-KZ"/>
        </w:rPr>
        <w:t>,</w:t>
      </w:r>
      <w:r w:rsidRPr="005734DE">
        <w:rPr>
          <w:rFonts w:ascii="Times New Roman" w:hAnsi="Times New Roman" w:cs="Times New Roman"/>
          <w:sz w:val="28"/>
          <w:szCs w:val="28"/>
        </w:rPr>
        <w:t xml:space="preserve">        </w:t>
      </w:r>
      <w:r w:rsidR="00AA1A99"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747087">
        <w:rPr>
          <w:rFonts w:ascii="Times New Roman" w:hAnsi="Times New Roman" w:cs="Times New Roman"/>
          <w:sz w:val="28"/>
          <w:szCs w:val="28"/>
          <w:lang w:val="kk-KZ"/>
        </w:rPr>
        <w:t xml:space="preserve"> </w:t>
      </w:r>
      <w:r w:rsidR="001909B8" w:rsidRPr="005734DE">
        <w:rPr>
          <w:rFonts w:ascii="Times New Roman" w:hAnsi="Times New Roman" w:cs="Times New Roman"/>
          <w:sz w:val="28"/>
          <w:szCs w:val="28"/>
        </w:rPr>
        <w:t xml:space="preserve"> </w:t>
      </w:r>
      <w:r w:rsidRPr="005734DE">
        <w:rPr>
          <w:rFonts w:ascii="Times New Roman" w:hAnsi="Times New Roman" w:cs="Times New Roman"/>
          <w:sz w:val="28"/>
          <w:szCs w:val="28"/>
        </w:rPr>
        <w:t>(</w:t>
      </w:r>
      <w:r w:rsidR="001909B8" w:rsidRPr="005734DE">
        <w:rPr>
          <w:rFonts w:ascii="Times New Roman" w:hAnsi="Times New Roman" w:cs="Times New Roman"/>
          <w:sz w:val="28"/>
          <w:szCs w:val="28"/>
        </w:rPr>
        <w:t>13</w:t>
      </w:r>
      <w:r w:rsidRPr="005734DE">
        <w:rPr>
          <w:rFonts w:ascii="Times New Roman" w:hAnsi="Times New Roman" w:cs="Times New Roman"/>
          <w:sz w:val="28"/>
          <w:szCs w:val="28"/>
        </w:rPr>
        <w:t>)</w:t>
      </w:r>
    </w:p>
    <w:p w14:paraId="3596E1C5" w14:textId="77777777" w:rsidR="0049343C" w:rsidRPr="005734DE" w:rsidRDefault="0049343C"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где  </w:t>
      </w:r>
      <w:r w:rsidRPr="005734DE">
        <w:rPr>
          <w:rFonts w:ascii="Times New Roman" w:hAnsi="Times New Roman" w:cs="Times New Roman"/>
          <w:sz w:val="28"/>
          <w:szCs w:val="28"/>
        </w:rPr>
        <w:tab/>
      </w:r>
      <w:r w:rsidRPr="005734DE">
        <w:rPr>
          <w:rFonts w:ascii="Times New Roman" w:hAnsi="Times New Roman" w:cs="Times New Roman"/>
          <w:position w:val="-84"/>
          <w:sz w:val="28"/>
          <w:szCs w:val="28"/>
        </w:rPr>
        <w:object w:dxaOrig="4680" w:dyaOrig="1219" w14:anchorId="1FFA12CD">
          <v:shape id="_x0000_i1039" type="#_x0000_t75" style="width:238.5pt;height:57pt" o:ole="">
            <v:imagedata r:id="rId39" o:title=""/>
          </v:shape>
          <o:OLEObject Type="Embed" ProgID="Equation.DSMT4" ShapeID="_x0000_i1039" DrawAspect="Content" ObjectID="_1763379175" r:id="rId40"/>
        </w:object>
      </w:r>
      <w:r w:rsidR="00C14A74">
        <w:rPr>
          <w:rFonts w:ascii="Times New Roman" w:hAnsi="Times New Roman" w:cs="Times New Roman"/>
          <w:sz w:val="28"/>
          <w:szCs w:val="28"/>
        </w:rPr>
        <w:t xml:space="preserve"> </w:t>
      </w:r>
    </w:p>
    <w:p w14:paraId="78601C67" w14:textId="77777777" w:rsidR="0049343C" w:rsidRPr="005734DE" w:rsidRDefault="0049343C" w:rsidP="004B18BA">
      <w:pPr>
        <w:pStyle w:val="MTDisplayEquation"/>
        <w:spacing w:after="0" w:line="240" w:lineRule="auto"/>
        <w:jc w:val="both"/>
        <w:rPr>
          <w:sz w:val="28"/>
          <w:szCs w:val="28"/>
        </w:rPr>
      </w:pPr>
      <w:r w:rsidRPr="005734DE">
        <w:rPr>
          <w:sz w:val="28"/>
          <w:szCs w:val="28"/>
        </w:rPr>
        <w:t xml:space="preserve">   </w:t>
      </w:r>
      <w:r w:rsidR="003600E2" w:rsidRPr="005734DE">
        <w:rPr>
          <w:sz w:val="28"/>
          <w:szCs w:val="28"/>
        </w:rPr>
        <w:t xml:space="preserve">       </w:t>
      </w:r>
      <w:r w:rsidRPr="005734DE">
        <w:rPr>
          <w:position w:val="-14"/>
          <w:sz w:val="28"/>
          <w:szCs w:val="28"/>
        </w:rPr>
        <w:object w:dxaOrig="1740" w:dyaOrig="380" w14:anchorId="57AFFC17">
          <v:shape id="_x0000_i1040" type="#_x0000_t75" style="width:87pt;height:22.5pt" o:ole="">
            <v:imagedata r:id="rId41" o:title=""/>
          </v:shape>
          <o:OLEObject Type="Embed" ProgID="Equation.DSMT4" ShapeID="_x0000_i1040" DrawAspect="Content" ObjectID="_1763379176" r:id="rId42"/>
        </w:object>
      </w:r>
      <w:r w:rsidRPr="005734DE">
        <w:rPr>
          <w:sz w:val="28"/>
          <w:szCs w:val="28"/>
        </w:rPr>
        <w:t xml:space="preserve"> </w:t>
      </w:r>
      <w:r w:rsidRPr="005734DE">
        <w:rPr>
          <w:position w:val="-14"/>
          <w:sz w:val="28"/>
          <w:szCs w:val="28"/>
        </w:rPr>
        <w:object w:dxaOrig="1460" w:dyaOrig="400" w14:anchorId="1566F259">
          <v:shape id="_x0000_i1041" type="#_x0000_t75" style="width:1in;height:22.5pt" o:ole="">
            <v:imagedata r:id="rId43" o:title=""/>
          </v:shape>
          <o:OLEObject Type="Embed" ProgID="Equation.DSMT4" ShapeID="_x0000_i1041" DrawAspect="Content" ObjectID="_1763379177" r:id="rId44"/>
        </w:object>
      </w:r>
      <w:r w:rsidRPr="005734DE">
        <w:rPr>
          <w:sz w:val="28"/>
          <w:szCs w:val="28"/>
        </w:rPr>
        <w:t xml:space="preserve"> , </w:t>
      </w:r>
      <w:r w:rsidRPr="005734DE">
        <w:rPr>
          <w:position w:val="-14"/>
          <w:sz w:val="28"/>
          <w:szCs w:val="28"/>
        </w:rPr>
        <w:object w:dxaOrig="1460" w:dyaOrig="400" w14:anchorId="296BFAB4">
          <v:shape id="_x0000_i1042" type="#_x0000_t75" style="width:1in;height:22.5pt" o:ole="">
            <v:imagedata r:id="rId45" o:title=""/>
          </v:shape>
          <o:OLEObject Type="Embed" ProgID="Equation.DSMT4" ShapeID="_x0000_i1042" DrawAspect="Content" ObjectID="_1763379178" r:id="rId46"/>
        </w:object>
      </w:r>
      <w:r w:rsidRPr="005734DE">
        <w:rPr>
          <w:sz w:val="28"/>
          <w:szCs w:val="28"/>
        </w:rPr>
        <w:t xml:space="preserve"> ,     </w:t>
      </w:r>
      <w:r w:rsidRPr="005734DE">
        <w:rPr>
          <w:position w:val="-30"/>
          <w:sz w:val="28"/>
          <w:szCs w:val="28"/>
        </w:rPr>
        <w:object w:dxaOrig="1920" w:dyaOrig="720" w14:anchorId="2E7D91F9">
          <v:shape id="_x0000_i1043" type="#_x0000_t75" style="width:94.5pt;height:37.5pt" o:ole="">
            <v:imagedata r:id="rId47" o:title=""/>
          </v:shape>
          <o:OLEObject Type="Embed" ProgID="Equation.DSMT4" ShapeID="_x0000_i1043" DrawAspect="Content" ObjectID="_1763379179" r:id="rId48"/>
        </w:object>
      </w:r>
      <w:r w:rsidRPr="005734DE">
        <w:rPr>
          <w:sz w:val="28"/>
          <w:szCs w:val="28"/>
        </w:rPr>
        <w:t xml:space="preserve"> </w:t>
      </w:r>
    </w:p>
    <w:p w14:paraId="1A2E9375" w14:textId="77777777" w:rsidR="0049343C" w:rsidRPr="005734DE" w:rsidRDefault="0049343C" w:rsidP="004B18BA">
      <w:pPr>
        <w:spacing w:after="0" w:line="240" w:lineRule="auto"/>
        <w:rPr>
          <w:rFonts w:ascii="Times New Roman" w:hAnsi="Times New Roman" w:cs="Times New Roman"/>
          <w:sz w:val="28"/>
          <w:szCs w:val="28"/>
        </w:rPr>
      </w:pPr>
    </w:p>
    <w:p w14:paraId="07DBA2AF" w14:textId="77777777" w:rsidR="0049343C" w:rsidRPr="005734DE" w:rsidRDefault="0049343C" w:rsidP="004B18BA">
      <w:pPr>
        <w:pStyle w:val="MTDisplayEquation"/>
        <w:tabs>
          <w:tab w:val="clear" w:pos="9460"/>
          <w:tab w:val="right" w:pos="0"/>
        </w:tabs>
        <w:spacing w:after="0" w:line="240" w:lineRule="auto"/>
        <w:jc w:val="both"/>
        <w:rPr>
          <w:sz w:val="28"/>
          <w:szCs w:val="28"/>
        </w:rPr>
      </w:pPr>
      <w:r w:rsidRPr="005734DE">
        <w:rPr>
          <w:sz w:val="28"/>
          <w:szCs w:val="28"/>
        </w:rPr>
        <w:tab/>
      </w:r>
      <w:r w:rsidRPr="005734DE">
        <w:rPr>
          <w:position w:val="-14"/>
          <w:sz w:val="28"/>
          <w:szCs w:val="28"/>
        </w:rPr>
        <w:object w:dxaOrig="1080" w:dyaOrig="400" w14:anchorId="2255DB58">
          <v:shape id="_x0000_i1044" type="#_x0000_t75" style="width:49.5pt;height:22.5pt" o:ole="">
            <v:imagedata r:id="rId49" o:title=""/>
          </v:shape>
          <o:OLEObject Type="Embed" ProgID="Equation.DSMT4" ShapeID="_x0000_i1044" DrawAspect="Content" ObjectID="_1763379180" r:id="rId50"/>
        </w:object>
      </w:r>
      <w:r w:rsidRPr="005734DE">
        <w:rPr>
          <w:sz w:val="28"/>
          <w:szCs w:val="28"/>
        </w:rPr>
        <w:t xml:space="preserve">  и </w:t>
      </w:r>
      <w:r w:rsidRPr="005734DE">
        <w:rPr>
          <w:position w:val="-14"/>
          <w:sz w:val="28"/>
          <w:szCs w:val="28"/>
        </w:rPr>
        <w:object w:dxaOrig="1060" w:dyaOrig="400" w14:anchorId="52CC894C">
          <v:shape id="_x0000_i1045" type="#_x0000_t75" style="width:49.5pt;height:22.5pt" o:ole="">
            <v:imagedata r:id="rId51" o:title=""/>
          </v:shape>
          <o:OLEObject Type="Embed" ProgID="Equation.DSMT4" ShapeID="_x0000_i1045" DrawAspect="Content" ObjectID="_1763379181" r:id="rId52"/>
        </w:object>
      </w:r>
      <w:r w:rsidRPr="005734DE">
        <w:rPr>
          <w:sz w:val="28"/>
          <w:szCs w:val="28"/>
        </w:rPr>
        <w:t xml:space="preserve"> </w:t>
      </w:r>
      <w:r w:rsidR="005139AC" w:rsidRPr="005734DE">
        <w:rPr>
          <w:sz w:val="28"/>
          <w:szCs w:val="28"/>
        </w:rPr>
        <w:t xml:space="preserve">– </w:t>
      </w:r>
      <w:r w:rsidRPr="005734DE">
        <w:rPr>
          <w:sz w:val="28"/>
          <w:szCs w:val="28"/>
        </w:rPr>
        <w:t>соответственно коэффициенты, учитывающие изменения проницаемости пласта и вязкости и плотности жидкости в зависимости от изменения давления и температуры.</w:t>
      </w:r>
    </w:p>
    <w:p w14:paraId="0FFCC960" w14:textId="77777777" w:rsidR="0049343C" w:rsidRPr="005734DE" w:rsidRDefault="00DB3013"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Относительная разность</w:t>
      </w:r>
      <w:r w:rsidR="0049343C" w:rsidRPr="005734DE">
        <w:rPr>
          <w:rFonts w:ascii="Times New Roman" w:hAnsi="Times New Roman" w:cs="Times New Roman"/>
          <w:sz w:val="28"/>
          <w:szCs w:val="28"/>
        </w:rPr>
        <w:t xml:space="preserve"> между притоком к горизонтальной скважине, с учетом изменения указанных параметров в зависимости от эффективного давления и температуры пласта без учета этого </w:t>
      </w:r>
      <w:r w:rsidRPr="005734DE">
        <w:rPr>
          <w:rFonts w:ascii="Times New Roman" w:hAnsi="Times New Roman" w:cs="Times New Roman"/>
          <w:sz w:val="28"/>
          <w:szCs w:val="28"/>
        </w:rPr>
        <w:t>изменения составляет</w:t>
      </w:r>
      <w:r w:rsidR="0049343C" w:rsidRPr="005734DE">
        <w:rPr>
          <w:rFonts w:ascii="Times New Roman" w:hAnsi="Times New Roman" w:cs="Times New Roman"/>
          <w:sz w:val="28"/>
          <w:szCs w:val="28"/>
        </w:rPr>
        <w:t xml:space="preserve"> величину:</w:t>
      </w:r>
    </w:p>
    <w:p w14:paraId="6FC62B62" w14:textId="3CD2CF4E" w:rsidR="0049343C" w:rsidRPr="005734DE" w:rsidRDefault="00D504C8" w:rsidP="004B18BA">
      <w:pPr>
        <w:spacing w:after="0" w:line="240" w:lineRule="auto"/>
        <w:jc w:val="both"/>
        <w:rPr>
          <w:rFonts w:ascii="Times New Roman" w:hAnsi="Times New Roman" w:cs="Times New Roman"/>
          <w:sz w:val="28"/>
          <w:szCs w:val="28"/>
        </w:rPr>
      </w:pPr>
      <w:r>
        <w:rPr>
          <w:rFonts w:ascii="Times New Roman" w:hAnsi="Times New Roman" w:cs="Times New Roman"/>
          <w:position w:val="-32"/>
          <w:sz w:val="28"/>
          <w:szCs w:val="28"/>
        </w:rPr>
        <w:lastRenderedPageBreak/>
        <w:t xml:space="preserve">                                   </w:t>
      </w:r>
      <w:r w:rsidR="0049343C" w:rsidRPr="005734DE">
        <w:rPr>
          <w:rFonts w:ascii="Times New Roman" w:hAnsi="Times New Roman" w:cs="Times New Roman"/>
          <w:position w:val="-32"/>
          <w:sz w:val="28"/>
          <w:szCs w:val="28"/>
        </w:rPr>
        <w:object w:dxaOrig="3580" w:dyaOrig="760" w14:anchorId="0BBC09A5">
          <v:shape id="_x0000_i1046" type="#_x0000_t75" style="width:181.5pt;height:34.5pt" o:ole="">
            <v:imagedata r:id="rId53" o:title=""/>
          </v:shape>
          <o:OLEObject Type="Embed" ProgID="Equation.DSMT4" ShapeID="_x0000_i1046" DrawAspect="Content" ObjectID="_1763379182" r:id="rId54"/>
        </w:object>
      </w:r>
      <w:r w:rsidR="00AC6FE1">
        <w:rPr>
          <w:rFonts w:ascii="Times New Roman" w:hAnsi="Times New Roman" w:cs="Times New Roman"/>
          <w:sz w:val="28"/>
          <w:szCs w:val="28"/>
          <w:lang w:val="kk-KZ"/>
        </w:rPr>
        <w:t>,</w:t>
      </w:r>
      <w:r w:rsidR="0049343C" w:rsidRPr="005734DE">
        <w:rPr>
          <w:rFonts w:ascii="Times New Roman" w:hAnsi="Times New Roman" w:cs="Times New Roman"/>
          <w:sz w:val="28"/>
          <w:szCs w:val="28"/>
        </w:rPr>
        <w:t xml:space="preserve">                       </w:t>
      </w:r>
      <w:r w:rsidR="005139AC" w:rsidRPr="005734DE">
        <w:rPr>
          <w:rFonts w:ascii="Times New Roman" w:hAnsi="Times New Roman" w:cs="Times New Roman"/>
          <w:sz w:val="28"/>
          <w:szCs w:val="28"/>
          <w:lang w:val="kk-KZ"/>
        </w:rPr>
        <w:t xml:space="preserve">       </w:t>
      </w:r>
      <w:r w:rsidR="0049343C" w:rsidRPr="005734DE">
        <w:rPr>
          <w:rFonts w:ascii="Times New Roman" w:hAnsi="Times New Roman" w:cs="Times New Roman"/>
          <w:sz w:val="28"/>
          <w:szCs w:val="28"/>
        </w:rPr>
        <w:t xml:space="preserve">  </w:t>
      </w:r>
      <w:r w:rsidR="00747087">
        <w:rPr>
          <w:rFonts w:ascii="Times New Roman" w:hAnsi="Times New Roman" w:cs="Times New Roman"/>
          <w:sz w:val="28"/>
          <w:szCs w:val="28"/>
          <w:lang w:val="kk-KZ"/>
        </w:rPr>
        <w:t xml:space="preserve">     </w:t>
      </w:r>
      <w:r w:rsidR="0049343C" w:rsidRPr="005734DE">
        <w:rPr>
          <w:rFonts w:ascii="Times New Roman" w:hAnsi="Times New Roman" w:cs="Times New Roman"/>
          <w:sz w:val="28"/>
          <w:szCs w:val="28"/>
        </w:rPr>
        <w:t xml:space="preserve"> </w:t>
      </w:r>
      <w:r w:rsidR="001909B8" w:rsidRPr="005734DE">
        <w:rPr>
          <w:rFonts w:ascii="Times New Roman" w:hAnsi="Times New Roman" w:cs="Times New Roman"/>
          <w:sz w:val="28"/>
          <w:szCs w:val="28"/>
        </w:rPr>
        <w:t xml:space="preserve"> </w:t>
      </w:r>
      <w:r w:rsidR="0049343C" w:rsidRPr="005734DE">
        <w:rPr>
          <w:rFonts w:ascii="Times New Roman" w:hAnsi="Times New Roman" w:cs="Times New Roman"/>
          <w:sz w:val="28"/>
          <w:szCs w:val="28"/>
        </w:rPr>
        <w:t>(</w:t>
      </w:r>
      <w:r w:rsidR="001909B8" w:rsidRPr="005734DE">
        <w:rPr>
          <w:rFonts w:ascii="Times New Roman" w:hAnsi="Times New Roman" w:cs="Times New Roman"/>
          <w:sz w:val="28"/>
          <w:szCs w:val="28"/>
        </w:rPr>
        <w:t>14</w:t>
      </w:r>
      <w:r w:rsidR="0049343C" w:rsidRPr="005734DE">
        <w:rPr>
          <w:rFonts w:ascii="Times New Roman" w:hAnsi="Times New Roman" w:cs="Times New Roman"/>
          <w:sz w:val="28"/>
          <w:szCs w:val="28"/>
        </w:rPr>
        <w:t>)</w:t>
      </w:r>
    </w:p>
    <w:p w14:paraId="207B41B2" w14:textId="77777777" w:rsidR="00E11FB5" w:rsidRDefault="00E11FB5" w:rsidP="004B18BA">
      <w:pPr>
        <w:spacing w:after="0" w:line="240" w:lineRule="auto"/>
        <w:ind w:firstLine="709"/>
        <w:jc w:val="both"/>
        <w:rPr>
          <w:rFonts w:ascii="Times New Roman" w:hAnsi="Times New Roman" w:cs="Times New Roman"/>
          <w:sz w:val="28"/>
          <w:szCs w:val="28"/>
        </w:rPr>
      </w:pPr>
    </w:p>
    <w:p w14:paraId="3393FD24" w14:textId="77777777" w:rsidR="0049343C" w:rsidRPr="005734DE" w:rsidRDefault="0049343C"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где </w:t>
      </w:r>
      <w:r w:rsidRPr="005734DE">
        <w:rPr>
          <w:rFonts w:ascii="Times New Roman" w:hAnsi="Times New Roman" w:cs="Times New Roman"/>
          <w:position w:val="-12"/>
          <w:sz w:val="28"/>
          <w:szCs w:val="28"/>
        </w:rPr>
        <w:object w:dxaOrig="1200" w:dyaOrig="360" w14:anchorId="47CABB09">
          <v:shape id="_x0000_i1047" type="#_x0000_t75" style="width:57pt;height:22.5pt" o:ole="">
            <v:imagedata r:id="rId55" o:title=""/>
          </v:shape>
          <o:OLEObject Type="Embed" ProgID="Equation.DSMT4" ShapeID="_x0000_i1047" DrawAspect="Content" ObjectID="_1763379183" r:id="rId56"/>
        </w:object>
      </w:r>
    </w:p>
    <w:p w14:paraId="4F631FC0" w14:textId="77777777" w:rsidR="0049343C" w:rsidRPr="005734DE" w:rsidRDefault="0049343C"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Из выражения (</w:t>
      </w:r>
      <w:r w:rsidR="00A31124" w:rsidRPr="005734DE">
        <w:rPr>
          <w:rFonts w:ascii="Times New Roman" w:hAnsi="Times New Roman" w:cs="Times New Roman"/>
          <w:sz w:val="28"/>
          <w:szCs w:val="28"/>
        </w:rPr>
        <w:t>14</w:t>
      </w:r>
      <w:r w:rsidRPr="005734DE">
        <w:rPr>
          <w:rFonts w:ascii="Times New Roman" w:hAnsi="Times New Roman" w:cs="Times New Roman"/>
          <w:sz w:val="28"/>
          <w:szCs w:val="28"/>
        </w:rPr>
        <w:t>) следует, что дебит эксплуатационной скважины в деформируемом пласте меньше дебита скважины в недеформируемом пласте притом же переходе давления и прочих равных характеристиках пласта.</w:t>
      </w:r>
    </w:p>
    <w:p w14:paraId="28C5E224" w14:textId="77777777" w:rsidR="0049343C" w:rsidRDefault="0049343C"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Из формулы (</w:t>
      </w:r>
      <w:r w:rsidR="00A31124" w:rsidRPr="005734DE">
        <w:rPr>
          <w:rFonts w:ascii="Times New Roman" w:hAnsi="Times New Roman" w:cs="Times New Roman"/>
          <w:sz w:val="28"/>
          <w:szCs w:val="28"/>
        </w:rPr>
        <w:t>13</w:t>
      </w:r>
      <w:r w:rsidRPr="005734DE">
        <w:rPr>
          <w:rFonts w:ascii="Times New Roman" w:hAnsi="Times New Roman" w:cs="Times New Roman"/>
          <w:sz w:val="28"/>
          <w:szCs w:val="28"/>
        </w:rPr>
        <w:t>) в изотермическом и неизотермическом случаях в условиях деформируемого пласта соответственно получим следующие формулы:</w:t>
      </w:r>
    </w:p>
    <w:p w14:paraId="4A814D4E" w14:textId="77777777" w:rsidR="00E11FB5" w:rsidRPr="005734DE" w:rsidRDefault="00E11FB5" w:rsidP="004B18BA">
      <w:pPr>
        <w:spacing w:after="0" w:line="240" w:lineRule="auto"/>
        <w:ind w:firstLine="708"/>
        <w:jc w:val="both"/>
        <w:rPr>
          <w:rFonts w:ascii="Times New Roman" w:hAnsi="Times New Roman" w:cs="Times New Roman"/>
          <w:sz w:val="28"/>
          <w:szCs w:val="28"/>
        </w:rPr>
      </w:pPr>
    </w:p>
    <w:p w14:paraId="5D7F7516" w14:textId="4AEB574B"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Pr="005734DE">
        <w:rPr>
          <w:rFonts w:ascii="Times New Roman" w:hAnsi="Times New Roman" w:cs="Times New Roman"/>
          <w:position w:val="-30"/>
          <w:sz w:val="28"/>
          <w:szCs w:val="28"/>
        </w:rPr>
        <w:object w:dxaOrig="2240" w:dyaOrig="680" w14:anchorId="477615AC">
          <v:shape id="_x0000_i1048" type="#_x0000_t75" style="width:106.5pt;height:37.5pt" o:ole="">
            <v:imagedata r:id="rId57" o:title=""/>
          </v:shape>
          <o:OLEObject Type="Embed" ProgID="Equation.DSMT4" ShapeID="_x0000_i1048" DrawAspect="Content" ObjectID="_1763379184" r:id="rId58"/>
        </w:object>
      </w:r>
      <w:r w:rsidRPr="005734DE">
        <w:rPr>
          <w:rFonts w:ascii="Times New Roman" w:hAnsi="Times New Roman" w:cs="Times New Roman"/>
          <w:sz w:val="28"/>
          <w:szCs w:val="28"/>
        </w:rPr>
        <w:t xml:space="preserve">,                                                   </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w:t>
      </w:r>
      <w:r w:rsidR="001909B8" w:rsidRPr="005734DE">
        <w:rPr>
          <w:rFonts w:ascii="Times New Roman" w:hAnsi="Times New Roman" w:cs="Times New Roman"/>
          <w:sz w:val="28"/>
          <w:szCs w:val="28"/>
        </w:rPr>
        <w:t>15</w:t>
      </w:r>
      <w:r w:rsidRPr="005734DE">
        <w:rPr>
          <w:rFonts w:ascii="Times New Roman" w:hAnsi="Times New Roman" w:cs="Times New Roman"/>
          <w:sz w:val="28"/>
          <w:szCs w:val="28"/>
        </w:rPr>
        <w:t>)</w:t>
      </w:r>
    </w:p>
    <w:p w14:paraId="7DBBBF54" w14:textId="7D6D64BF"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position w:val="-30"/>
          <w:sz w:val="28"/>
          <w:szCs w:val="28"/>
        </w:rPr>
        <w:object w:dxaOrig="2280" w:dyaOrig="680" w14:anchorId="182A3351">
          <v:shape id="_x0000_i1049" type="#_x0000_t75" style="width:121.5pt;height:37.5pt" o:ole="">
            <v:imagedata r:id="rId59" o:title=""/>
          </v:shape>
          <o:OLEObject Type="Embed" ProgID="Equation.DSMT4" ShapeID="_x0000_i1049" DrawAspect="Content" ObjectID="_1763379185" r:id="rId60"/>
        </w:object>
      </w: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B5209E"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1909B8" w:rsidRPr="005734DE">
        <w:rPr>
          <w:rFonts w:ascii="Times New Roman" w:hAnsi="Times New Roman" w:cs="Times New Roman"/>
          <w:sz w:val="28"/>
          <w:szCs w:val="28"/>
        </w:rPr>
        <w:t xml:space="preserve"> </w:t>
      </w:r>
      <w:r w:rsidRPr="005734DE">
        <w:rPr>
          <w:rFonts w:ascii="Times New Roman" w:hAnsi="Times New Roman" w:cs="Times New Roman"/>
          <w:sz w:val="28"/>
          <w:szCs w:val="28"/>
        </w:rPr>
        <w:t>(</w:t>
      </w:r>
      <w:r w:rsidR="001909B8" w:rsidRPr="005734DE">
        <w:rPr>
          <w:rFonts w:ascii="Times New Roman" w:hAnsi="Times New Roman" w:cs="Times New Roman"/>
          <w:sz w:val="28"/>
          <w:szCs w:val="28"/>
        </w:rPr>
        <w:t>16</w:t>
      </w:r>
      <w:r w:rsidRPr="005734DE">
        <w:rPr>
          <w:rFonts w:ascii="Times New Roman" w:hAnsi="Times New Roman" w:cs="Times New Roman"/>
          <w:sz w:val="28"/>
          <w:szCs w:val="28"/>
        </w:rPr>
        <w:t>)</w:t>
      </w:r>
    </w:p>
    <w:p w14:paraId="26A800C3" w14:textId="77777777" w:rsidR="00E11FB5" w:rsidRDefault="00E11FB5" w:rsidP="004B18BA">
      <w:pPr>
        <w:spacing w:after="0" w:line="240" w:lineRule="auto"/>
        <w:ind w:firstLine="709"/>
        <w:jc w:val="both"/>
        <w:rPr>
          <w:rFonts w:ascii="Times New Roman" w:hAnsi="Times New Roman" w:cs="Times New Roman"/>
          <w:sz w:val="28"/>
          <w:szCs w:val="28"/>
        </w:rPr>
      </w:pPr>
    </w:p>
    <w:p w14:paraId="16320D70" w14:textId="77777777" w:rsidR="0049343C" w:rsidRPr="005734DE" w:rsidRDefault="00AA1A99"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где </w:t>
      </w:r>
      <w:r w:rsidR="0049343C" w:rsidRPr="005734DE">
        <w:rPr>
          <w:rFonts w:ascii="Times New Roman" w:hAnsi="Times New Roman" w:cs="Times New Roman"/>
          <w:position w:val="-14"/>
          <w:sz w:val="28"/>
          <w:szCs w:val="28"/>
        </w:rPr>
        <w:object w:dxaOrig="1780" w:dyaOrig="400" w14:anchorId="25FF5703">
          <v:shape id="_x0000_i1050" type="#_x0000_t75" style="width:94.5pt;height:22.5pt" o:ole="">
            <v:imagedata r:id="rId61" o:title=""/>
          </v:shape>
          <o:OLEObject Type="Embed" ProgID="Equation.DSMT4" ShapeID="_x0000_i1050" DrawAspect="Content" ObjectID="_1763379186" r:id="rId62"/>
        </w:object>
      </w:r>
      <w:r w:rsidR="0049343C" w:rsidRPr="005734DE">
        <w:rPr>
          <w:rFonts w:ascii="Times New Roman" w:hAnsi="Times New Roman" w:cs="Times New Roman"/>
          <w:sz w:val="28"/>
          <w:szCs w:val="28"/>
        </w:rPr>
        <w:t xml:space="preserve">,   </w:t>
      </w:r>
      <w:r w:rsidR="0049343C" w:rsidRPr="005734DE">
        <w:rPr>
          <w:rFonts w:ascii="Times New Roman" w:hAnsi="Times New Roman" w:cs="Times New Roman"/>
          <w:sz w:val="28"/>
          <w:szCs w:val="28"/>
        </w:rPr>
        <w:tab/>
      </w:r>
      <w:r w:rsidR="0049343C" w:rsidRPr="005734DE">
        <w:rPr>
          <w:rFonts w:ascii="Times New Roman" w:hAnsi="Times New Roman" w:cs="Times New Roman"/>
          <w:position w:val="-14"/>
          <w:sz w:val="28"/>
          <w:szCs w:val="28"/>
        </w:rPr>
        <w:object w:dxaOrig="2220" w:dyaOrig="400" w14:anchorId="4FB9C47D">
          <v:shape id="_x0000_i1051" type="#_x0000_t75" style="width:109.5pt;height:22.5pt" o:ole="">
            <v:imagedata r:id="rId63" o:title=""/>
          </v:shape>
          <o:OLEObject Type="Embed" ProgID="Equation.DSMT4" ShapeID="_x0000_i1051" DrawAspect="Content" ObjectID="_1763379187" r:id="rId64"/>
        </w:object>
      </w:r>
      <w:r w:rsidR="0049343C" w:rsidRPr="005734DE">
        <w:rPr>
          <w:rFonts w:ascii="Times New Roman" w:hAnsi="Times New Roman" w:cs="Times New Roman"/>
          <w:sz w:val="28"/>
          <w:szCs w:val="28"/>
        </w:rPr>
        <w:t xml:space="preserve"> </w:t>
      </w:r>
    </w:p>
    <w:p w14:paraId="193A37F0" w14:textId="77777777" w:rsidR="0049343C" w:rsidRDefault="0049343C"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Для проведения расчетов по формулам (</w:t>
      </w:r>
      <w:r w:rsidR="00A31124" w:rsidRPr="005734DE">
        <w:rPr>
          <w:rFonts w:ascii="Times New Roman" w:hAnsi="Times New Roman" w:cs="Times New Roman"/>
          <w:sz w:val="28"/>
          <w:szCs w:val="28"/>
        </w:rPr>
        <w:t>13</w:t>
      </w:r>
      <w:r w:rsidRPr="005734DE">
        <w:rPr>
          <w:rFonts w:ascii="Times New Roman" w:hAnsi="Times New Roman" w:cs="Times New Roman"/>
          <w:sz w:val="28"/>
          <w:szCs w:val="28"/>
        </w:rPr>
        <w:t>)</w:t>
      </w:r>
      <w:r w:rsidR="00CB4C8B" w:rsidRPr="005734DE">
        <w:rPr>
          <w:rFonts w:ascii="Times New Roman" w:hAnsi="Times New Roman" w:cs="Times New Roman"/>
          <w:sz w:val="28"/>
          <w:szCs w:val="28"/>
        </w:rPr>
        <w:t xml:space="preserve"> </w:t>
      </w:r>
      <w:r w:rsidR="00A31124" w:rsidRPr="005734DE">
        <w:rPr>
          <w:rFonts w:ascii="Times New Roman" w:hAnsi="Times New Roman" w:cs="Times New Roman"/>
          <w:sz w:val="28"/>
          <w:szCs w:val="28"/>
        </w:rPr>
        <w:t xml:space="preserve">– </w:t>
      </w:r>
      <w:r w:rsidRPr="005734DE">
        <w:rPr>
          <w:rFonts w:ascii="Times New Roman" w:hAnsi="Times New Roman" w:cs="Times New Roman"/>
          <w:sz w:val="28"/>
          <w:szCs w:val="28"/>
        </w:rPr>
        <w:t>(</w:t>
      </w:r>
      <w:r w:rsidR="00A31124" w:rsidRPr="005734DE">
        <w:rPr>
          <w:rFonts w:ascii="Times New Roman" w:hAnsi="Times New Roman" w:cs="Times New Roman"/>
          <w:sz w:val="28"/>
          <w:szCs w:val="28"/>
        </w:rPr>
        <w:t>16</w:t>
      </w:r>
      <w:r w:rsidRPr="005734DE">
        <w:rPr>
          <w:rFonts w:ascii="Times New Roman" w:hAnsi="Times New Roman" w:cs="Times New Roman"/>
          <w:sz w:val="28"/>
          <w:szCs w:val="28"/>
        </w:rPr>
        <w:t>) принимаем следующие соотношения:</w:t>
      </w:r>
    </w:p>
    <w:p w14:paraId="6980B924" w14:textId="77777777" w:rsidR="00E11FB5" w:rsidRPr="005734DE" w:rsidRDefault="00E11FB5" w:rsidP="004B18BA">
      <w:pPr>
        <w:spacing w:after="0" w:line="240" w:lineRule="auto"/>
        <w:ind w:firstLine="709"/>
        <w:jc w:val="both"/>
        <w:rPr>
          <w:rFonts w:ascii="Times New Roman" w:hAnsi="Times New Roman" w:cs="Times New Roman"/>
          <w:sz w:val="28"/>
          <w:szCs w:val="28"/>
        </w:rPr>
      </w:pPr>
    </w:p>
    <w:p w14:paraId="0A4B9ACF" w14:textId="1AA93C6E"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Pr="005734DE">
        <w:rPr>
          <w:rFonts w:ascii="Times New Roman" w:hAnsi="Times New Roman" w:cs="Times New Roman"/>
          <w:position w:val="-30"/>
          <w:sz w:val="28"/>
          <w:szCs w:val="28"/>
        </w:rPr>
        <w:object w:dxaOrig="1939" w:dyaOrig="700" w14:anchorId="24B3C44E">
          <v:shape id="_x0000_i1052" type="#_x0000_t75" style="width:102pt;height:37.5pt" o:ole="">
            <v:imagedata r:id="rId65" o:title=""/>
          </v:shape>
          <o:OLEObject Type="Embed" ProgID="Equation.DSMT4" ShapeID="_x0000_i1052" DrawAspect="Content" ObjectID="_1763379188" r:id="rId66"/>
        </w:object>
      </w:r>
      <w:r w:rsidRPr="005734DE">
        <w:rPr>
          <w:rFonts w:ascii="Times New Roman" w:hAnsi="Times New Roman" w:cs="Times New Roman"/>
          <w:sz w:val="28"/>
          <w:szCs w:val="28"/>
        </w:rPr>
        <w:t xml:space="preserve">,                                    </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CB4C8B"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001909B8" w:rsidRPr="005734DE">
        <w:rPr>
          <w:rFonts w:ascii="Times New Roman" w:hAnsi="Times New Roman" w:cs="Times New Roman"/>
          <w:sz w:val="28"/>
          <w:szCs w:val="28"/>
        </w:rPr>
        <w:t xml:space="preserve"> </w:t>
      </w:r>
      <w:r w:rsidRPr="005734DE">
        <w:rPr>
          <w:rFonts w:ascii="Times New Roman" w:hAnsi="Times New Roman" w:cs="Times New Roman"/>
          <w:sz w:val="28"/>
          <w:szCs w:val="28"/>
        </w:rPr>
        <w:t>(</w:t>
      </w:r>
      <w:r w:rsidR="001909B8" w:rsidRPr="005734DE">
        <w:rPr>
          <w:rFonts w:ascii="Times New Roman" w:hAnsi="Times New Roman" w:cs="Times New Roman"/>
          <w:sz w:val="28"/>
          <w:szCs w:val="28"/>
        </w:rPr>
        <w:t>17</w:t>
      </w:r>
      <w:r w:rsidRPr="005734DE">
        <w:rPr>
          <w:rFonts w:ascii="Times New Roman" w:hAnsi="Times New Roman" w:cs="Times New Roman"/>
          <w:sz w:val="28"/>
          <w:szCs w:val="28"/>
        </w:rPr>
        <w:t>)</w:t>
      </w:r>
    </w:p>
    <w:p w14:paraId="117EACED" w14:textId="09C9B81F"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Pr="005734DE">
        <w:rPr>
          <w:rFonts w:ascii="Times New Roman" w:hAnsi="Times New Roman" w:cs="Times New Roman"/>
          <w:position w:val="-30"/>
          <w:sz w:val="28"/>
          <w:szCs w:val="28"/>
        </w:rPr>
        <w:object w:dxaOrig="2060" w:dyaOrig="720" w14:anchorId="1F7EB676">
          <v:shape id="_x0000_i1053" type="#_x0000_t75" style="width:102pt;height:37.5pt" o:ole="">
            <v:imagedata r:id="rId67" o:title=""/>
          </v:shape>
          <o:OLEObject Type="Embed" ProgID="Equation.DSMT4" ShapeID="_x0000_i1053" DrawAspect="Content" ObjectID="_1763379189" r:id="rId68"/>
        </w:object>
      </w:r>
      <w:r w:rsidRPr="005734DE">
        <w:rPr>
          <w:rFonts w:ascii="Times New Roman" w:hAnsi="Times New Roman" w:cs="Times New Roman"/>
          <w:sz w:val="28"/>
          <w:szCs w:val="28"/>
        </w:rPr>
        <w:t xml:space="preserve">                          </w:t>
      </w:r>
      <w:r w:rsidR="00AA1A99"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w:t>
      </w:r>
      <w:r w:rsidR="005139AC" w:rsidRPr="005734DE">
        <w:rPr>
          <w:rFonts w:ascii="Times New Roman" w:hAnsi="Times New Roman" w:cs="Times New Roman"/>
          <w:sz w:val="28"/>
          <w:szCs w:val="28"/>
          <w:lang w:val="kk-KZ"/>
        </w:rPr>
        <w:t xml:space="preserve">    </w:t>
      </w:r>
      <w:r w:rsidR="001909B8"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w:t>
      </w:r>
      <w:r w:rsidR="001909B8" w:rsidRPr="005734DE">
        <w:rPr>
          <w:rFonts w:ascii="Times New Roman" w:hAnsi="Times New Roman" w:cs="Times New Roman"/>
          <w:sz w:val="28"/>
          <w:szCs w:val="28"/>
        </w:rPr>
        <w:t>18</w:t>
      </w:r>
      <w:r w:rsidRPr="005734DE">
        <w:rPr>
          <w:rFonts w:ascii="Times New Roman" w:hAnsi="Times New Roman" w:cs="Times New Roman"/>
          <w:sz w:val="28"/>
          <w:szCs w:val="28"/>
        </w:rPr>
        <w:t>)</w:t>
      </w:r>
    </w:p>
    <w:p w14:paraId="43BCBCA4" w14:textId="0441BE0F"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Pr="005734DE">
        <w:rPr>
          <w:rFonts w:ascii="Times New Roman" w:hAnsi="Times New Roman" w:cs="Times New Roman"/>
          <w:position w:val="-30"/>
          <w:sz w:val="28"/>
          <w:szCs w:val="28"/>
        </w:rPr>
        <w:object w:dxaOrig="2120" w:dyaOrig="720" w14:anchorId="5B2A8357">
          <v:shape id="_x0000_i1054" type="#_x0000_t75" style="width:109.5pt;height:37.5pt" o:ole="">
            <v:imagedata r:id="rId69" o:title=""/>
          </v:shape>
          <o:OLEObject Type="Embed" ProgID="Equation.DSMT4" ShapeID="_x0000_i1054" DrawAspect="Content" ObjectID="_1763379190" r:id="rId70"/>
        </w:object>
      </w:r>
      <w:r w:rsidRPr="005734DE">
        <w:rPr>
          <w:rFonts w:ascii="Times New Roman" w:hAnsi="Times New Roman" w:cs="Times New Roman"/>
          <w:sz w:val="28"/>
          <w:szCs w:val="28"/>
        </w:rPr>
        <w:t xml:space="preserve">,                                  </w:t>
      </w:r>
      <w:r w:rsidR="00AC6FE1">
        <w:rPr>
          <w:rFonts w:ascii="Times New Roman" w:hAnsi="Times New Roman" w:cs="Times New Roman"/>
          <w:sz w:val="28"/>
          <w:szCs w:val="28"/>
          <w:lang w:val="kk-KZ"/>
        </w:rPr>
        <w:t xml:space="preserve"> </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  </w:t>
      </w:r>
      <w:r w:rsidR="001909B8" w:rsidRPr="005734DE">
        <w:rPr>
          <w:rFonts w:ascii="Times New Roman" w:hAnsi="Times New Roman" w:cs="Times New Roman"/>
          <w:sz w:val="28"/>
          <w:szCs w:val="28"/>
        </w:rPr>
        <w:t xml:space="preserve">    </w:t>
      </w:r>
      <w:r w:rsidRPr="005734DE">
        <w:rPr>
          <w:rFonts w:ascii="Times New Roman" w:hAnsi="Times New Roman" w:cs="Times New Roman"/>
          <w:sz w:val="28"/>
          <w:szCs w:val="28"/>
        </w:rPr>
        <w:t>(</w:t>
      </w:r>
      <w:r w:rsidR="001909B8" w:rsidRPr="005734DE">
        <w:rPr>
          <w:rFonts w:ascii="Times New Roman" w:hAnsi="Times New Roman" w:cs="Times New Roman"/>
          <w:sz w:val="28"/>
          <w:szCs w:val="28"/>
        </w:rPr>
        <w:t>19</w:t>
      </w:r>
      <w:r w:rsidRPr="005734DE">
        <w:rPr>
          <w:rFonts w:ascii="Times New Roman" w:hAnsi="Times New Roman" w:cs="Times New Roman"/>
          <w:sz w:val="28"/>
          <w:szCs w:val="28"/>
        </w:rPr>
        <w:t>)</w:t>
      </w:r>
    </w:p>
    <w:p w14:paraId="3A9DB06D" w14:textId="77777777" w:rsidR="00C14A74" w:rsidRDefault="00C14A74" w:rsidP="004B18BA">
      <w:pPr>
        <w:spacing w:after="0" w:line="240" w:lineRule="auto"/>
        <w:ind w:firstLine="708"/>
        <w:jc w:val="both"/>
        <w:rPr>
          <w:rFonts w:ascii="Times New Roman" w:hAnsi="Times New Roman" w:cs="Times New Roman"/>
          <w:sz w:val="28"/>
          <w:szCs w:val="28"/>
        </w:rPr>
      </w:pPr>
    </w:p>
    <w:p w14:paraId="4E861F10" w14:textId="0A4C257C" w:rsidR="0049343C" w:rsidRPr="00AC07BB" w:rsidRDefault="0049343C" w:rsidP="004B18BA">
      <w:pPr>
        <w:spacing w:after="0" w:line="240" w:lineRule="auto"/>
        <w:ind w:firstLine="708"/>
        <w:jc w:val="both"/>
        <w:rPr>
          <w:rFonts w:ascii="Times New Roman" w:hAnsi="Times New Roman" w:cs="Times New Roman"/>
          <w:sz w:val="28"/>
          <w:szCs w:val="28"/>
          <w:lang w:val="kk-KZ"/>
        </w:rPr>
      </w:pPr>
      <w:r w:rsidRPr="005734DE">
        <w:rPr>
          <w:rFonts w:ascii="Times New Roman" w:hAnsi="Times New Roman" w:cs="Times New Roman"/>
          <w:sz w:val="28"/>
          <w:szCs w:val="28"/>
        </w:rPr>
        <w:t>По полученным формулам (</w:t>
      </w:r>
      <w:r w:rsidR="00A31124" w:rsidRPr="005734DE">
        <w:rPr>
          <w:rFonts w:ascii="Times New Roman" w:hAnsi="Times New Roman" w:cs="Times New Roman"/>
          <w:sz w:val="28"/>
          <w:szCs w:val="28"/>
        </w:rPr>
        <w:t>17</w:t>
      </w:r>
      <w:r w:rsidRPr="005734DE">
        <w:rPr>
          <w:rFonts w:ascii="Times New Roman" w:hAnsi="Times New Roman" w:cs="Times New Roman"/>
          <w:sz w:val="28"/>
          <w:szCs w:val="28"/>
        </w:rPr>
        <w:t>)</w:t>
      </w:r>
      <w:r w:rsidR="00A31124" w:rsidRPr="005734DE">
        <w:rPr>
          <w:rFonts w:ascii="Times New Roman" w:hAnsi="Times New Roman" w:cs="Times New Roman"/>
          <w:sz w:val="28"/>
          <w:szCs w:val="28"/>
        </w:rPr>
        <w:t xml:space="preserve"> – </w:t>
      </w:r>
      <w:r w:rsidRPr="005734DE">
        <w:rPr>
          <w:rFonts w:ascii="Times New Roman" w:hAnsi="Times New Roman" w:cs="Times New Roman"/>
          <w:sz w:val="28"/>
          <w:szCs w:val="28"/>
        </w:rPr>
        <w:t>(</w:t>
      </w:r>
      <w:r w:rsidR="00A31124" w:rsidRPr="005734DE">
        <w:rPr>
          <w:rFonts w:ascii="Times New Roman" w:hAnsi="Times New Roman" w:cs="Times New Roman"/>
          <w:sz w:val="28"/>
          <w:szCs w:val="28"/>
        </w:rPr>
        <w:t>19</w:t>
      </w:r>
      <w:r w:rsidRPr="005734DE">
        <w:rPr>
          <w:rFonts w:ascii="Times New Roman" w:hAnsi="Times New Roman" w:cs="Times New Roman"/>
          <w:sz w:val="28"/>
          <w:szCs w:val="28"/>
        </w:rPr>
        <w:t>) на основе следующих выбранных исходных данных были осуществлены расчеты, результаты которых приведены на графике</w:t>
      </w:r>
      <w:r w:rsidR="00AC07BB">
        <w:rPr>
          <w:rFonts w:ascii="Times New Roman" w:hAnsi="Times New Roman" w:cs="Times New Roman"/>
          <w:sz w:val="28"/>
          <w:szCs w:val="28"/>
          <w:lang w:val="kk-KZ"/>
        </w:rPr>
        <w:t>.</w:t>
      </w:r>
    </w:p>
    <w:p w14:paraId="0A627E02" w14:textId="77777777" w:rsidR="0049343C" w:rsidRPr="00D504C8" w:rsidRDefault="0049343C" w:rsidP="004B18BA">
      <w:pPr>
        <w:spacing w:after="0" w:line="240" w:lineRule="auto"/>
        <w:ind w:firstLine="708"/>
        <w:rPr>
          <w:rFonts w:ascii="Times New Roman" w:hAnsi="Times New Roman" w:cs="Times New Roman"/>
          <w:sz w:val="28"/>
          <w:szCs w:val="28"/>
        </w:rPr>
      </w:pPr>
      <w:r w:rsidRPr="00D504C8">
        <w:rPr>
          <w:rFonts w:ascii="Times New Roman" w:hAnsi="Times New Roman" w:cs="Times New Roman"/>
          <w:sz w:val="28"/>
          <w:szCs w:val="28"/>
        </w:rPr>
        <w:t>Исходные данные</w:t>
      </w:r>
    </w:p>
    <w:p w14:paraId="7F88DA5B" w14:textId="13D6B6ED" w:rsidR="0049343C" w:rsidRPr="005734DE" w:rsidRDefault="0049343C" w:rsidP="004B18BA">
      <w:pPr>
        <w:spacing w:after="0" w:line="240" w:lineRule="auto"/>
        <w:ind w:firstLine="709"/>
        <w:jc w:val="both"/>
        <w:rPr>
          <w:rFonts w:ascii="Times New Roman" w:hAnsi="Times New Roman" w:cs="Times New Roman"/>
          <w:sz w:val="28"/>
          <w:szCs w:val="28"/>
        </w:rPr>
      </w:pPr>
      <w:r w:rsidRPr="009326C0">
        <w:rPr>
          <w:rFonts w:ascii="Times New Roman" w:hAnsi="Times New Roman" w:cs="Times New Roman"/>
          <w:i/>
          <w:iCs/>
          <w:sz w:val="28"/>
          <w:szCs w:val="28"/>
          <w:lang w:val="en-US"/>
        </w:rPr>
        <w:t>R</w:t>
      </w:r>
      <w:r w:rsidRPr="009326C0">
        <w:rPr>
          <w:rFonts w:ascii="Times New Roman" w:hAnsi="Times New Roman" w:cs="Times New Roman"/>
          <w:i/>
          <w:iCs/>
          <w:sz w:val="28"/>
          <w:szCs w:val="28"/>
          <w:vertAlign w:val="subscript"/>
          <w:lang w:val="en-US"/>
        </w:rPr>
        <w:t>k</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 10м</w:t>
      </w:r>
      <w:r w:rsidRPr="005734DE">
        <w:rPr>
          <w:rFonts w:ascii="Times New Roman" w:hAnsi="Times New Roman" w:cs="Times New Roman"/>
          <w:sz w:val="28"/>
          <w:szCs w:val="28"/>
          <w:vertAlign w:val="superscript"/>
        </w:rPr>
        <w:t>3</w:t>
      </w:r>
      <w:r w:rsidR="00D504C8">
        <w:rPr>
          <w:rFonts w:ascii="Times New Roman" w:hAnsi="Times New Roman" w:cs="Times New Roman"/>
          <w:sz w:val="28"/>
          <w:szCs w:val="28"/>
        </w:rPr>
        <w:t xml:space="preserve">, </w:t>
      </w:r>
      <w:r w:rsidRPr="009326C0">
        <w:rPr>
          <w:rFonts w:ascii="Times New Roman" w:hAnsi="Times New Roman" w:cs="Times New Roman"/>
          <w:i/>
          <w:iCs/>
          <w:sz w:val="28"/>
          <w:szCs w:val="28"/>
          <w:lang w:val="en-US"/>
        </w:rPr>
        <w:t>R</w:t>
      </w:r>
      <w:r w:rsidRPr="009326C0">
        <w:rPr>
          <w:rFonts w:ascii="Times New Roman" w:hAnsi="Times New Roman" w:cs="Times New Roman"/>
          <w:i/>
          <w:iCs/>
          <w:sz w:val="28"/>
          <w:szCs w:val="28"/>
          <w:vertAlign w:val="subscript"/>
          <w:lang w:val="en-US"/>
        </w:rPr>
        <w:t>c</w:t>
      </w:r>
      <w:r w:rsidRPr="005734DE">
        <w:rPr>
          <w:rFonts w:ascii="Times New Roman" w:hAnsi="Times New Roman" w:cs="Times New Roman"/>
          <w:sz w:val="28"/>
          <w:szCs w:val="28"/>
        </w:rPr>
        <w:t>= 0,1м</w:t>
      </w:r>
      <w:r w:rsidR="00D504C8">
        <w:rPr>
          <w:rFonts w:ascii="Times New Roman" w:hAnsi="Times New Roman" w:cs="Times New Roman"/>
          <w:sz w:val="28"/>
          <w:szCs w:val="28"/>
        </w:rPr>
        <w:t xml:space="preserve">, </w:t>
      </w:r>
      <w:r w:rsidRPr="009326C0">
        <w:rPr>
          <w:rFonts w:ascii="Times New Roman" w:hAnsi="Times New Roman" w:cs="Times New Roman"/>
          <w:i/>
          <w:iCs/>
          <w:sz w:val="28"/>
          <w:szCs w:val="28"/>
          <w:lang w:val="en-US"/>
        </w:rPr>
        <w:t>K</w:t>
      </w:r>
      <w:r w:rsidRPr="009326C0">
        <w:rPr>
          <w:rFonts w:ascii="Times New Roman" w:hAnsi="Times New Roman" w:cs="Times New Roman"/>
          <w:i/>
          <w:iCs/>
          <w:sz w:val="28"/>
          <w:szCs w:val="28"/>
          <w:vertAlign w:val="subscript"/>
        </w:rPr>
        <w:t>0</w:t>
      </w:r>
      <w:r w:rsidRPr="005734DE">
        <w:rPr>
          <w:rFonts w:ascii="Times New Roman" w:hAnsi="Times New Roman" w:cs="Times New Roman"/>
          <w:sz w:val="28"/>
          <w:szCs w:val="28"/>
        </w:rPr>
        <w:t>= 0,4∙10</w:t>
      </w:r>
      <w:r w:rsidRPr="005734DE">
        <w:rPr>
          <w:rFonts w:ascii="Times New Roman" w:hAnsi="Times New Roman" w:cs="Times New Roman"/>
          <w:sz w:val="28"/>
          <w:szCs w:val="28"/>
          <w:vertAlign w:val="superscript"/>
        </w:rPr>
        <w:t>-13</w:t>
      </w:r>
      <w:r w:rsidRPr="005734DE">
        <w:rPr>
          <w:rFonts w:ascii="Times New Roman" w:hAnsi="Times New Roman" w:cs="Times New Roman"/>
          <w:sz w:val="28"/>
          <w:szCs w:val="28"/>
        </w:rPr>
        <w:t xml:space="preserve"> м</w:t>
      </w:r>
      <w:r w:rsidRPr="005734DE">
        <w:rPr>
          <w:rFonts w:ascii="Times New Roman" w:hAnsi="Times New Roman" w:cs="Times New Roman"/>
          <w:sz w:val="28"/>
          <w:szCs w:val="28"/>
          <w:vertAlign w:val="superscript"/>
        </w:rPr>
        <w:t>2</w:t>
      </w:r>
      <w:r w:rsidR="00AC6FE1">
        <w:rPr>
          <w:rFonts w:ascii="Times New Roman" w:hAnsi="Times New Roman" w:cs="Times New Roman"/>
          <w:sz w:val="28"/>
          <w:szCs w:val="28"/>
          <w:lang w:val="kk-KZ"/>
        </w:rPr>
        <w:t>;</w:t>
      </w:r>
      <w:r w:rsidRPr="005734DE">
        <w:rPr>
          <w:rFonts w:ascii="Times New Roman" w:hAnsi="Times New Roman" w:cs="Times New Roman"/>
          <w:sz w:val="28"/>
          <w:szCs w:val="28"/>
        </w:rPr>
        <w:t xml:space="preserve"> </w:t>
      </w:r>
    </w:p>
    <w:p w14:paraId="402DC7C6" w14:textId="2F346190" w:rsidR="0049343C" w:rsidRPr="005734DE" w:rsidRDefault="0049343C" w:rsidP="004B18BA">
      <w:pPr>
        <w:spacing w:after="0" w:line="240" w:lineRule="auto"/>
        <w:ind w:firstLine="709"/>
        <w:jc w:val="both"/>
        <w:rPr>
          <w:rFonts w:ascii="Times New Roman" w:hAnsi="Times New Roman" w:cs="Times New Roman"/>
          <w:sz w:val="28"/>
          <w:szCs w:val="28"/>
        </w:rPr>
      </w:pPr>
      <w:r w:rsidRPr="009326C0">
        <w:rPr>
          <w:rFonts w:ascii="Times New Roman" w:hAnsi="Times New Roman" w:cs="Times New Roman"/>
          <w:i/>
          <w:iCs/>
          <w:sz w:val="28"/>
          <w:szCs w:val="28"/>
        </w:rPr>
        <w:t>μ</w:t>
      </w:r>
      <w:r w:rsidRPr="009326C0">
        <w:rPr>
          <w:rFonts w:ascii="Times New Roman" w:hAnsi="Times New Roman" w:cs="Times New Roman"/>
          <w:i/>
          <w:iCs/>
          <w:sz w:val="28"/>
          <w:szCs w:val="28"/>
          <w:vertAlign w:val="subscript"/>
        </w:rPr>
        <w:t>0</w:t>
      </w:r>
      <w:r w:rsidRPr="005734DE">
        <w:rPr>
          <w:rFonts w:ascii="Times New Roman" w:hAnsi="Times New Roman" w:cs="Times New Roman"/>
          <w:sz w:val="28"/>
          <w:szCs w:val="28"/>
        </w:rPr>
        <w:t>= 0,28∙10</w:t>
      </w:r>
      <w:r w:rsidRPr="005734DE">
        <w:rPr>
          <w:rFonts w:ascii="Times New Roman" w:hAnsi="Times New Roman" w:cs="Times New Roman"/>
          <w:sz w:val="28"/>
          <w:szCs w:val="28"/>
          <w:vertAlign w:val="superscript"/>
        </w:rPr>
        <w:t>-9</w:t>
      </w:r>
      <w:r w:rsidR="00487D6A" w:rsidRPr="005734DE">
        <w:rPr>
          <w:rFonts w:ascii="Times New Roman" w:hAnsi="Times New Roman" w:cs="Times New Roman"/>
          <w:sz w:val="28"/>
          <w:szCs w:val="28"/>
        </w:rPr>
        <w:t xml:space="preserve"> </w:t>
      </w:r>
      <w:r w:rsidR="00487D6A" w:rsidRPr="009326C0">
        <w:rPr>
          <w:rFonts w:ascii="Times New Roman" w:hAnsi="Times New Roman" w:cs="Times New Roman"/>
          <w:i/>
          <w:iCs/>
          <w:sz w:val="28"/>
          <w:szCs w:val="28"/>
          <w:lang w:val="en-US"/>
        </w:rPr>
        <w:t>m</w:t>
      </w:r>
      <w:r w:rsidRPr="009326C0">
        <w:rPr>
          <w:rFonts w:ascii="Times New Roman" w:hAnsi="Times New Roman" w:cs="Times New Roman"/>
          <w:i/>
          <w:iCs/>
          <w:sz w:val="28"/>
          <w:szCs w:val="28"/>
        </w:rPr>
        <w:t>Па</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s</w:t>
      </w:r>
      <w:r w:rsidRPr="005734DE">
        <w:rPr>
          <w:rFonts w:ascii="Times New Roman" w:hAnsi="Times New Roman" w:cs="Times New Roman"/>
          <w:sz w:val="28"/>
          <w:szCs w:val="28"/>
        </w:rPr>
        <w:t>,</w:t>
      </w:r>
      <w:r w:rsidR="00D504C8">
        <w:rPr>
          <w:rFonts w:ascii="Times New Roman" w:hAnsi="Times New Roman" w:cs="Times New Roman"/>
          <w:sz w:val="28"/>
          <w:szCs w:val="28"/>
        </w:rPr>
        <w:t xml:space="preserve"> </w:t>
      </w:r>
      <w:r w:rsidRPr="009326C0">
        <w:rPr>
          <w:rFonts w:ascii="Times New Roman" w:hAnsi="Times New Roman" w:cs="Times New Roman"/>
          <w:i/>
          <w:iCs/>
          <w:sz w:val="28"/>
          <w:szCs w:val="28"/>
          <w:lang w:val="en-US"/>
        </w:rPr>
        <w:t>m</w:t>
      </w:r>
      <w:r w:rsidRPr="009326C0">
        <w:rPr>
          <w:rFonts w:ascii="Times New Roman" w:hAnsi="Times New Roman" w:cs="Times New Roman"/>
          <w:i/>
          <w:iCs/>
          <w:sz w:val="28"/>
          <w:szCs w:val="28"/>
          <w:vertAlign w:val="subscript"/>
        </w:rPr>
        <w:t>0</w:t>
      </w:r>
      <w:r w:rsidRPr="005734DE">
        <w:rPr>
          <w:rFonts w:ascii="Times New Roman" w:hAnsi="Times New Roman" w:cs="Times New Roman"/>
          <w:sz w:val="28"/>
          <w:szCs w:val="28"/>
        </w:rPr>
        <w:t>= 0,13</w:t>
      </w:r>
      <w:r w:rsidR="00AC6FE1">
        <w:rPr>
          <w:rFonts w:ascii="Times New Roman" w:hAnsi="Times New Roman" w:cs="Times New Roman"/>
          <w:sz w:val="28"/>
          <w:szCs w:val="28"/>
          <w:lang w:val="kk-KZ"/>
        </w:rPr>
        <w:t>;</w:t>
      </w:r>
      <w:r w:rsidRPr="005734DE">
        <w:rPr>
          <w:rFonts w:ascii="Times New Roman" w:hAnsi="Times New Roman" w:cs="Times New Roman"/>
          <w:sz w:val="28"/>
          <w:szCs w:val="28"/>
        </w:rPr>
        <w:t xml:space="preserve"> </w:t>
      </w:r>
    </w:p>
    <w:p w14:paraId="3755D45E" w14:textId="078FA563" w:rsidR="0049343C" w:rsidRPr="00AC6FE1" w:rsidRDefault="0049343C" w:rsidP="004B18BA">
      <w:pPr>
        <w:spacing w:after="0" w:line="240" w:lineRule="auto"/>
        <w:ind w:firstLine="709"/>
        <w:jc w:val="both"/>
        <w:rPr>
          <w:rFonts w:ascii="Times New Roman" w:hAnsi="Times New Roman" w:cs="Times New Roman"/>
          <w:sz w:val="28"/>
          <w:szCs w:val="28"/>
          <w:lang w:val="kk-KZ"/>
        </w:rPr>
      </w:pPr>
      <w:r w:rsidRPr="009326C0">
        <w:rPr>
          <w:rFonts w:ascii="Times New Roman" w:hAnsi="Times New Roman" w:cs="Times New Roman"/>
          <w:i/>
          <w:iCs/>
          <w:sz w:val="28"/>
          <w:szCs w:val="28"/>
          <w:lang w:val="en-US"/>
        </w:rPr>
        <w:t>υ</w:t>
      </w:r>
      <w:r w:rsidRPr="009326C0">
        <w:rPr>
          <w:rFonts w:ascii="Times New Roman" w:hAnsi="Times New Roman" w:cs="Times New Roman"/>
          <w:i/>
          <w:iCs/>
          <w:sz w:val="28"/>
          <w:szCs w:val="28"/>
          <w:vertAlign w:val="subscript"/>
          <w:lang w:val="en-US"/>
        </w:rPr>
        <w:t>p</w:t>
      </w:r>
      <w:r w:rsidRPr="005734DE">
        <w:rPr>
          <w:rFonts w:ascii="Times New Roman" w:hAnsi="Times New Roman" w:cs="Times New Roman"/>
          <w:sz w:val="28"/>
          <w:szCs w:val="28"/>
        </w:rPr>
        <w:t xml:space="preserve"> =</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9,5∙10</w:t>
      </w:r>
      <w:r w:rsidRPr="005734DE">
        <w:rPr>
          <w:rFonts w:ascii="Times New Roman" w:hAnsi="Times New Roman" w:cs="Times New Roman"/>
          <w:sz w:val="28"/>
          <w:szCs w:val="28"/>
          <w:vertAlign w:val="superscript"/>
        </w:rPr>
        <w:t>-3</w:t>
      </w:r>
      <w:r w:rsidRPr="005734DE">
        <w:rPr>
          <w:rFonts w:ascii="Times New Roman" w:hAnsi="Times New Roman" w:cs="Times New Roman"/>
          <w:sz w:val="28"/>
          <w:szCs w:val="28"/>
        </w:rPr>
        <w:t>1/</w:t>
      </w:r>
      <w:r w:rsidRPr="005734DE">
        <w:rPr>
          <w:rFonts w:ascii="Times New Roman" w:hAnsi="Times New Roman" w:cs="Times New Roman"/>
          <w:sz w:val="28"/>
          <w:szCs w:val="28"/>
          <w:lang w:val="en-US"/>
        </w:rPr>
        <w:t>M</w:t>
      </w:r>
      <w:r w:rsidRPr="005734DE">
        <w:rPr>
          <w:rFonts w:ascii="Times New Roman" w:hAnsi="Times New Roman" w:cs="Times New Roman"/>
          <w:sz w:val="28"/>
          <w:szCs w:val="28"/>
        </w:rPr>
        <w:t>Па</w:t>
      </w:r>
      <w:r w:rsidR="00D504C8">
        <w:rPr>
          <w:rFonts w:ascii="Times New Roman" w:hAnsi="Times New Roman" w:cs="Times New Roman"/>
          <w:sz w:val="28"/>
          <w:szCs w:val="28"/>
        </w:rPr>
        <w:t xml:space="preserve">,  </w:t>
      </w:r>
      <w:r w:rsidRPr="005734DE">
        <w:rPr>
          <w:rFonts w:ascii="Times New Roman" w:hAnsi="Times New Roman" w:cs="Times New Roman"/>
          <w:sz w:val="28"/>
          <w:szCs w:val="28"/>
          <w:vertAlign w:val="superscript"/>
        </w:rPr>
        <w:t xml:space="preserve"> </w:t>
      </w:r>
      <w:r w:rsidRPr="009326C0">
        <w:rPr>
          <w:rFonts w:ascii="Times New Roman" w:hAnsi="Times New Roman" w:cs="Times New Roman"/>
          <w:i/>
          <w:iCs/>
          <w:sz w:val="28"/>
          <w:szCs w:val="28"/>
          <w:lang w:val="en-US"/>
        </w:rPr>
        <w:t>υ</w:t>
      </w:r>
      <w:r w:rsidRPr="009326C0">
        <w:rPr>
          <w:rFonts w:ascii="Times New Roman" w:hAnsi="Times New Roman" w:cs="Times New Roman"/>
          <w:i/>
          <w:iCs/>
          <w:sz w:val="28"/>
          <w:szCs w:val="28"/>
          <w:vertAlign w:val="subscript"/>
        </w:rPr>
        <w:t>т</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 37∙10</w:t>
      </w:r>
      <w:r w:rsidRPr="005734DE">
        <w:rPr>
          <w:rFonts w:ascii="Times New Roman" w:hAnsi="Times New Roman" w:cs="Times New Roman"/>
          <w:sz w:val="28"/>
          <w:szCs w:val="28"/>
          <w:vertAlign w:val="superscript"/>
        </w:rPr>
        <w:t>-3</w:t>
      </w:r>
      <w:r w:rsidRPr="005734DE">
        <w:rPr>
          <w:rFonts w:ascii="Times New Roman" w:hAnsi="Times New Roman" w:cs="Times New Roman"/>
          <w:sz w:val="28"/>
          <w:szCs w:val="28"/>
        </w:rPr>
        <w:t>1/С</w:t>
      </w:r>
      <w:r w:rsidRPr="005734DE">
        <w:rPr>
          <w:rFonts w:ascii="Times New Roman" w:hAnsi="Times New Roman" w:cs="Times New Roman"/>
          <w:sz w:val="28"/>
          <w:szCs w:val="28"/>
          <w:vertAlign w:val="superscript"/>
        </w:rPr>
        <w:t>0</w:t>
      </w:r>
      <w:r w:rsidR="00AC6FE1">
        <w:rPr>
          <w:rFonts w:ascii="Times New Roman" w:hAnsi="Times New Roman" w:cs="Times New Roman"/>
          <w:sz w:val="28"/>
          <w:szCs w:val="28"/>
          <w:lang w:val="kk-KZ"/>
        </w:rPr>
        <w:t>;</w:t>
      </w:r>
    </w:p>
    <w:p w14:paraId="72C0E107" w14:textId="2CC872CD" w:rsidR="0049343C" w:rsidRPr="00AC6FE1" w:rsidRDefault="0049343C" w:rsidP="004B18BA">
      <w:pPr>
        <w:spacing w:after="0" w:line="240" w:lineRule="auto"/>
        <w:ind w:firstLine="709"/>
        <w:jc w:val="both"/>
        <w:rPr>
          <w:rFonts w:ascii="Times New Roman" w:hAnsi="Times New Roman" w:cs="Times New Roman"/>
          <w:sz w:val="28"/>
          <w:szCs w:val="28"/>
          <w:lang w:val="kk-KZ"/>
        </w:rPr>
      </w:pPr>
      <w:r w:rsidRPr="009326C0">
        <w:rPr>
          <w:rFonts w:ascii="Times New Roman" w:hAnsi="Times New Roman" w:cs="Times New Roman"/>
          <w:i/>
          <w:iCs/>
          <w:sz w:val="28"/>
          <w:szCs w:val="28"/>
          <w:lang w:val="en-US"/>
        </w:rPr>
        <w:t>α</w:t>
      </w:r>
      <w:r w:rsidRPr="009326C0">
        <w:rPr>
          <w:rFonts w:ascii="Times New Roman" w:hAnsi="Times New Roman" w:cs="Times New Roman"/>
          <w:i/>
          <w:iCs/>
          <w:sz w:val="28"/>
          <w:szCs w:val="28"/>
          <w:vertAlign w:val="subscript"/>
          <w:lang w:val="en-US"/>
        </w:rPr>
        <w:t>p</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 16∙10</w:t>
      </w:r>
      <w:r w:rsidRPr="005734DE">
        <w:rPr>
          <w:rFonts w:ascii="Times New Roman" w:hAnsi="Times New Roman" w:cs="Times New Roman"/>
          <w:sz w:val="28"/>
          <w:szCs w:val="28"/>
          <w:vertAlign w:val="superscript"/>
        </w:rPr>
        <w:t>-3</w:t>
      </w:r>
      <w:r w:rsidRPr="005734DE">
        <w:rPr>
          <w:rFonts w:ascii="Times New Roman" w:hAnsi="Times New Roman" w:cs="Times New Roman"/>
          <w:sz w:val="28"/>
          <w:szCs w:val="28"/>
        </w:rPr>
        <w:t>1/</w:t>
      </w:r>
      <w:r w:rsidRPr="005734DE">
        <w:rPr>
          <w:rFonts w:ascii="Times New Roman" w:hAnsi="Times New Roman" w:cs="Times New Roman"/>
          <w:sz w:val="28"/>
          <w:szCs w:val="28"/>
          <w:lang w:val="en-US"/>
        </w:rPr>
        <w:t>M</w:t>
      </w:r>
      <w:r w:rsidRPr="005734DE">
        <w:rPr>
          <w:rFonts w:ascii="Times New Roman" w:hAnsi="Times New Roman" w:cs="Times New Roman"/>
          <w:sz w:val="28"/>
          <w:szCs w:val="28"/>
        </w:rPr>
        <w:t>Па</w:t>
      </w:r>
      <w:r w:rsidR="00D504C8">
        <w:rPr>
          <w:rFonts w:ascii="Times New Roman" w:hAnsi="Times New Roman" w:cs="Times New Roman"/>
          <w:sz w:val="28"/>
          <w:szCs w:val="28"/>
        </w:rPr>
        <w:t xml:space="preserve">,    </w:t>
      </w:r>
      <w:r w:rsidRPr="009326C0">
        <w:rPr>
          <w:rFonts w:ascii="Times New Roman" w:hAnsi="Times New Roman" w:cs="Times New Roman"/>
          <w:i/>
          <w:iCs/>
          <w:sz w:val="28"/>
          <w:szCs w:val="28"/>
          <w:lang w:val="en-US"/>
        </w:rPr>
        <w:t>α</w:t>
      </w:r>
      <w:r w:rsidRPr="009326C0">
        <w:rPr>
          <w:rFonts w:ascii="Times New Roman" w:hAnsi="Times New Roman" w:cs="Times New Roman"/>
          <w:i/>
          <w:iCs/>
          <w:sz w:val="28"/>
          <w:szCs w:val="28"/>
          <w:vertAlign w:val="subscript"/>
        </w:rPr>
        <w:t>т</w:t>
      </w:r>
      <w:r w:rsidRPr="005734DE">
        <w:rPr>
          <w:rFonts w:ascii="Times New Roman" w:hAnsi="Times New Roman" w:cs="Times New Roman"/>
          <w:sz w:val="28"/>
          <w:szCs w:val="28"/>
        </w:rPr>
        <w:t>= 3∙10</w:t>
      </w:r>
      <w:r w:rsidRPr="005734DE">
        <w:rPr>
          <w:rFonts w:ascii="Times New Roman" w:hAnsi="Times New Roman" w:cs="Times New Roman"/>
          <w:sz w:val="28"/>
          <w:szCs w:val="28"/>
          <w:vertAlign w:val="superscript"/>
        </w:rPr>
        <w:t>-3</w:t>
      </w:r>
      <w:r w:rsidRPr="005734DE">
        <w:rPr>
          <w:rFonts w:ascii="Times New Roman" w:hAnsi="Times New Roman" w:cs="Times New Roman"/>
          <w:sz w:val="28"/>
          <w:szCs w:val="28"/>
        </w:rPr>
        <w:t>1/С</w:t>
      </w:r>
      <w:r w:rsidRPr="005734DE">
        <w:rPr>
          <w:rFonts w:ascii="Times New Roman" w:hAnsi="Times New Roman" w:cs="Times New Roman"/>
          <w:sz w:val="28"/>
          <w:szCs w:val="28"/>
          <w:vertAlign w:val="superscript"/>
        </w:rPr>
        <w:t>0</w:t>
      </w:r>
      <w:r w:rsidR="00AC6FE1">
        <w:rPr>
          <w:rFonts w:ascii="Times New Roman" w:hAnsi="Times New Roman" w:cs="Times New Roman"/>
          <w:sz w:val="28"/>
          <w:szCs w:val="28"/>
          <w:lang w:val="kk-KZ"/>
        </w:rPr>
        <w:t>;</w:t>
      </w:r>
    </w:p>
    <w:p w14:paraId="6C85C34D" w14:textId="20E8DFEB" w:rsidR="0049343C" w:rsidRPr="00AC6FE1" w:rsidRDefault="0049343C" w:rsidP="004B18BA">
      <w:pPr>
        <w:spacing w:after="0" w:line="240" w:lineRule="auto"/>
        <w:ind w:firstLine="709"/>
        <w:jc w:val="both"/>
        <w:rPr>
          <w:rFonts w:ascii="Times New Roman" w:hAnsi="Times New Roman" w:cs="Times New Roman"/>
          <w:sz w:val="28"/>
          <w:szCs w:val="28"/>
          <w:lang w:val="kk-KZ"/>
        </w:rPr>
      </w:pPr>
      <w:r w:rsidRPr="009326C0">
        <w:rPr>
          <w:rFonts w:ascii="Times New Roman" w:hAnsi="Times New Roman" w:cs="Times New Roman"/>
          <w:i/>
          <w:iCs/>
          <w:sz w:val="28"/>
          <w:szCs w:val="28"/>
          <w:lang w:val="en-US"/>
        </w:rPr>
        <w:t>γ</w:t>
      </w:r>
      <w:r w:rsidRPr="009326C0">
        <w:rPr>
          <w:rFonts w:ascii="Times New Roman" w:hAnsi="Times New Roman" w:cs="Times New Roman"/>
          <w:i/>
          <w:iCs/>
          <w:sz w:val="28"/>
          <w:szCs w:val="28"/>
          <w:vertAlign w:val="subscript"/>
        </w:rPr>
        <w:t>р</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 180</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∙10</w:t>
      </w:r>
      <w:r w:rsidRPr="005734DE">
        <w:rPr>
          <w:rFonts w:ascii="Times New Roman" w:hAnsi="Times New Roman" w:cs="Times New Roman"/>
          <w:sz w:val="28"/>
          <w:szCs w:val="28"/>
          <w:vertAlign w:val="superscript"/>
        </w:rPr>
        <w:t>-3</w:t>
      </w:r>
      <w:r w:rsidRPr="005734DE">
        <w:rPr>
          <w:rFonts w:ascii="Times New Roman" w:hAnsi="Times New Roman" w:cs="Times New Roman"/>
          <w:sz w:val="28"/>
          <w:szCs w:val="28"/>
        </w:rPr>
        <w:t>1/</w:t>
      </w:r>
      <w:r w:rsidRPr="005734DE">
        <w:rPr>
          <w:rFonts w:ascii="Times New Roman" w:hAnsi="Times New Roman" w:cs="Times New Roman"/>
          <w:sz w:val="28"/>
          <w:szCs w:val="28"/>
          <w:lang w:val="en-US"/>
        </w:rPr>
        <w:t>M</w:t>
      </w:r>
      <w:r w:rsidRPr="005734DE">
        <w:rPr>
          <w:rFonts w:ascii="Times New Roman" w:hAnsi="Times New Roman" w:cs="Times New Roman"/>
          <w:sz w:val="28"/>
          <w:szCs w:val="28"/>
        </w:rPr>
        <w:t>Па</w:t>
      </w:r>
      <w:r w:rsidR="00D504C8">
        <w:rPr>
          <w:rFonts w:ascii="Times New Roman" w:hAnsi="Times New Roman" w:cs="Times New Roman"/>
          <w:sz w:val="28"/>
          <w:szCs w:val="28"/>
        </w:rPr>
        <w:t xml:space="preserve">, </w:t>
      </w:r>
      <w:r w:rsidRPr="009326C0">
        <w:rPr>
          <w:rFonts w:ascii="Times New Roman" w:hAnsi="Times New Roman" w:cs="Times New Roman"/>
          <w:i/>
          <w:iCs/>
          <w:sz w:val="28"/>
          <w:szCs w:val="28"/>
          <w:lang w:val="en-US"/>
        </w:rPr>
        <w:t>γ</w:t>
      </w:r>
      <w:r w:rsidRPr="009326C0">
        <w:rPr>
          <w:rFonts w:ascii="Times New Roman" w:hAnsi="Times New Roman" w:cs="Times New Roman"/>
          <w:i/>
          <w:iCs/>
          <w:sz w:val="28"/>
          <w:szCs w:val="28"/>
          <w:vertAlign w:val="subscript"/>
        </w:rPr>
        <w:t xml:space="preserve">т </w:t>
      </w:r>
      <w:r w:rsidRPr="005734DE">
        <w:rPr>
          <w:rFonts w:ascii="Times New Roman" w:hAnsi="Times New Roman" w:cs="Times New Roman"/>
          <w:sz w:val="28"/>
          <w:szCs w:val="28"/>
        </w:rPr>
        <w:t>= 5,5∙10</w:t>
      </w:r>
      <w:r w:rsidRPr="005734DE">
        <w:rPr>
          <w:rFonts w:ascii="Times New Roman" w:hAnsi="Times New Roman" w:cs="Times New Roman"/>
          <w:sz w:val="28"/>
          <w:szCs w:val="28"/>
          <w:vertAlign w:val="superscript"/>
        </w:rPr>
        <w:t>-3</w:t>
      </w:r>
      <w:r w:rsidRPr="005734DE">
        <w:rPr>
          <w:rFonts w:ascii="Times New Roman" w:hAnsi="Times New Roman" w:cs="Times New Roman"/>
          <w:sz w:val="28"/>
          <w:szCs w:val="28"/>
        </w:rPr>
        <w:t>1/С</w:t>
      </w:r>
      <w:r w:rsidRPr="005734DE">
        <w:rPr>
          <w:rFonts w:ascii="Times New Roman" w:hAnsi="Times New Roman" w:cs="Times New Roman"/>
          <w:sz w:val="28"/>
          <w:szCs w:val="28"/>
          <w:vertAlign w:val="superscript"/>
        </w:rPr>
        <w:t>0</w:t>
      </w:r>
      <w:r w:rsidR="00AC6FE1">
        <w:rPr>
          <w:rFonts w:ascii="Times New Roman" w:hAnsi="Times New Roman" w:cs="Times New Roman"/>
          <w:sz w:val="28"/>
          <w:szCs w:val="28"/>
          <w:lang w:val="kk-KZ"/>
        </w:rPr>
        <w:t>;</w:t>
      </w:r>
    </w:p>
    <w:p w14:paraId="62A24141" w14:textId="20E2EBC0" w:rsidR="0049343C" w:rsidRPr="00AC6FE1" w:rsidRDefault="0049343C" w:rsidP="004B18BA">
      <w:pPr>
        <w:spacing w:after="0" w:line="240" w:lineRule="auto"/>
        <w:ind w:firstLine="709"/>
        <w:jc w:val="both"/>
        <w:rPr>
          <w:rFonts w:ascii="Times New Roman" w:hAnsi="Times New Roman" w:cs="Times New Roman"/>
          <w:sz w:val="28"/>
          <w:szCs w:val="28"/>
          <w:lang w:val="kk-KZ"/>
        </w:rPr>
      </w:pPr>
      <w:r w:rsidRPr="009326C0">
        <w:rPr>
          <w:rFonts w:ascii="Times New Roman" w:hAnsi="Times New Roman" w:cs="Times New Roman"/>
          <w:i/>
          <w:iCs/>
          <w:sz w:val="28"/>
          <w:szCs w:val="28"/>
          <w:lang w:val="en-US"/>
        </w:rPr>
        <w:t>ε</w:t>
      </w:r>
      <w:r w:rsidRPr="005734DE">
        <w:rPr>
          <w:rFonts w:ascii="Times New Roman" w:hAnsi="Times New Roman" w:cs="Times New Roman"/>
          <w:sz w:val="28"/>
          <w:szCs w:val="28"/>
        </w:rPr>
        <w:t xml:space="preserve"> = 2,25С</w:t>
      </w:r>
      <w:r w:rsidRPr="005734DE">
        <w:rPr>
          <w:rFonts w:ascii="Times New Roman" w:hAnsi="Times New Roman" w:cs="Times New Roman"/>
          <w:sz w:val="28"/>
          <w:szCs w:val="28"/>
          <w:vertAlign w:val="superscript"/>
        </w:rPr>
        <w:t>0</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M</w:t>
      </w:r>
      <w:r w:rsidRPr="005734DE">
        <w:rPr>
          <w:rFonts w:ascii="Times New Roman" w:hAnsi="Times New Roman" w:cs="Times New Roman"/>
          <w:sz w:val="28"/>
          <w:szCs w:val="28"/>
        </w:rPr>
        <w:t>Па</w:t>
      </w:r>
      <w:r w:rsidR="00AC6FE1">
        <w:rPr>
          <w:rFonts w:ascii="Times New Roman" w:hAnsi="Times New Roman" w:cs="Times New Roman"/>
          <w:sz w:val="28"/>
          <w:szCs w:val="28"/>
          <w:lang w:val="kk-KZ"/>
        </w:rPr>
        <w:t>;</w:t>
      </w:r>
    </w:p>
    <w:p w14:paraId="05AE4431" w14:textId="473B55AD" w:rsidR="0049343C" w:rsidRPr="00A25172" w:rsidRDefault="0049343C" w:rsidP="004B18BA">
      <w:pPr>
        <w:spacing w:after="0" w:line="240" w:lineRule="auto"/>
        <w:ind w:firstLine="709"/>
        <w:jc w:val="both"/>
        <w:rPr>
          <w:rFonts w:ascii="Times New Roman" w:hAnsi="Times New Roman" w:cs="Times New Roman"/>
          <w:sz w:val="28"/>
          <w:szCs w:val="28"/>
        </w:rPr>
      </w:pPr>
      <w:r w:rsidRPr="009326C0">
        <w:rPr>
          <w:rFonts w:ascii="Times New Roman" w:hAnsi="Times New Roman" w:cs="Times New Roman"/>
          <w:i/>
          <w:iCs/>
          <w:sz w:val="28"/>
          <w:szCs w:val="28"/>
        </w:rPr>
        <w:t>∆Ρ</w:t>
      </w:r>
      <w:r w:rsidRPr="005734DE">
        <w:rPr>
          <w:rFonts w:ascii="Times New Roman" w:hAnsi="Times New Roman" w:cs="Times New Roman"/>
          <w:sz w:val="28"/>
          <w:szCs w:val="28"/>
        </w:rPr>
        <w:t xml:space="preserve">= [10; 20; 30; 40; </w:t>
      </w:r>
      <w:r w:rsidR="009326C0" w:rsidRPr="005734DE">
        <w:rPr>
          <w:rFonts w:ascii="Times New Roman" w:hAnsi="Times New Roman" w:cs="Times New Roman"/>
          <w:sz w:val="28"/>
          <w:szCs w:val="28"/>
        </w:rPr>
        <w:t>50] Мпа</w:t>
      </w:r>
      <w:r w:rsidR="00AC07BB">
        <w:rPr>
          <w:rFonts w:ascii="Times New Roman" w:hAnsi="Times New Roman" w:cs="Times New Roman"/>
          <w:sz w:val="28"/>
          <w:szCs w:val="28"/>
          <w:lang w:val="kk-KZ"/>
        </w:rPr>
        <w:t>.</w:t>
      </w:r>
    </w:p>
    <w:p w14:paraId="097ABCA8" w14:textId="77777777" w:rsidR="0049343C" w:rsidRPr="005734DE" w:rsidRDefault="0049343C" w:rsidP="004B18BA">
      <w:pPr>
        <w:spacing w:after="0" w:line="240" w:lineRule="auto"/>
        <w:ind w:firstLine="720"/>
        <w:jc w:val="both"/>
        <w:rPr>
          <w:rFonts w:ascii="Times New Roman" w:hAnsi="Times New Roman" w:cs="Times New Roman"/>
          <w:sz w:val="28"/>
          <w:szCs w:val="28"/>
        </w:rPr>
      </w:pPr>
      <w:r w:rsidRPr="005734DE">
        <w:rPr>
          <w:rFonts w:ascii="Times New Roman" w:hAnsi="Times New Roman" w:cs="Times New Roman"/>
          <w:sz w:val="28"/>
          <w:szCs w:val="28"/>
        </w:rPr>
        <w:t xml:space="preserve">На рисунке </w:t>
      </w:r>
      <w:r w:rsidR="006F364C">
        <w:rPr>
          <w:rFonts w:ascii="Times New Roman" w:hAnsi="Times New Roman" w:cs="Times New Roman"/>
          <w:sz w:val="28"/>
          <w:szCs w:val="28"/>
        </w:rPr>
        <w:t>1</w:t>
      </w:r>
      <w:r w:rsidR="003600E2" w:rsidRPr="005734DE">
        <w:rPr>
          <w:rFonts w:ascii="Times New Roman" w:hAnsi="Times New Roman" w:cs="Times New Roman"/>
          <w:sz w:val="28"/>
          <w:szCs w:val="28"/>
        </w:rPr>
        <w:t xml:space="preserve"> </w:t>
      </w:r>
      <w:r w:rsidRPr="005734DE">
        <w:rPr>
          <w:rFonts w:ascii="Times New Roman" w:hAnsi="Times New Roman" w:cs="Times New Roman"/>
          <w:sz w:val="28"/>
          <w:szCs w:val="28"/>
        </w:rPr>
        <w:t>представлены кривые изменения отношений дебитов</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скважины в </w:t>
      </w:r>
      <w:r w:rsidR="00BA7129" w:rsidRPr="005734DE">
        <w:rPr>
          <w:rFonts w:ascii="Times New Roman" w:hAnsi="Times New Roman" w:cs="Times New Roman"/>
          <w:sz w:val="28"/>
          <w:szCs w:val="28"/>
        </w:rPr>
        <w:t>зависимости от</w:t>
      </w:r>
      <w:r w:rsidRPr="005734DE">
        <w:rPr>
          <w:rFonts w:ascii="Times New Roman" w:hAnsi="Times New Roman" w:cs="Times New Roman"/>
          <w:sz w:val="28"/>
          <w:szCs w:val="28"/>
        </w:rPr>
        <w:t xml:space="preserve"> изменения перепада давления для случаев учета не</w:t>
      </w:r>
      <w:r w:rsidR="00AA1A99" w:rsidRPr="005734DE">
        <w:rPr>
          <w:rFonts w:ascii="Times New Roman" w:hAnsi="Times New Roman" w:cs="Times New Roman"/>
          <w:sz w:val="28"/>
          <w:szCs w:val="28"/>
        </w:rPr>
        <w:t>и</w:t>
      </w:r>
      <w:r w:rsidRPr="005734DE">
        <w:rPr>
          <w:rFonts w:ascii="Times New Roman" w:hAnsi="Times New Roman" w:cs="Times New Roman"/>
          <w:sz w:val="28"/>
          <w:szCs w:val="28"/>
        </w:rPr>
        <w:t>зотермичности и изотермичности процесса фильтрации жидкости.</w:t>
      </w:r>
    </w:p>
    <w:p w14:paraId="44A43CFE" w14:textId="77777777" w:rsidR="0049343C" w:rsidRPr="005734DE" w:rsidRDefault="0049343C" w:rsidP="004B18BA">
      <w:pPr>
        <w:spacing w:after="0" w:line="240" w:lineRule="auto"/>
        <w:jc w:val="both"/>
        <w:rPr>
          <w:rFonts w:ascii="Times New Roman" w:hAnsi="Times New Roman" w:cs="Times New Roman"/>
          <w:sz w:val="28"/>
          <w:szCs w:val="28"/>
        </w:rPr>
      </w:pPr>
      <w:r w:rsidRPr="005734DE">
        <w:rPr>
          <w:rFonts w:ascii="Times New Roman" w:hAnsi="Times New Roman" w:cs="Times New Roman"/>
          <w:sz w:val="28"/>
          <w:szCs w:val="28"/>
        </w:rPr>
        <w:lastRenderedPageBreak/>
        <w:t>Как видно из графиков влияние изменения физических свойств нефти и коллектора в зависимости как от давления, так и от температуры на определение дебита скважины может быть значительным.</w:t>
      </w:r>
    </w:p>
    <w:p w14:paraId="6BC4AC72" w14:textId="77777777" w:rsidR="0049343C" w:rsidRPr="005734DE" w:rsidRDefault="0049343C" w:rsidP="004B18BA">
      <w:pPr>
        <w:spacing w:after="0" w:line="240" w:lineRule="auto"/>
        <w:jc w:val="center"/>
        <w:rPr>
          <w:rFonts w:ascii="Times New Roman" w:hAnsi="Times New Roman" w:cs="Times New Roman"/>
          <w:sz w:val="28"/>
          <w:szCs w:val="28"/>
        </w:rPr>
      </w:pPr>
    </w:p>
    <w:p w14:paraId="731878E3" w14:textId="77777777" w:rsidR="0049343C" w:rsidRPr="005734DE" w:rsidRDefault="0049343C" w:rsidP="004B18BA">
      <w:pPr>
        <w:spacing w:after="0" w:line="240" w:lineRule="auto"/>
        <w:jc w:val="center"/>
        <w:rPr>
          <w:rFonts w:ascii="Times New Roman" w:hAnsi="Times New Roman" w:cs="Times New Roman"/>
          <w:sz w:val="28"/>
          <w:szCs w:val="28"/>
        </w:rPr>
      </w:pPr>
      <w:r w:rsidRPr="005734DE">
        <w:rPr>
          <w:rFonts w:ascii="Times New Roman" w:hAnsi="Times New Roman" w:cs="Times New Roman"/>
          <w:noProof/>
          <w:sz w:val="28"/>
          <w:szCs w:val="28"/>
          <w:lang w:eastAsia="ru-RU"/>
        </w:rPr>
        <w:drawing>
          <wp:inline distT="0" distB="0" distL="0" distR="0" wp14:anchorId="08FD7C79" wp14:editId="7F9CD597">
            <wp:extent cx="5213267" cy="4330185"/>
            <wp:effectExtent l="0" t="0" r="0" b="0"/>
            <wp:docPr id="16" name="Рисунок 16" descr="C:\Users\Admin\Downloads\Frame 1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Frame 14x.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746" t="7233" r="10746" b="1075"/>
                    <a:stretch/>
                  </pic:blipFill>
                  <pic:spPr bwMode="auto">
                    <a:xfrm>
                      <a:off x="0" y="0"/>
                      <a:ext cx="5215297" cy="4331871"/>
                    </a:xfrm>
                    <a:prstGeom prst="rect">
                      <a:avLst/>
                    </a:prstGeom>
                    <a:noFill/>
                    <a:ln>
                      <a:noFill/>
                    </a:ln>
                    <a:extLst>
                      <a:ext uri="{53640926-AAD7-44D8-BBD7-CCE9431645EC}">
                        <a14:shadowObscured xmlns:a14="http://schemas.microsoft.com/office/drawing/2010/main"/>
                      </a:ext>
                    </a:extLst>
                  </pic:spPr>
                </pic:pic>
              </a:graphicData>
            </a:graphic>
          </wp:inline>
        </w:drawing>
      </w:r>
    </w:p>
    <w:p w14:paraId="0CE296D4" w14:textId="77777777" w:rsidR="004B18BA" w:rsidRDefault="004B18BA" w:rsidP="004B18BA">
      <w:pPr>
        <w:spacing w:after="0" w:line="240" w:lineRule="auto"/>
        <w:jc w:val="center"/>
        <w:rPr>
          <w:rFonts w:ascii="Times New Roman" w:hAnsi="Times New Roman" w:cs="Times New Roman"/>
          <w:sz w:val="28"/>
          <w:szCs w:val="28"/>
        </w:rPr>
      </w:pPr>
    </w:p>
    <w:p w14:paraId="6BC0E7F4" w14:textId="77777777" w:rsidR="0049343C" w:rsidRPr="005734DE" w:rsidRDefault="0049343C" w:rsidP="004B18BA">
      <w:pPr>
        <w:spacing w:after="0" w:line="240" w:lineRule="auto"/>
        <w:jc w:val="center"/>
        <w:rPr>
          <w:rFonts w:ascii="Times New Roman" w:hAnsi="Times New Roman" w:cs="Times New Roman"/>
          <w:sz w:val="28"/>
          <w:szCs w:val="28"/>
        </w:rPr>
      </w:pPr>
      <w:r w:rsidRPr="005734DE">
        <w:rPr>
          <w:rFonts w:ascii="Times New Roman" w:hAnsi="Times New Roman" w:cs="Times New Roman"/>
          <w:sz w:val="28"/>
          <w:szCs w:val="28"/>
        </w:rPr>
        <w:t>Рис</w:t>
      </w:r>
      <w:r w:rsidR="003D1F78" w:rsidRPr="005734DE">
        <w:rPr>
          <w:rFonts w:ascii="Times New Roman" w:hAnsi="Times New Roman" w:cs="Times New Roman"/>
          <w:sz w:val="28"/>
          <w:szCs w:val="28"/>
        </w:rPr>
        <w:t xml:space="preserve">унок </w:t>
      </w:r>
      <w:r w:rsidR="006F364C">
        <w:rPr>
          <w:rFonts w:ascii="Times New Roman" w:hAnsi="Times New Roman" w:cs="Times New Roman"/>
          <w:sz w:val="28"/>
          <w:szCs w:val="28"/>
        </w:rPr>
        <w:t>1</w:t>
      </w:r>
      <w:r w:rsidR="00625DF9" w:rsidRPr="005734DE">
        <w:rPr>
          <w:rFonts w:ascii="Times New Roman" w:hAnsi="Times New Roman" w:cs="Times New Roman"/>
          <w:sz w:val="28"/>
          <w:szCs w:val="28"/>
        </w:rPr>
        <w:t xml:space="preserve"> – </w:t>
      </w:r>
      <w:r w:rsidRPr="005734DE">
        <w:rPr>
          <w:rFonts w:ascii="Times New Roman" w:hAnsi="Times New Roman" w:cs="Times New Roman"/>
          <w:sz w:val="28"/>
          <w:szCs w:val="28"/>
        </w:rPr>
        <w:t>Кривые изменения отношений дебитов скважины</w:t>
      </w:r>
      <w:r w:rsidR="00AA1A99" w:rsidRPr="005734DE">
        <w:rPr>
          <w:rFonts w:ascii="Times New Roman" w:hAnsi="Times New Roman" w:cs="Times New Roman"/>
          <w:sz w:val="28"/>
          <w:szCs w:val="28"/>
        </w:rPr>
        <w:t xml:space="preserve"> </w:t>
      </w:r>
      <w:r w:rsidRPr="005734DE">
        <w:rPr>
          <w:rFonts w:ascii="Times New Roman" w:hAnsi="Times New Roman" w:cs="Times New Roman"/>
          <w:position w:val="-14"/>
          <w:sz w:val="28"/>
          <w:szCs w:val="28"/>
          <w:vertAlign w:val="subscript"/>
          <w:lang w:val="en-US"/>
        </w:rPr>
        <w:object w:dxaOrig="2580" w:dyaOrig="380" w14:anchorId="3EBB056E">
          <v:shape id="_x0000_i1055" type="#_x0000_t75" style="width:129pt;height:22.5pt" o:ole="">
            <v:imagedata r:id="rId72" o:title=""/>
          </v:shape>
          <o:OLEObject Type="Embed" ProgID="Equation.DSMT4" ShapeID="_x0000_i1055" DrawAspect="Content" ObjectID="_1763379191" r:id="rId73"/>
        </w:objec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в зависимости от изменения перепада давления</w:t>
      </w:r>
    </w:p>
    <w:p w14:paraId="628F6A88" w14:textId="77777777" w:rsidR="0049343C" w:rsidRPr="005734DE" w:rsidRDefault="0049343C" w:rsidP="004B18BA">
      <w:pPr>
        <w:spacing w:after="0" w:line="240" w:lineRule="auto"/>
        <w:ind w:firstLine="709"/>
        <w:jc w:val="both"/>
        <w:rPr>
          <w:rFonts w:ascii="Times New Roman" w:hAnsi="Times New Roman" w:cs="Times New Roman"/>
          <w:spacing w:val="18"/>
          <w:sz w:val="28"/>
          <w:szCs w:val="28"/>
        </w:rPr>
      </w:pPr>
    </w:p>
    <w:p w14:paraId="32F6DD04" w14:textId="77777777" w:rsidR="004133D9" w:rsidRPr="005734DE" w:rsidRDefault="004133D9" w:rsidP="004B18BA">
      <w:pPr>
        <w:spacing w:after="0" w:line="240" w:lineRule="auto"/>
        <w:ind w:firstLine="708"/>
        <w:jc w:val="both"/>
        <w:rPr>
          <w:rFonts w:ascii="Times New Roman" w:hAnsi="Times New Roman" w:cs="Times New Roman"/>
          <w:b/>
          <w:sz w:val="28"/>
          <w:szCs w:val="28"/>
        </w:rPr>
      </w:pPr>
      <w:r w:rsidRPr="005734DE">
        <w:rPr>
          <w:rFonts w:ascii="Times New Roman" w:hAnsi="Times New Roman" w:cs="Times New Roman"/>
          <w:b/>
          <w:sz w:val="28"/>
          <w:szCs w:val="28"/>
        </w:rPr>
        <w:t>2.2</w:t>
      </w:r>
      <w:r w:rsidR="005139AC" w:rsidRPr="005734DE">
        <w:rPr>
          <w:rFonts w:ascii="Times New Roman" w:hAnsi="Times New Roman" w:cs="Times New Roman"/>
          <w:b/>
          <w:sz w:val="28"/>
          <w:szCs w:val="28"/>
          <w:lang w:val="kk-KZ"/>
        </w:rPr>
        <w:t xml:space="preserve"> </w:t>
      </w:r>
      <w:r w:rsidRPr="005734DE">
        <w:rPr>
          <w:rFonts w:ascii="Times New Roman" w:hAnsi="Times New Roman" w:cs="Times New Roman"/>
          <w:b/>
          <w:sz w:val="28"/>
          <w:szCs w:val="28"/>
        </w:rPr>
        <w:t>Приток жидкости к батарее несовершенных</w:t>
      </w:r>
      <w:r w:rsidR="005139AC" w:rsidRPr="005734DE">
        <w:rPr>
          <w:rFonts w:ascii="Times New Roman" w:hAnsi="Times New Roman" w:cs="Times New Roman"/>
          <w:b/>
          <w:sz w:val="28"/>
          <w:szCs w:val="28"/>
          <w:lang w:val="kk-KZ"/>
        </w:rPr>
        <w:t xml:space="preserve"> </w:t>
      </w:r>
      <w:r w:rsidRPr="005734DE">
        <w:rPr>
          <w:rFonts w:ascii="Times New Roman" w:hAnsi="Times New Roman" w:cs="Times New Roman"/>
          <w:b/>
          <w:sz w:val="28"/>
          <w:szCs w:val="28"/>
        </w:rPr>
        <w:t>разветвленно-горизонтальных скважин в деформируемом пласте</w:t>
      </w:r>
    </w:p>
    <w:p w14:paraId="4389B4B9" w14:textId="77777777" w:rsidR="005139AC" w:rsidRPr="005734DE" w:rsidRDefault="005139AC" w:rsidP="004B18BA">
      <w:pPr>
        <w:spacing w:after="0" w:line="240" w:lineRule="auto"/>
        <w:ind w:firstLine="708"/>
        <w:jc w:val="both"/>
        <w:rPr>
          <w:rFonts w:ascii="Times New Roman" w:hAnsi="Times New Roman" w:cs="Times New Roman"/>
          <w:b/>
          <w:sz w:val="28"/>
          <w:szCs w:val="28"/>
        </w:rPr>
      </w:pPr>
    </w:p>
    <w:p w14:paraId="14E707FC" w14:textId="77777777" w:rsidR="004133D9" w:rsidRPr="005734DE" w:rsidRDefault="004133D9"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Многочисленными экспериментальными и промысловыми исследованиями установлено, что в </w:t>
      </w:r>
      <w:r w:rsidR="00DB3013" w:rsidRPr="005734DE">
        <w:rPr>
          <w:rFonts w:ascii="Times New Roman" w:hAnsi="Times New Roman" w:cs="Times New Roman"/>
          <w:sz w:val="28"/>
          <w:szCs w:val="28"/>
        </w:rPr>
        <w:t>процессе разработки нефтяных</w:t>
      </w:r>
      <w:r w:rsidRPr="005734DE">
        <w:rPr>
          <w:rFonts w:ascii="Times New Roman" w:hAnsi="Times New Roman" w:cs="Times New Roman"/>
          <w:sz w:val="28"/>
          <w:szCs w:val="28"/>
        </w:rPr>
        <w:t xml:space="preserve"> и газовых месторождений имеются деформации пород, происходящие вследствие изменения пластового давления. Установлено, что с падением пластового давления объём порового пространства пласта уменьшается вследствие упругого расширения зерен породы и возрастания сжимающих усилий, передающихся на скелет от масс вышележащих пород. В результате происходит изменение деформационных процессов в пористой </w:t>
      </w:r>
      <w:r w:rsidR="00DB3013" w:rsidRPr="005734DE">
        <w:rPr>
          <w:rFonts w:ascii="Times New Roman" w:hAnsi="Times New Roman" w:cs="Times New Roman"/>
          <w:sz w:val="28"/>
          <w:szCs w:val="28"/>
        </w:rPr>
        <w:t xml:space="preserve">среде, </w:t>
      </w:r>
      <w:r w:rsidRPr="005734DE">
        <w:rPr>
          <w:rFonts w:ascii="Times New Roman" w:hAnsi="Times New Roman" w:cs="Times New Roman"/>
          <w:sz w:val="28"/>
          <w:szCs w:val="28"/>
        </w:rPr>
        <w:t>сопровождаемое снижением её пористости и проницаемости, причём более значительное изменение, по сравнению с пористостью пласта, претерпевает проницаемость при одном и том же изменении давления.</w:t>
      </w:r>
    </w:p>
    <w:p w14:paraId="7E29FBCD" w14:textId="77777777" w:rsidR="004133D9" w:rsidRPr="005734DE" w:rsidRDefault="004133D9"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Проявление в пластовых условиях указанных аномалий, вызывающие нелинейные эффекты, может значительно влиять на весь процесс разработки залежи и приводить к различным качественным и количественным расхождениям между наблюдаемыми фактами и теми показателями, которые рассчитывались по обычным методикам.</w:t>
      </w:r>
    </w:p>
    <w:p w14:paraId="2BADDC96" w14:textId="77777777" w:rsidR="004133D9" w:rsidRPr="005734DE" w:rsidRDefault="004133D9"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настоящее время появилось огромное количество публикаций посвященных изучению различных эксплуатационных характеристик</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горизонтальных скважин. На сегодняшний день наблюдается значительно более высокая производительность горизонтальных скважин по сравнению с вертикальными скважинами, при прочих равных условиях, является фактом, доказанным теоретически и подтвержденным практикой.</w:t>
      </w:r>
    </w:p>
    <w:p w14:paraId="47F43CBC" w14:textId="77777777" w:rsidR="004133D9" w:rsidRPr="005734DE" w:rsidRDefault="00DB3013"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Естественно,</w:t>
      </w:r>
      <w:r w:rsidR="004133D9" w:rsidRPr="005734DE">
        <w:rPr>
          <w:rFonts w:ascii="Times New Roman" w:hAnsi="Times New Roman" w:cs="Times New Roman"/>
          <w:sz w:val="28"/>
          <w:szCs w:val="28"/>
        </w:rPr>
        <w:t xml:space="preserve"> надо ожидать, что характер притока флюидов к горизонтальным </w:t>
      </w:r>
      <w:r w:rsidRPr="005734DE">
        <w:rPr>
          <w:rFonts w:ascii="Times New Roman" w:hAnsi="Times New Roman" w:cs="Times New Roman"/>
          <w:sz w:val="28"/>
          <w:szCs w:val="28"/>
        </w:rPr>
        <w:t>скважинам в</w:t>
      </w:r>
      <w:r w:rsidR="004133D9" w:rsidRPr="005734DE">
        <w:rPr>
          <w:rFonts w:ascii="Times New Roman" w:hAnsi="Times New Roman" w:cs="Times New Roman"/>
          <w:sz w:val="28"/>
          <w:szCs w:val="28"/>
        </w:rPr>
        <w:t xml:space="preserve"> этих условиях будет отличаться от характера притока в коллекторах, залегающих на небольших глубинах.</w:t>
      </w:r>
    </w:p>
    <w:p w14:paraId="7FCAD4C1" w14:textId="77777777" w:rsidR="004133D9" w:rsidRPr="005734DE" w:rsidRDefault="004133D9"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условиях современного научно-технического прогресса, когда повысилась техническая возможность бурения глубоких и сверхглубоких скважин, появилась реальная возможность вовлечения в разработку месторождений, залегающих на больших глубинах. Освоение глубокозалегающих месторождений является в настоящее время одной из</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основных задач нефтегазодобывающей промышленности. Это приводит к настоятельной необходимости всестороннего исследования процессов течения пластовых флюидов и построения расчетных схем разработки глубокозалегающих коллекторов (характеризуемые высокими пластовыми давлениями и температурами) с учетом изменения фильтрационно-емкостных свойств (ФЕС) пористой среды и флюидов.</w:t>
      </w:r>
    </w:p>
    <w:p w14:paraId="2350F5DD" w14:textId="77777777" w:rsidR="004133D9" w:rsidRPr="005734DE" w:rsidRDefault="004133D9"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До разработки, глубокозалегающие месторождения, которые характеризуются высокими пластовыми давлениями, находятся в состоянии термодинамического равновесия. Разработка этих месторождений приводит к нарушению этого равновесия пластовой системы. Как отмечено выше при снижении пластового давления скелет пород продуктивного коллектора подвергается значительным нагрузкам, так как горное давление остается неизменным, а эффективное давление растет. В результате происходит изменение деформационных процессов в пористой среде, сопровождаемое снижением ее пористости и проницаемости. Это естественно оказывает</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влияние на фильтрацию пластовых флюидов и на основные показатели разработки месторождения. Литература в этой области исследований чрезвычайно разнообразна и обширна. С перечнем работ, посвященным этой проблеме, можн</w:t>
      </w:r>
      <w:r w:rsidR="00487D6A" w:rsidRPr="005734DE">
        <w:rPr>
          <w:rFonts w:ascii="Times New Roman" w:hAnsi="Times New Roman" w:cs="Times New Roman"/>
          <w:sz w:val="28"/>
          <w:szCs w:val="28"/>
        </w:rPr>
        <w:t>о ознакомиться в публикациях [</w:t>
      </w:r>
      <w:r w:rsidR="000A0385" w:rsidRPr="005734DE">
        <w:rPr>
          <w:rFonts w:ascii="Times New Roman" w:hAnsi="Times New Roman" w:cs="Times New Roman"/>
          <w:sz w:val="28"/>
          <w:szCs w:val="28"/>
        </w:rPr>
        <w:t>11,</w:t>
      </w:r>
      <w:r w:rsidR="000A045B" w:rsidRPr="005734DE">
        <w:rPr>
          <w:rFonts w:ascii="Times New Roman" w:hAnsi="Times New Roman" w:cs="Times New Roman"/>
          <w:sz w:val="28"/>
          <w:szCs w:val="28"/>
        </w:rPr>
        <w:t>78</w:t>
      </w:r>
      <w:r w:rsidR="00487D6A" w:rsidRPr="005734DE">
        <w:rPr>
          <w:rFonts w:ascii="Times New Roman" w:hAnsi="Times New Roman" w:cs="Times New Roman"/>
          <w:sz w:val="28"/>
          <w:szCs w:val="28"/>
        </w:rPr>
        <w:t>,</w:t>
      </w:r>
      <w:r w:rsidR="000A045B" w:rsidRPr="005734DE">
        <w:rPr>
          <w:rFonts w:ascii="Times New Roman" w:hAnsi="Times New Roman" w:cs="Times New Roman"/>
          <w:sz w:val="28"/>
          <w:szCs w:val="28"/>
        </w:rPr>
        <w:t>79</w:t>
      </w:r>
      <w:r w:rsidRPr="005734DE">
        <w:rPr>
          <w:rFonts w:ascii="Times New Roman" w:hAnsi="Times New Roman" w:cs="Times New Roman"/>
          <w:sz w:val="28"/>
          <w:szCs w:val="28"/>
        </w:rPr>
        <w:t xml:space="preserve"> и др.].</w:t>
      </w:r>
    </w:p>
    <w:p w14:paraId="73F4DB99" w14:textId="77777777" w:rsidR="004133D9" w:rsidRPr="005734DE" w:rsidRDefault="00DB3013"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Естественно,</w:t>
      </w:r>
      <w:r w:rsidR="004133D9" w:rsidRPr="005734DE">
        <w:rPr>
          <w:rFonts w:ascii="Times New Roman" w:hAnsi="Times New Roman" w:cs="Times New Roman"/>
          <w:sz w:val="28"/>
          <w:szCs w:val="28"/>
        </w:rPr>
        <w:t xml:space="preserve"> надо ожидать, что характер притока флюидов к горизонтальным скважинам в этих условиях будет отличаться от характера притока в коллекторах, залегающих на небольших глубинах.</w:t>
      </w:r>
    </w:p>
    <w:p w14:paraId="13998541" w14:textId="77777777" w:rsidR="005139AC" w:rsidRPr="005734DE" w:rsidRDefault="004133D9"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С этой целью рассмотрим задачу притока жидкости к батарее несовершенным разветвлением горизонтальным скважинам (РГС) при</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деформации коллектора пласта.</w:t>
      </w:r>
    </w:p>
    <w:p w14:paraId="0399CE15" w14:textId="77777777" w:rsidR="005139AC" w:rsidRPr="005734DE" w:rsidRDefault="004133D9" w:rsidP="004B18BA">
      <w:pPr>
        <w:spacing w:after="0" w:line="240" w:lineRule="auto"/>
        <w:ind w:firstLine="708"/>
        <w:rPr>
          <w:rFonts w:ascii="Times New Roman" w:hAnsi="Times New Roman" w:cs="Times New Roman"/>
          <w:b/>
          <w:sz w:val="28"/>
          <w:szCs w:val="28"/>
        </w:rPr>
      </w:pPr>
      <w:r w:rsidRPr="005734DE">
        <w:rPr>
          <w:rFonts w:ascii="Times New Roman" w:hAnsi="Times New Roman" w:cs="Times New Roman"/>
          <w:b/>
          <w:sz w:val="28"/>
          <w:szCs w:val="28"/>
        </w:rPr>
        <w:lastRenderedPageBreak/>
        <w:t>2.2.1 Постановка задачи</w:t>
      </w:r>
      <w:r w:rsidR="004B2148" w:rsidRPr="005734DE">
        <w:rPr>
          <w:rFonts w:ascii="Times New Roman" w:hAnsi="Times New Roman" w:cs="Times New Roman"/>
          <w:b/>
          <w:sz w:val="28"/>
          <w:szCs w:val="28"/>
        </w:rPr>
        <w:t xml:space="preserve"> и ее решение </w:t>
      </w:r>
    </w:p>
    <w:p w14:paraId="3E83A956" w14:textId="77777777" w:rsidR="00986F84" w:rsidRPr="005734DE" w:rsidRDefault="00986F84" w:rsidP="004B18BA">
      <w:pPr>
        <w:spacing w:after="0" w:line="240" w:lineRule="auto"/>
        <w:ind w:firstLine="708"/>
        <w:rPr>
          <w:rFonts w:ascii="Times New Roman" w:hAnsi="Times New Roman" w:cs="Times New Roman"/>
          <w:b/>
          <w:sz w:val="28"/>
          <w:szCs w:val="28"/>
        </w:rPr>
      </w:pPr>
    </w:p>
    <w:p w14:paraId="5C041A70" w14:textId="77777777" w:rsidR="004133D9" w:rsidRPr="005734DE" w:rsidRDefault="004133D9"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Решаемую задачу сформулируем следующим образом: считая режим фильтрации стационарным, определить приток жидкости к стволам круговой батареи несовершенных по характеру степени эксплуатационных скважин, расположенных относительно непроницаемой кровли и подошвы конечного пласта с деформируемым коллектором в процессе разработки залежи (рис</w:t>
      </w:r>
      <w:r w:rsidR="006F364C">
        <w:rPr>
          <w:rFonts w:ascii="Times New Roman" w:hAnsi="Times New Roman" w:cs="Times New Roman"/>
          <w:sz w:val="28"/>
          <w:szCs w:val="28"/>
        </w:rPr>
        <w:t>унок 2</w:t>
      </w:r>
      <w:r w:rsidRPr="005734DE">
        <w:rPr>
          <w:rFonts w:ascii="Times New Roman" w:hAnsi="Times New Roman" w:cs="Times New Roman"/>
          <w:sz w:val="28"/>
          <w:szCs w:val="28"/>
        </w:rPr>
        <w:t>).</w:t>
      </w:r>
    </w:p>
    <w:p w14:paraId="24771E7E" w14:textId="77777777" w:rsidR="004133D9" w:rsidRPr="005734DE" w:rsidRDefault="004133D9"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Жидкость – слабо сжимаемая, с постоянной вязкостью. Фильтрация жидкости подчиняется закону Дарси.</w:t>
      </w:r>
    </w:p>
    <w:p w14:paraId="08D99F85" w14:textId="77777777" w:rsidR="004133D9" w:rsidRPr="005734DE" w:rsidRDefault="004133D9" w:rsidP="004B18BA">
      <w:pPr>
        <w:spacing w:after="0" w:line="240" w:lineRule="auto"/>
        <w:ind w:firstLine="709"/>
        <w:jc w:val="both"/>
        <w:rPr>
          <w:rFonts w:ascii="Times New Roman" w:eastAsiaTheme="minorEastAsia" w:hAnsi="Times New Roman" w:cs="Times New Roman"/>
          <w:sz w:val="28"/>
          <w:szCs w:val="28"/>
        </w:rPr>
      </w:pPr>
      <w:r w:rsidRPr="005734DE">
        <w:rPr>
          <w:rFonts w:ascii="Times New Roman" w:hAnsi="Times New Roman" w:cs="Times New Roman"/>
          <w:sz w:val="28"/>
          <w:szCs w:val="28"/>
        </w:rPr>
        <w:t xml:space="preserve">При указанных условиях задача определения функции поля </w:t>
      </w:r>
      <w:r w:rsidR="00DB3013" w:rsidRPr="005734DE">
        <w:rPr>
          <w:rFonts w:ascii="Times New Roman" w:hAnsi="Times New Roman" w:cs="Times New Roman"/>
          <w:sz w:val="28"/>
          <w:szCs w:val="28"/>
        </w:rPr>
        <w:t>давления сводится</w:t>
      </w:r>
      <w:r w:rsidRPr="005734DE">
        <w:rPr>
          <w:rFonts w:ascii="Times New Roman" w:hAnsi="Times New Roman" w:cs="Times New Roman"/>
          <w:sz w:val="28"/>
          <w:szCs w:val="28"/>
        </w:rPr>
        <w:t xml:space="preserve"> к решению уравнения Лапласа.</w:t>
      </w:r>
    </w:p>
    <w:p w14:paraId="1FC95955" w14:textId="77777777" w:rsidR="004133D9" w:rsidRDefault="004133D9"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Одно из частных решений этой задачи было получено в работе [</w:t>
      </w:r>
      <w:r w:rsidR="00FB1A8E" w:rsidRPr="005734DE">
        <w:rPr>
          <w:rFonts w:ascii="Times New Roman" w:hAnsi="Times New Roman" w:cs="Times New Roman"/>
          <w:sz w:val="28"/>
          <w:szCs w:val="28"/>
        </w:rPr>
        <w:t>22</w:t>
      </w:r>
      <w:r w:rsidRPr="005734DE">
        <w:rPr>
          <w:rFonts w:ascii="Times New Roman" w:hAnsi="Times New Roman" w:cs="Times New Roman"/>
          <w:sz w:val="28"/>
          <w:szCs w:val="28"/>
        </w:rPr>
        <w:t>]</w:t>
      </w:r>
      <w:r w:rsidRPr="005734DE">
        <w:rPr>
          <w:rFonts w:ascii="Times New Roman" w:hAnsi="Times New Roman" w:cs="Times New Roman"/>
          <w:sz w:val="28"/>
          <w:szCs w:val="28"/>
          <w:lang w:val="az-Latn-AZ"/>
        </w:rPr>
        <w:t xml:space="preserve"> </w:t>
      </w:r>
      <w:r w:rsidRPr="005734DE">
        <w:rPr>
          <w:rFonts w:ascii="Times New Roman" w:hAnsi="Times New Roman" w:cs="Times New Roman"/>
          <w:sz w:val="28"/>
          <w:szCs w:val="28"/>
        </w:rPr>
        <w:t>с применением метода зеркального отображения стоков (</w:t>
      </w:r>
      <w:r w:rsidR="00DB3013" w:rsidRPr="005734DE">
        <w:rPr>
          <w:rFonts w:ascii="Times New Roman" w:hAnsi="Times New Roman" w:cs="Times New Roman"/>
          <w:sz w:val="28"/>
          <w:szCs w:val="28"/>
        </w:rPr>
        <w:t xml:space="preserve">источников) </w:t>
      </w:r>
      <w:r w:rsidRPr="005734DE">
        <w:rPr>
          <w:rFonts w:ascii="Times New Roman" w:hAnsi="Times New Roman" w:cs="Times New Roman"/>
          <w:sz w:val="28"/>
          <w:szCs w:val="28"/>
        </w:rPr>
        <w:t>относительно кровли и подошвы пласта и суперпозиции без учета деформации коллектора залежи при разработке.</w:t>
      </w:r>
    </w:p>
    <w:p w14:paraId="0A74C535" w14:textId="77777777" w:rsidR="00D504C8" w:rsidRPr="005734DE" w:rsidRDefault="00D504C8" w:rsidP="004B18BA">
      <w:pPr>
        <w:spacing w:after="0" w:line="240" w:lineRule="auto"/>
        <w:ind w:firstLine="709"/>
        <w:jc w:val="both"/>
        <w:rPr>
          <w:rFonts w:ascii="Times New Roman" w:hAnsi="Times New Roman" w:cs="Times New Roman"/>
          <w:sz w:val="28"/>
          <w:szCs w:val="28"/>
        </w:rPr>
      </w:pPr>
    </w:p>
    <w:p w14:paraId="3CBE45FD" w14:textId="77777777" w:rsidR="004133D9" w:rsidRPr="005734DE" w:rsidRDefault="008A39C0" w:rsidP="004B18BA">
      <w:pPr>
        <w:spacing w:after="0" w:line="240" w:lineRule="auto"/>
        <w:jc w:val="both"/>
        <w:rPr>
          <w:rFonts w:ascii="Times New Roman" w:hAnsi="Times New Roman" w:cs="Times New Roman"/>
          <w:sz w:val="28"/>
          <w:szCs w:val="28"/>
        </w:rPr>
      </w:pPr>
      <w:r>
        <w:rPr>
          <w:rFonts w:ascii="Times New Roman" w:eastAsia="Calibri" w:hAnsi="Times New Roman" w:cs="Times New Roman"/>
          <w:noProof/>
          <w:sz w:val="28"/>
          <w:szCs w:val="28"/>
          <w:lang w:val="en-US"/>
        </w:rPr>
        <w:pict w14:anchorId="27CC254E">
          <v:group id="Группа 50" o:spid="_x0000_s1066" style="position:absolute;left:0;text-align:left;margin-left:114.25pt;margin-top:8.8pt;width:210.35pt;height:216.2pt;z-index:251660288" coordsize="33952,3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">
            <v:oval id="Овал 198" o:spid="_x0000_s1027" style="position:absolute;width:33952;height:339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">
              <v:stroke dashstyle="3 1" joinstyle="miter"/>
            </v:oval>
            <v:shapetype id="_x0000_t32" coordsize="21600,21600" o:spt="32" o:oned="t" path="m,l21600,21600e" filled="f">
              <v:path arrowok="t" fillok="f" o:connecttype="none"/>
              <o:lock v:ext="edit" shapetype="t"/>
            </v:shapetype>
            <v:shape id="Прямая со стрелкой 199" o:spid="_x0000_s1028" type="#_x0000_t32" style="position:absolute;left:16760;top:17300;width:17094;height:2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" strokeweight=".5pt">
              <v:stroke dashstyle="dash" startarrow="block" endarrow="block" joinstyle="miter"/>
            </v:shape>
            <v:group id="Группа 200" o:spid="_x0000_s1029" style="position:absolute;left:5756;top:3975;width:22516;height:26392" coordorigin="5756,3975" coordsize="2251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Группа 212" o:spid="_x0000_s1030" style="position:absolute;left:12404;top:3975;width:4765;height:14041" coordorigin="12404,3975" coordsize="4765,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Прямая соединительная линия 234" o:spid="_x0000_s1031" style="position:absolute;visibility:visible" from="12404,3975" to="14375,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" strokeweight="1.5pt">
                  <v:stroke joinstyle="miter"/>
                </v:line>
                <v:line id="Прямая соединительная линия 235" o:spid="_x0000_s1032" style="position:absolute;visibility:visible" from="14312,9700" to="17169,18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" strokeweight=".5pt">
                  <v:stroke dashstyle="dash" joinstyle="miter"/>
                </v:line>
              </v:group>
              <v:group id="Группа 213" o:spid="_x0000_s1033" style="position:absolute;left:16967;top:7108;width:4095;height:10727" coordorigin="16967,7108" coordsize="4094,1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Прямая соединительная линия 232" o:spid="_x0000_s1034" style="position:absolute;rotation:2785131fd;visibility:visible" from="18955,7108" to="21062,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" strokeweight="1.5pt">
                  <v:stroke joinstyle="miter"/>
                </v:line>
                <v:line id="Прямая соединительная линия 233" o:spid="_x0000_s1035" style="position:absolute;rotation:2785131fd;visibility:visible" from="16967,12435" to="19113,1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" strokeweight=".5pt">
                  <v:stroke dashstyle="dash" joinstyle="miter"/>
                </v:line>
              </v:group>
              <v:group id="Группа 214" o:spid="_x0000_s1036" style="position:absolute;left:16538;top:11416;width:11734;height:5895" coordorigin="16538,11416" coordsize="11733,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Прямая соединительная линия 230" o:spid="_x0000_s1037" style="position:absolute;rotation:5132226fd;visibility:visible" from="23630,9219" to="26075,1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" strokeweight="1.5pt">
                  <v:stroke joinstyle="miter"/>
                </v:line>
                <v:line id="Прямая соединительная линия 231" o:spid="_x0000_s1038" style="position:absolute;rotation:5132226fd;visibility:visible" from="18165,13539" to="20310,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" strokeweight=".5pt">
                  <v:stroke dashstyle="dash" joinstyle="miter"/>
                </v:line>
              </v:group>
              <v:group id="Группа 215" o:spid="_x0000_s1039" style="position:absolute;left:19159;top:16220;width:7639;height:9058" coordorigin="19159,16220" coordsize="7638,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Прямая соединительная линия 228" o:spid="_x0000_s1040" style="position:absolute;rotation:9229489fd;visibility:visible" from="24693,19878" to="26798,2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" strokeweight="1.5pt">
                  <v:stroke joinstyle="miter"/>
                </v:line>
                <v:line id="Прямая соединительная линия 229" o:spid="_x0000_s1041" style="position:absolute;rotation:9229489fd;visibility:visible" from="19159,16220" to="21299,2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" strokeweight=".5pt">
                  <v:stroke dashstyle="dash" joinstyle="miter"/>
                </v:line>
              </v:group>
              <v:group id="Группа 216" o:spid="_x0000_s1042" style="position:absolute;left:17095;top:17572;width:4416;height:12795" coordorigin="17095,17572" coordsize="4416,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Прямая соединительная линия 226" o:spid="_x0000_s1043" style="position:absolute;rotation:180;visibility:visible" from="19719,24967" to="21511,3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" strokeweight="1.5pt">
                  <v:stroke joinstyle="miter"/>
                </v:line>
                <v:line id="Прямая соединительная линия 227" o:spid="_x0000_s1044" style="position:absolute;rotation:180;visibility:visible" from="17095,17572" to="19686,2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" strokeweight=".5pt">
                  <v:stroke dashstyle="dash" joinstyle="miter"/>
                </v:line>
              </v:group>
              <v:group id="Группа 217" o:spid="_x0000_s1045" style="position:absolute;left:8666;top:18953;width:8841;height:5686" coordorigin="8666,18953" coordsize="8840,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Прямая соединительная линия 224" o:spid="_x0000_s1046" style="position:absolute;rotation:-7449847fd;visibility:visible" from="10111,21404" to="11901,2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" strokeweight="1.5pt">
                  <v:stroke joinstyle="miter"/>
                </v:line>
                <v:line id="Прямая соединительная линия 225" o:spid="_x0000_s1047" style="position:absolute;rotation:-7449847fd;visibility:visible" from="13737,17326" to="15881,2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" strokeweight=".5pt">
                  <v:stroke dashstyle="dash" joinstyle="miter"/>
                </v:line>
              </v:group>
              <v:group id="Группа 218" o:spid="_x0000_s1048" style="position:absolute;left:5756;top:17333;width:11096;height:3906" coordorigin="5756,17333" coordsize="1109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Прямая соединительная линия 222" o:spid="_x0000_s1049" style="position:absolute;rotation:-5556681fd;visibility:visible" from="7379,17514" to="9481,2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" strokeweight="1.5pt">
                  <v:stroke joinstyle="miter"/>
                </v:line>
                <v:line id="Прямая соединительная линия 223" o:spid="_x0000_s1050" style="position:absolute;rotation:-5556681fd;visibility:visible" from="13082,15707" to="15225,2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" strokeweight=".5pt">
                  <v:stroke dashstyle="dash" joinstyle="miter"/>
                </v:line>
              </v:group>
              <v:group id="Группа 219" o:spid="_x0000_s1051" style="position:absolute;left:7694;top:9064;width:7639;height:9058;rotation:-11474342fd" coordorigin="7694,9064" coordsize="7638,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">
                <v:line id="Прямая соединительная линия 220" o:spid="_x0000_s1052" style="position:absolute;rotation:9229489fd;visibility:visible" from="13228,12722" to="15333,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" strokeweight="1.5pt">
                  <v:stroke joinstyle="miter"/>
                </v:line>
                <v:line id="Прямая соединительная линия 221" o:spid="_x0000_s1053" style="position:absolute;rotation:9229489fd;visibility:visible" from="7694,9064" to="9834,1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" strokeweight=".5pt">
                  <v:stroke dashstyle="dash" joinstyle="miter"/>
                </v:line>
              </v:group>
            </v:group>
            <v:shapetype id="_x0000_t202" coordsize="21600,21600" o:spt="202" path="m,l,21600r21600,l21600,xe">
              <v:stroke joinstyle="miter"/>
              <v:path gradientshapeok="t" o:connecttype="rect"/>
            </v:shapetype>
            <v:shape id="Надпись 39" o:spid="_x0000_s1054" type="#_x0000_t202" style="position:absolute;left:18128;top:4770;width:3284;height:3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CEBFC9C" w14:textId="77777777" w:rsidR="006A0DCA" w:rsidRPr="00FF5F68" w:rsidRDefault="006A0DCA" w:rsidP="004133D9">
                    <w:pPr>
                      <w:rPr>
                        <w:rFonts w:ascii="Times New Roman" w:hAnsi="Times New Roman"/>
                        <w:i/>
                        <w:iCs/>
                        <w:sz w:val="28"/>
                        <w:szCs w:val="28"/>
                        <w:vertAlign w:val="subscript"/>
                        <w:lang w:val="en-US"/>
                      </w:rPr>
                    </w:pPr>
                    <w:r>
                      <w:rPr>
                        <w:rFonts w:ascii="Times New Roman" w:hAnsi="Times New Roman"/>
                        <w:i/>
                        <w:iCs/>
                        <w:sz w:val="28"/>
                        <w:szCs w:val="28"/>
                        <w:lang w:val="en-US"/>
                      </w:rPr>
                      <w:t>l</w:t>
                    </w:r>
                    <w:r>
                      <w:rPr>
                        <w:rFonts w:ascii="Times New Roman" w:hAnsi="Times New Roman"/>
                        <w:i/>
                        <w:iCs/>
                        <w:sz w:val="28"/>
                        <w:szCs w:val="28"/>
                        <w:vertAlign w:val="subscript"/>
                        <w:lang w:val="en-US"/>
                      </w:rPr>
                      <w:t>2</w:t>
                    </w:r>
                  </w:p>
                </w:txbxContent>
              </v:textbox>
            </v:shape>
            <v:shape id="Надпись 40" o:spid="_x0000_s1055" type="#_x0000_t202" style="position:absolute;left:15425;top:10972;width:4055;height:3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D25BFB7" w14:textId="77777777" w:rsidR="006A0DCA" w:rsidRDefault="006A0DCA" w:rsidP="004133D9">
                    <w:pPr>
                      <w:rPr>
                        <w:rFonts w:ascii="Times New Roman" w:hAnsi="Times New Roman"/>
                        <w:i/>
                        <w:iCs/>
                        <w:sz w:val="28"/>
                        <w:szCs w:val="28"/>
                      </w:rPr>
                    </w:pPr>
                    <w:r>
                      <w:rPr>
                        <w:rFonts w:ascii="Times New Roman" w:hAnsi="Times New Roman" w:cs="Times New Roman"/>
                        <w:i/>
                        <w:iCs/>
                        <w:sz w:val="28"/>
                        <w:szCs w:val="28"/>
                        <w:lang w:val="en-US"/>
                      </w:rPr>
                      <w:t>l</w:t>
                    </w:r>
                    <w:r>
                      <w:rPr>
                        <w:rFonts w:ascii="Times New Roman" w:hAnsi="Times New Roman"/>
                        <w:sz w:val="28"/>
                        <w:szCs w:val="28"/>
                        <w:vertAlign w:val="subscript"/>
                      </w:rPr>
                      <w:t>12</w:t>
                    </w:r>
                  </w:p>
                </w:txbxContent>
              </v:textbox>
            </v:shape>
            <v:shape id="Надпись 41" o:spid="_x0000_s1056" type="#_x0000_t202" style="position:absolute;left:18447;top:12165;width:4055;height:3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06652C5" w14:textId="77777777" w:rsidR="006A0DCA" w:rsidRDefault="006A0DCA" w:rsidP="004133D9">
                    <w:pPr>
                      <w:rPr>
                        <w:rFonts w:ascii="Times New Roman" w:hAnsi="Times New Roman"/>
                        <w:i/>
                        <w:iCs/>
                        <w:sz w:val="28"/>
                        <w:szCs w:val="28"/>
                      </w:rPr>
                    </w:pPr>
                    <w:r>
                      <w:rPr>
                        <w:rFonts w:ascii="Times New Roman" w:hAnsi="Times New Roman" w:cs="Times New Roman"/>
                        <w:i/>
                        <w:iCs/>
                        <w:sz w:val="28"/>
                        <w:szCs w:val="28"/>
                        <w:lang w:val="en-US"/>
                      </w:rPr>
                      <w:t>l</w:t>
                    </w:r>
                    <w:r>
                      <w:rPr>
                        <w:rFonts w:ascii="Times New Roman" w:hAnsi="Times New Roman"/>
                        <w:sz w:val="28"/>
                        <w:szCs w:val="28"/>
                        <w:vertAlign w:val="subscript"/>
                      </w:rPr>
                      <w:t>11</w:t>
                    </w:r>
                  </w:p>
                </w:txbxContent>
              </v:textbox>
            </v:shape>
            <v:shape id="Надпись 42" o:spid="_x0000_s1057" type="#_x0000_t202" style="position:absolute;left:23217;top:8348;width:4055;height:3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B30BB54" w14:textId="77777777" w:rsidR="006A0DCA" w:rsidRDefault="006A0DCA" w:rsidP="004133D9">
                    <w:pPr>
                      <w:rPr>
                        <w:rFonts w:ascii="Times New Roman" w:hAnsi="Times New Roman"/>
                        <w:i/>
                        <w:iCs/>
                        <w:sz w:val="28"/>
                        <w:szCs w:val="28"/>
                      </w:rPr>
                    </w:pPr>
                    <w:r>
                      <w:rPr>
                        <w:rFonts w:ascii="Times New Roman" w:hAnsi="Times New Roman" w:cs="Times New Roman"/>
                        <w:i/>
                        <w:iCs/>
                        <w:sz w:val="28"/>
                        <w:szCs w:val="28"/>
                        <w:lang w:val="en-US"/>
                      </w:rPr>
                      <w:t>l</w:t>
                    </w:r>
                    <w:r>
                      <w:rPr>
                        <w:rFonts w:ascii="Times New Roman" w:hAnsi="Times New Roman"/>
                        <w:sz w:val="28"/>
                        <w:szCs w:val="28"/>
                        <w:vertAlign w:val="subscript"/>
                      </w:rPr>
                      <w:t>1</w:t>
                    </w:r>
                  </w:p>
                </w:txbxContent>
              </v:textbox>
            </v:shape>
            <v:shape id="Надпись 43" o:spid="_x0000_s1058" type="#_x0000_t202" style="position:absolute;left:26716;top:14471;width:3657;height:3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7E81434F" w14:textId="77777777" w:rsidR="006A0DCA" w:rsidRDefault="006A0DCA" w:rsidP="004133D9">
                    <w:pPr>
                      <w:rPr>
                        <w:rFonts w:ascii="Times New Roman" w:hAnsi="Times New Roman"/>
                        <w:i/>
                        <w:iCs/>
                        <w:sz w:val="28"/>
                        <w:szCs w:val="28"/>
                        <w:lang w:val="en-US"/>
                      </w:rPr>
                    </w:pPr>
                    <w:r>
                      <w:rPr>
                        <w:rFonts w:ascii="Times New Roman" w:hAnsi="Times New Roman"/>
                        <w:i/>
                        <w:iCs/>
                        <w:sz w:val="28"/>
                        <w:szCs w:val="28"/>
                        <w:lang w:val="en-US"/>
                      </w:rPr>
                      <w:t>r</w:t>
                    </w:r>
                    <w:r>
                      <w:rPr>
                        <w:rFonts w:ascii="Times New Roman" w:hAnsi="Times New Roman"/>
                        <w:i/>
                        <w:iCs/>
                        <w:sz w:val="28"/>
                        <w:szCs w:val="28"/>
                        <w:vertAlign w:val="subscript"/>
                        <w:lang w:val="en-US"/>
                      </w:rPr>
                      <w:t>k</w:t>
                    </w:r>
                  </w:p>
                </w:txbxContent>
              </v:textbox>
            </v:shape>
            <v:shape id="Надпись 44" o:spid="_x0000_s1059" type="#_x0000_t202" style="position:absolute;left:19719;top:17333;width:4055;height:3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63049C0B" w14:textId="77777777" w:rsidR="006A0DCA" w:rsidRDefault="006A0DCA" w:rsidP="004133D9">
                    <w:pPr>
                      <w:jc w:val="center"/>
                      <w:rPr>
                        <w:rFonts w:ascii="Times New Roman" w:hAnsi="Times New Roman"/>
                        <w:i/>
                        <w:iCs/>
                        <w:sz w:val="28"/>
                        <w:szCs w:val="28"/>
                        <w:lang w:val="en-US"/>
                      </w:rPr>
                    </w:pPr>
                    <w:r>
                      <w:rPr>
                        <w:rFonts w:ascii="Times New Roman" w:hAnsi="Times New Roman" w:cs="Times New Roman"/>
                        <w:i/>
                        <w:iCs/>
                        <w:sz w:val="28"/>
                        <w:szCs w:val="28"/>
                        <w:lang w:val="en-US"/>
                      </w:rPr>
                      <w:t>l</w:t>
                    </w:r>
                    <w:r>
                      <w:rPr>
                        <w:rFonts w:ascii="Times New Roman" w:hAnsi="Times New Roman"/>
                        <w:sz w:val="28"/>
                        <w:szCs w:val="28"/>
                        <w:vertAlign w:val="subscript"/>
                      </w:rPr>
                      <w:t>1</w:t>
                    </w:r>
                    <w:r>
                      <w:rPr>
                        <w:rFonts w:ascii="Times New Roman" w:hAnsi="Times New Roman"/>
                        <w:i/>
                        <w:iCs/>
                        <w:sz w:val="32"/>
                        <w:szCs w:val="32"/>
                        <w:vertAlign w:val="subscript"/>
                        <w:lang w:val="en-US"/>
                      </w:rPr>
                      <w:t>n</w:t>
                    </w:r>
                  </w:p>
                </w:txbxContent>
              </v:textbox>
            </v:shape>
            <v:shape id="Надпись 45" o:spid="_x0000_s1060" type="#_x0000_t202" style="position:absolute;left:25841;top:19798;width:4055;height:3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2359FCC8" w14:textId="77777777" w:rsidR="006A0DCA" w:rsidRDefault="006A0DCA" w:rsidP="004133D9">
                    <w:pPr>
                      <w:rPr>
                        <w:rFonts w:ascii="Times New Roman" w:hAnsi="Times New Roman"/>
                        <w:i/>
                        <w:iCs/>
                        <w:sz w:val="28"/>
                        <w:szCs w:val="28"/>
                        <w:lang w:val="en-US"/>
                      </w:rPr>
                    </w:pPr>
                    <w:r>
                      <w:rPr>
                        <w:rFonts w:ascii="Times New Roman" w:hAnsi="Times New Roman" w:cs="Times New Roman"/>
                        <w:i/>
                        <w:iCs/>
                        <w:sz w:val="28"/>
                        <w:szCs w:val="28"/>
                        <w:lang w:val="en-US"/>
                      </w:rPr>
                      <w:t>l</w:t>
                    </w:r>
                    <w:r>
                      <w:rPr>
                        <w:rFonts w:ascii="Times New Roman" w:hAnsi="Times New Roman"/>
                        <w:i/>
                        <w:iCs/>
                        <w:sz w:val="32"/>
                        <w:szCs w:val="32"/>
                        <w:vertAlign w:val="subscript"/>
                        <w:lang w:val="en-US"/>
                      </w:rPr>
                      <w:t>n</w:t>
                    </w:r>
                  </w:p>
                </w:txbxContent>
              </v:textbox>
            </v:shape>
            <v:shape id="Надпись 46" o:spid="_x0000_s1061" type="#_x0000_t202" style="position:absolute;left:17492;top:19639;width:5292;height:3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07FD71CA" w14:textId="77777777" w:rsidR="006A0DCA" w:rsidRDefault="006A0DCA" w:rsidP="004133D9">
                    <w:pPr>
                      <w:rPr>
                        <w:rFonts w:ascii="Times New Roman" w:hAnsi="Times New Roman"/>
                        <w:i/>
                        <w:iCs/>
                        <w:sz w:val="28"/>
                        <w:szCs w:val="28"/>
                        <w:lang w:val="en-US"/>
                      </w:rPr>
                    </w:pPr>
                    <w:r>
                      <w:rPr>
                        <w:rFonts w:ascii="Times New Roman" w:hAnsi="Times New Roman" w:cs="Times New Roman"/>
                        <w:i/>
                        <w:iCs/>
                        <w:sz w:val="28"/>
                        <w:szCs w:val="28"/>
                        <w:lang w:val="en-US"/>
                      </w:rPr>
                      <w:t>l</w:t>
                    </w:r>
                    <w:r>
                      <w:rPr>
                        <w:rFonts w:ascii="Times New Roman" w:hAnsi="Times New Roman"/>
                        <w:sz w:val="28"/>
                        <w:szCs w:val="28"/>
                        <w:vertAlign w:val="subscript"/>
                        <w:lang w:val="en-US"/>
                      </w:rPr>
                      <w:t>1</w:t>
                    </w:r>
                    <w:r>
                      <w:rPr>
                        <w:rFonts w:ascii="Times New Roman" w:hAnsi="Times New Roman"/>
                        <w:i/>
                        <w:iCs/>
                        <w:sz w:val="32"/>
                        <w:szCs w:val="32"/>
                        <w:vertAlign w:val="subscript"/>
                        <w:lang w:val="en-US"/>
                      </w:rPr>
                      <w:t>n-</w:t>
                    </w:r>
                    <w:r>
                      <w:rPr>
                        <w:rFonts w:ascii="Times New Roman" w:hAnsi="Times New Roman"/>
                        <w:sz w:val="32"/>
                        <w:szCs w:val="32"/>
                        <w:vertAlign w:val="subscript"/>
                        <w:lang w:val="en-US"/>
                      </w:rPr>
                      <w:t>1</w:t>
                    </w:r>
                  </w:p>
                </w:txbxContent>
              </v:textbox>
            </v:shape>
            <v:shape id="Надпись 47" o:spid="_x0000_s1062" type="#_x0000_t202" style="position:absolute;left:19719;top:24967;width:5292;height:3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0B8EBFE6" w14:textId="77777777" w:rsidR="006A0DCA" w:rsidRDefault="006A0DCA" w:rsidP="004133D9">
                    <w:pPr>
                      <w:rPr>
                        <w:rFonts w:ascii="Times New Roman" w:hAnsi="Times New Roman"/>
                        <w:i/>
                        <w:iCs/>
                        <w:sz w:val="28"/>
                        <w:szCs w:val="28"/>
                        <w:lang w:val="en-US"/>
                      </w:rPr>
                    </w:pPr>
                    <w:r>
                      <w:rPr>
                        <w:rFonts w:ascii="Times New Roman" w:hAnsi="Times New Roman" w:cs="Times New Roman"/>
                        <w:i/>
                        <w:iCs/>
                        <w:sz w:val="28"/>
                        <w:szCs w:val="28"/>
                        <w:lang w:val="en-US"/>
                      </w:rPr>
                      <w:t>l</w:t>
                    </w:r>
                    <w:r>
                      <w:rPr>
                        <w:rFonts w:ascii="Times New Roman" w:hAnsi="Times New Roman"/>
                        <w:i/>
                        <w:iCs/>
                        <w:sz w:val="32"/>
                        <w:szCs w:val="32"/>
                        <w:vertAlign w:val="subscript"/>
                        <w:lang w:val="en-US"/>
                      </w:rPr>
                      <w:t>n-</w:t>
                    </w:r>
                    <w:r>
                      <w:rPr>
                        <w:rFonts w:ascii="Times New Roman" w:hAnsi="Times New Roman"/>
                        <w:sz w:val="32"/>
                        <w:szCs w:val="32"/>
                        <w:vertAlign w:val="subscript"/>
                        <w:lang w:val="en-US"/>
                      </w:rPr>
                      <w:t>1</w:t>
                    </w:r>
                  </w:p>
                </w:txbxContent>
              </v:textbox>
            </v:shape>
            <v:shape id="Надпись 48" o:spid="_x0000_s1063" type="#_x0000_t202" style="position:absolute;left:4452;top:17095;width:4055;height:3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74EB6095" w14:textId="77777777" w:rsidR="006A0DCA" w:rsidRDefault="006A0DCA" w:rsidP="004133D9">
                    <w:pPr>
                      <w:rPr>
                        <w:rFonts w:ascii="Times New Roman" w:hAnsi="Times New Roman"/>
                        <w:i/>
                        <w:iCs/>
                        <w:sz w:val="28"/>
                        <w:szCs w:val="28"/>
                        <w:lang w:val="en-US"/>
                      </w:rPr>
                    </w:pPr>
                    <w:r>
                      <w:rPr>
                        <w:rFonts w:ascii="Times New Roman" w:hAnsi="Times New Roman" w:cs="Times New Roman"/>
                        <w:i/>
                        <w:iCs/>
                        <w:sz w:val="28"/>
                        <w:szCs w:val="28"/>
                        <w:lang w:val="en-US"/>
                      </w:rPr>
                      <w:t>l</w:t>
                    </w:r>
                    <w:r>
                      <w:rPr>
                        <w:rFonts w:ascii="Times New Roman" w:hAnsi="Times New Roman"/>
                        <w:i/>
                        <w:iCs/>
                        <w:sz w:val="28"/>
                        <w:szCs w:val="28"/>
                        <w:vertAlign w:val="subscript"/>
                        <w:lang w:val="en-US"/>
                      </w:rPr>
                      <w:t>i</w:t>
                    </w:r>
                  </w:p>
                </w:txbxContent>
              </v:textbox>
            </v:shape>
            <v:shape id="Надпись 49" o:spid="_x0000_s1064" type="#_x0000_t202" style="position:absolute;left:10734;top:15107;width:4691;height:3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64A01A75" w14:textId="77777777" w:rsidR="006A0DCA" w:rsidRDefault="006A0DCA" w:rsidP="004133D9">
                    <w:pPr>
                      <w:rPr>
                        <w:rFonts w:ascii="Times New Roman" w:hAnsi="Times New Roman"/>
                        <w:i/>
                        <w:iCs/>
                        <w:sz w:val="28"/>
                        <w:szCs w:val="28"/>
                        <w:lang w:val="en-US"/>
                      </w:rPr>
                    </w:pPr>
                    <w:r>
                      <w:rPr>
                        <w:rFonts w:ascii="Times New Roman" w:hAnsi="Times New Roman" w:cs="Times New Roman"/>
                        <w:i/>
                        <w:iCs/>
                        <w:sz w:val="28"/>
                        <w:szCs w:val="28"/>
                        <w:lang w:val="en-US"/>
                      </w:rPr>
                      <w:t>l</w:t>
                    </w:r>
                    <w:r>
                      <w:rPr>
                        <w:rFonts w:ascii="Times New Roman" w:hAnsi="Times New Roman"/>
                        <w:sz w:val="28"/>
                        <w:szCs w:val="28"/>
                        <w:vertAlign w:val="subscript"/>
                        <w:lang w:val="en-US"/>
                      </w:rPr>
                      <w:t>1</w:t>
                    </w:r>
                    <w:r>
                      <w:rPr>
                        <w:rFonts w:ascii="Times New Roman" w:hAnsi="Times New Roman"/>
                        <w:i/>
                        <w:iCs/>
                        <w:sz w:val="28"/>
                        <w:szCs w:val="28"/>
                        <w:vertAlign w:val="subscript"/>
                        <w:lang w:val="en-US"/>
                      </w:rPr>
                      <w:t>i</w:t>
                    </w:r>
                  </w:p>
                </w:txbxContent>
              </v:textbox>
            </v:shape>
          </v:group>
        </w:pict>
      </w:r>
    </w:p>
    <w:p w14:paraId="6A8FDC8A" w14:textId="77777777" w:rsidR="004133D9" w:rsidRPr="005734DE" w:rsidRDefault="004133D9" w:rsidP="004B18BA">
      <w:pPr>
        <w:spacing w:after="0" w:line="240" w:lineRule="auto"/>
        <w:rPr>
          <w:rFonts w:ascii="Times New Roman" w:hAnsi="Times New Roman" w:cs="Times New Roman"/>
          <w:sz w:val="28"/>
          <w:szCs w:val="28"/>
        </w:rPr>
      </w:pPr>
    </w:p>
    <w:p w14:paraId="2C0C8DF9" w14:textId="77777777" w:rsidR="004133D9" w:rsidRPr="005734DE" w:rsidRDefault="004133D9" w:rsidP="004B18BA">
      <w:pPr>
        <w:spacing w:after="0" w:line="240" w:lineRule="auto"/>
        <w:rPr>
          <w:rFonts w:ascii="Times New Roman" w:hAnsi="Times New Roman" w:cs="Times New Roman"/>
          <w:sz w:val="28"/>
          <w:szCs w:val="28"/>
        </w:rPr>
      </w:pPr>
    </w:p>
    <w:p w14:paraId="78AF5C40" w14:textId="77777777" w:rsidR="004133D9" w:rsidRPr="005734DE" w:rsidRDefault="004133D9" w:rsidP="004B18BA">
      <w:pPr>
        <w:spacing w:after="0" w:line="240" w:lineRule="auto"/>
        <w:rPr>
          <w:rFonts w:ascii="Times New Roman" w:hAnsi="Times New Roman" w:cs="Times New Roman"/>
          <w:sz w:val="28"/>
          <w:szCs w:val="28"/>
        </w:rPr>
      </w:pPr>
    </w:p>
    <w:p w14:paraId="7A72F86F" w14:textId="77777777" w:rsidR="004133D9" w:rsidRPr="005734DE" w:rsidRDefault="004133D9" w:rsidP="004B18BA">
      <w:pPr>
        <w:spacing w:after="0" w:line="240" w:lineRule="auto"/>
        <w:rPr>
          <w:rFonts w:ascii="Times New Roman" w:hAnsi="Times New Roman" w:cs="Times New Roman"/>
          <w:sz w:val="28"/>
          <w:szCs w:val="28"/>
        </w:rPr>
      </w:pPr>
    </w:p>
    <w:p w14:paraId="27B1BDD3" w14:textId="77777777" w:rsidR="004133D9" w:rsidRPr="005734DE" w:rsidRDefault="004133D9" w:rsidP="004B18BA">
      <w:pPr>
        <w:spacing w:after="0" w:line="240" w:lineRule="auto"/>
        <w:rPr>
          <w:rFonts w:ascii="Times New Roman" w:hAnsi="Times New Roman" w:cs="Times New Roman"/>
          <w:sz w:val="28"/>
          <w:szCs w:val="28"/>
        </w:rPr>
      </w:pPr>
    </w:p>
    <w:p w14:paraId="68CC1919" w14:textId="77777777" w:rsidR="004133D9" w:rsidRPr="005734DE" w:rsidRDefault="004133D9" w:rsidP="004B18BA">
      <w:pPr>
        <w:spacing w:after="0" w:line="240" w:lineRule="auto"/>
        <w:rPr>
          <w:rFonts w:ascii="Times New Roman" w:hAnsi="Times New Roman" w:cs="Times New Roman"/>
          <w:sz w:val="28"/>
          <w:szCs w:val="28"/>
        </w:rPr>
      </w:pPr>
    </w:p>
    <w:p w14:paraId="78EBBEED" w14:textId="77777777" w:rsidR="004133D9" w:rsidRPr="005734DE" w:rsidRDefault="004133D9" w:rsidP="004B18BA">
      <w:pPr>
        <w:spacing w:after="0" w:line="240" w:lineRule="auto"/>
        <w:rPr>
          <w:rFonts w:ascii="Times New Roman" w:hAnsi="Times New Roman" w:cs="Times New Roman"/>
          <w:sz w:val="28"/>
          <w:szCs w:val="28"/>
        </w:rPr>
      </w:pPr>
    </w:p>
    <w:p w14:paraId="07088B0E" w14:textId="77777777" w:rsidR="004133D9" w:rsidRPr="005734DE" w:rsidRDefault="004133D9" w:rsidP="004B18BA">
      <w:pPr>
        <w:spacing w:after="0" w:line="240" w:lineRule="auto"/>
        <w:ind w:firstLine="708"/>
        <w:rPr>
          <w:rFonts w:ascii="Times New Roman" w:hAnsi="Times New Roman" w:cs="Times New Roman"/>
          <w:b/>
          <w:sz w:val="28"/>
          <w:szCs w:val="28"/>
        </w:rPr>
      </w:pPr>
    </w:p>
    <w:p w14:paraId="6DCB3C6C" w14:textId="77777777" w:rsidR="004133D9" w:rsidRPr="005734DE" w:rsidRDefault="004133D9" w:rsidP="004B18BA">
      <w:pPr>
        <w:spacing w:after="0" w:line="240" w:lineRule="auto"/>
        <w:ind w:firstLine="708"/>
        <w:rPr>
          <w:rFonts w:ascii="Times New Roman" w:hAnsi="Times New Roman" w:cs="Times New Roman"/>
          <w:b/>
          <w:sz w:val="28"/>
          <w:szCs w:val="28"/>
        </w:rPr>
      </w:pPr>
    </w:p>
    <w:p w14:paraId="28D9FF1C" w14:textId="77777777" w:rsidR="004133D9" w:rsidRPr="005734DE" w:rsidRDefault="004133D9" w:rsidP="004B18BA">
      <w:pPr>
        <w:spacing w:after="0" w:line="240" w:lineRule="auto"/>
        <w:ind w:firstLine="708"/>
        <w:rPr>
          <w:rFonts w:ascii="Times New Roman" w:hAnsi="Times New Roman" w:cs="Times New Roman"/>
          <w:b/>
          <w:sz w:val="28"/>
          <w:szCs w:val="28"/>
        </w:rPr>
      </w:pPr>
    </w:p>
    <w:p w14:paraId="4E1CA306" w14:textId="77777777" w:rsidR="004133D9" w:rsidRPr="005734DE" w:rsidRDefault="004133D9" w:rsidP="004B18BA">
      <w:pPr>
        <w:spacing w:after="0" w:line="240" w:lineRule="auto"/>
        <w:ind w:left="708" w:right="283" w:firstLine="708"/>
        <w:rPr>
          <w:rFonts w:ascii="Times New Roman" w:hAnsi="Times New Roman" w:cs="Times New Roman"/>
          <w:b/>
          <w:sz w:val="28"/>
          <w:szCs w:val="28"/>
        </w:rPr>
      </w:pPr>
    </w:p>
    <w:p w14:paraId="3BA6EC74" w14:textId="77777777" w:rsidR="004133D9" w:rsidRDefault="004133D9" w:rsidP="004B18BA">
      <w:pPr>
        <w:spacing w:after="0" w:line="240" w:lineRule="auto"/>
        <w:ind w:left="708" w:right="283" w:firstLine="708"/>
        <w:rPr>
          <w:rFonts w:ascii="Times New Roman" w:hAnsi="Times New Roman" w:cs="Times New Roman"/>
          <w:sz w:val="28"/>
          <w:szCs w:val="28"/>
        </w:rPr>
      </w:pPr>
    </w:p>
    <w:p w14:paraId="0DC9FEBA" w14:textId="77777777" w:rsidR="00D504C8" w:rsidRPr="005734DE" w:rsidRDefault="00D504C8" w:rsidP="004B18BA">
      <w:pPr>
        <w:spacing w:after="0" w:line="240" w:lineRule="auto"/>
        <w:ind w:left="708" w:right="283" w:firstLine="708"/>
        <w:rPr>
          <w:rFonts w:ascii="Times New Roman" w:hAnsi="Times New Roman" w:cs="Times New Roman"/>
          <w:sz w:val="28"/>
          <w:szCs w:val="28"/>
        </w:rPr>
      </w:pPr>
    </w:p>
    <w:p w14:paraId="193DDE38" w14:textId="77777777" w:rsidR="00E11FB5" w:rsidRDefault="00E11FB5" w:rsidP="004B18BA">
      <w:pPr>
        <w:spacing w:after="0" w:line="240" w:lineRule="auto"/>
        <w:ind w:right="283"/>
        <w:jc w:val="center"/>
        <w:rPr>
          <w:rFonts w:ascii="Times New Roman" w:hAnsi="Times New Roman" w:cs="Times New Roman"/>
          <w:sz w:val="28"/>
          <w:szCs w:val="28"/>
        </w:rPr>
      </w:pPr>
    </w:p>
    <w:p w14:paraId="7582CA1B" w14:textId="77777777" w:rsidR="004133D9" w:rsidRPr="005734DE" w:rsidRDefault="004133D9" w:rsidP="004B18BA">
      <w:pPr>
        <w:spacing w:after="0" w:line="240" w:lineRule="auto"/>
        <w:ind w:right="283"/>
        <w:jc w:val="center"/>
        <w:rPr>
          <w:rFonts w:ascii="Times New Roman" w:hAnsi="Times New Roman" w:cs="Times New Roman"/>
          <w:sz w:val="28"/>
          <w:szCs w:val="28"/>
        </w:rPr>
      </w:pPr>
      <w:r w:rsidRPr="005734DE">
        <w:rPr>
          <w:rFonts w:ascii="Times New Roman" w:hAnsi="Times New Roman" w:cs="Times New Roman"/>
          <w:sz w:val="28"/>
          <w:szCs w:val="28"/>
        </w:rPr>
        <w:t>Рис</w:t>
      </w:r>
      <w:r w:rsidR="003D1F78" w:rsidRPr="005734DE">
        <w:rPr>
          <w:rFonts w:ascii="Times New Roman" w:hAnsi="Times New Roman" w:cs="Times New Roman"/>
          <w:sz w:val="28"/>
          <w:szCs w:val="28"/>
        </w:rPr>
        <w:t xml:space="preserve">унок </w:t>
      </w:r>
      <w:r w:rsidR="006F364C">
        <w:rPr>
          <w:rFonts w:ascii="Times New Roman" w:hAnsi="Times New Roman" w:cs="Times New Roman"/>
          <w:sz w:val="28"/>
          <w:szCs w:val="28"/>
        </w:rPr>
        <w:t>2</w:t>
      </w:r>
      <w:r w:rsidR="00625DF9"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Схема проекций стволов батареи РГС на плоскости </w:t>
      </w:r>
      <w:r w:rsidR="00DB3013" w:rsidRPr="005734DE">
        <w:rPr>
          <w:rFonts w:ascii="Times New Roman" w:hAnsi="Times New Roman" w:cs="Times New Roman"/>
          <w:sz w:val="28"/>
          <w:szCs w:val="28"/>
        </w:rPr>
        <w:t xml:space="preserve">подошвы </w:t>
      </w:r>
      <w:r w:rsidR="00DB3013" w:rsidRPr="005734DE">
        <w:rPr>
          <w:rFonts w:ascii="Times New Roman" w:hAnsi="Times New Roman" w:cs="Times New Roman"/>
          <w:sz w:val="28"/>
          <w:szCs w:val="28"/>
          <w:lang w:val="kk-KZ"/>
        </w:rPr>
        <w:t>кругового</w:t>
      </w:r>
      <w:r w:rsidRPr="005734DE">
        <w:rPr>
          <w:rFonts w:ascii="Times New Roman" w:hAnsi="Times New Roman" w:cs="Times New Roman"/>
          <w:sz w:val="28"/>
          <w:szCs w:val="28"/>
        </w:rPr>
        <w:t xml:space="preserve"> пласта с круговым контуром питания</w:t>
      </w:r>
    </w:p>
    <w:p w14:paraId="35905DC1" w14:textId="77777777" w:rsidR="004133D9" w:rsidRPr="005734DE" w:rsidRDefault="004133D9" w:rsidP="004B18BA">
      <w:pPr>
        <w:spacing w:after="0" w:line="240" w:lineRule="auto"/>
        <w:ind w:left="1416" w:right="283" w:firstLine="708"/>
        <w:rPr>
          <w:rFonts w:ascii="Times New Roman" w:hAnsi="Times New Roman" w:cs="Times New Roman"/>
          <w:sz w:val="28"/>
          <w:szCs w:val="28"/>
        </w:rPr>
      </w:pPr>
    </w:p>
    <w:p w14:paraId="7E6976F9" w14:textId="77777777" w:rsidR="004133D9" w:rsidRPr="005734DE" w:rsidRDefault="004133D9"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Используя указанный подход, для общего случая, когда в деформируемом пласте эксплуатируется батарея РГС с произвольным числом </w:t>
      </w:r>
      <w:r w:rsidRPr="005734DE">
        <w:rPr>
          <w:rFonts w:ascii="Times New Roman" w:hAnsi="Times New Roman" w:cs="Times New Roman"/>
          <w:sz w:val="28"/>
          <w:szCs w:val="28"/>
          <w:lang w:val="en-US"/>
        </w:rPr>
        <w:t>n</w:t>
      </w:r>
      <w:r w:rsidRPr="005734DE">
        <w:rPr>
          <w:rFonts w:ascii="Times New Roman" w:hAnsi="Times New Roman" w:cs="Times New Roman"/>
          <w:b/>
          <w:sz w:val="28"/>
          <w:szCs w:val="28"/>
        </w:rPr>
        <w:t xml:space="preserve"> </w:t>
      </w:r>
      <w:r w:rsidRPr="005734DE">
        <w:rPr>
          <w:rFonts w:ascii="Times New Roman" w:hAnsi="Times New Roman" w:cs="Times New Roman"/>
          <w:sz w:val="28"/>
          <w:szCs w:val="28"/>
        </w:rPr>
        <w:t xml:space="preserve">и с различными длинами </w:t>
      </w:r>
      <w:r w:rsidRPr="005734DE">
        <w:rPr>
          <w:rFonts w:ascii="Times New Roman" w:hAnsi="Times New Roman" w:cs="Times New Roman"/>
          <w:sz w:val="28"/>
          <w:szCs w:val="28"/>
          <w:lang w:val="en-US"/>
        </w:rPr>
        <w:t>l</w:t>
      </w:r>
      <w:r w:rsidRPr="005734DE">
        <w:rPr>
          <w:rFonts w:ascii="Times New Roman" w:hAnsi="Times New Roman" w:cs="Times New Roman"/>
          <w:sz w:val="28"/>
          <w:szCs w:val="28"/>
          <w:vertAlign w:val="subscript"/>
        </w:rPr>
        <w:t>1</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l</w:t>
      </w:r>
      <w:r w:rsidRPr="005734DE">
        <w:rPr>
          <w:rFonts w:ascii="Times New Roman" w:hAnsi="Times New Roman" w:cs="Times New Roman"/>
          <w:sz w:val="28"/>
          <w:szCs w:val="28"/>
          <w:vertAlign w:val="subscript"/>
        </w:rPr>
        <w:t>2</w:t>
      </w:r>
      <w:r w:rsidRPr="005734DE">
        <w:rPr>
          <w:rFonts w:ascii="Times New Roman" w:hAnsi="Times New Roman" w:cs="Times New Roman"/>
          <w:sz w:val="28"/>
          <w:szCs w:val="28"/>
        </w:rPr>
        <w:t>,</w:t>
      </w:r>
      <w:r w:rsidR="0000573C"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l</w:t>
      </w:r>
      <w:r w:rsidRPr="005734DE">
        <w:rPr>
          <w:rFonts w:ascii="Times New Roman" w:hAnsi="Times New Roman" w:cs="Times New Roman"/>
          <w:sz w:val="28"/>
          <w:szCs w:val="28"/>
          <w:vertAlign w:val="subscript"/>
          <w:lang w:val="en-US"/>
        </w:rPr>
        <w:t>n</w:t>
      </w:r>
      <w:r w:rsidRPr="005734DE">
        <w:rPr>
          <w:rFonts w:ascii="Times New Roman" w:hAnsi="Times New Roman" w:cs="Times New Roman"/>
          <w:sz w:val="28"/>
          <w:szCs w:val="28"/>
        </w:rPr>
        <w:t xml:space="preserve"> стволов формула суммарного массового дебита скважин получена в следующем виде:</w:t>
      </w:r>
    </w:p>
    <w:p w14:paraId="2F0621B3" w14:textId="77777777" w:rsidR="004133D9" w:rsidRPr="005734DE" w:rsidRDefault="004133D9" w:rsidP="004B18BA">
      <w:pPr>
        <w:spacing w:after="0" w:line="240" w:lineRule="auto"/>
        <w:ind w:firstLine="708"/>
        <w:jc w:val="both"/>
        <w:rPr>
          <w:rFonts w:ascii="Times New Roman" w:hAnsi="Times New Roman" w:cs="Times New Roman"/>
          <w:sz w:val="28"/>
          <w:szCs w:val="28"/>
        </w:rPr>
      </w:pPr>
    </w:p>
    <w:p w14:paraId="19479198" w14:textId="77777777" w:rsidR="004133D9" w:rsidRPr="005734DE" w:rsidRDefault="004133D9" w:rsidP="004B18BA">
      <w:pPr>
        <w:spacing w:after="0" w:line="240" w:lineRule="auto"/>
        <w:rPr>
          <w:rFonts w:ascii="Times New Roman" w:eastAsiaTheme="minorEastAsia" w:hAnsi="Times New Roman" w:cs="Times New Roman"/>
          <w:sz w:val="28"/>
          <w:szCs w:val="28"/>
        </w:rPr>
      </w:pPr>
      <w:r w:rsidRPr="005734DE">
        <w:rPr>
          <w:rFonts w:ascii="Times New Roman" w:hAnsi="Times New Roman" w:cs="Times New Roman"/>
          <w:sz w:val="28"/>
          <w:szCs w:val="28"/>
        </w:rPr>
        <w:t xml:space="preserve">                                  </w:t>
      </w: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o</m:t>
                </m:r>
              </m:sub>
            </m:sSub>
            <m:r>
              <w:rPr>
                <w:rFonts w:ascii="Times New Roman" w:hAnsi="Cambria Math" w:cs="Times New Roman"/>
                <w:sz w:val="28"/>
                <w:szCs w:val="28"/>
              </w:rPr>
              <m:t>h</m:t>
            </m:r>
            <m:r>
              <w:rPr>
                <w:rFonts w:ascii="Cambria Math" w:hAnsi="Cambria Math" w:cs="Times New Roman"/>
                <w:sz w:val="28"/>
                <w:szCs w:val="28"/>
              </w:rPr>
              <m:t>ρ</m:t>
            </m:r>
          </m:num>
          <m:den>
            <m:r>
              <w:rPr>
                <w:rFonts w:ascii="Cambria Math" w:hAnsi="Cambria Math" w:cs="Times New Roman"/>
                <w:sz w:val="28"/>
                <w:szCs w:val="28"/>
              </w:rPr>
              <m:t>μB</m:t>
            </m:r>
          </m:den>
        </m:f>
        <m:r>
          <w:rPr>
            <w:rFonts w:ascii="Times New Roman"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k</m:t>
                </m:r>
              </m:sub>
            </m:sSub>
            <m:r>
              <w:rPr>
                <w:rFonts w:ascii="Times New Roman"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c</m:t>
                </m:r>
              </m:sub>
            </m:sSub>
          </m:num>
          <m:den>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den>
                </m:f>
                <m:d>
                  <m:dPr>
                    <m:ctrlPr>
                      <w:rPr>
                        <w:rFonts w:ascii="Cambria Math" w:hAnsi="Cambria Math" w:cs="Times New Roman"/>
                        <w:i/>
                        <w:sz w:val="28"/>
                        <w:szCs w:val="28"/>
                      </w:rPr>
                    </m:ctrlPr>
                  </m:dPr>
                  <m:e>
                    <m:nary>
                      <m:naryPr>
                        <m:chr m:val="∑"/>
                        <m:ctrlPr>
                          <w:rPr>
                            <w:rFonts w:ascii="Cambria Math" w:hAnsi="Cambria Math" w:cs="Times New Roman"/>
                            <w:i/>
                            <w:sz w:val="28"/>
                            <w:szCs w:val="28"/>
                          </w:rPr>
                        </m:ctrlPr>
                      </m:naryPr>
                      <m:sub>
                        <m:r>
                          <w:rPr>
                            <w:rFonts w:ascii="Cambria Math" w:hAnsi="Cambria Math" w:cs="Times New Roman"/>
                            <w:sz w:val="28"/>
                            <w:szCs w:val="28"/>
                          </w:rPr>
                          <m:t>i=0</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den>
                        </m:f>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r>
                      <w:rPr>
                        <w:rFonts w:ascii="Times New Roman" w:hAnsi="Cambria Math" w:cs="Times New Roman"/>
                        <w:sz w:val="28"/>
                        <w:szCs w:val="28"/>
                      </w:rPr>
                      <m:t>h</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e>
            </m:d>
          </m:den>
        </m:f>
      </m:oMath>
      <w:r w:rsidRPr="005734DE">
        <w:rPr>
          <w:rFonts w:ascii="Times New Roman" w:eastAsiaTheme="minorEastAsia" w:hAnsi="Times New Roman" w:cs="Times New Roman"/>
          <w:sz w:val="28"/>
          <w:szCs w:val="28"/>
        </w:rPr>
        <w:t xml:space="preserve">,                           </w:t>
      </w:r>
      <w:r w:rsidR="001909B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1909B8" w:rsidRPr="005734DE">
        <w:rPr>
          <w:rFonts w:ascii="Times New Roman" w:eastAsiaTheme="minorEastAsia" w:hAnsi="Times New Roman" w:cs="Times New Roman"/>
          <w:sz w:val="28"/>
          <w:szCs w:val="28"/>
        </w:rPr>
        <w:t>20</w:t>
      </w:r>
      <w:r w:rsidRPr="005734DE">
        <w:rPr>
          <w:rFonts w:ascii="Times New Roman" w:eastAsiaTheme="minorEastAsia" w:hAnsi="Times New Roman" w:cs="Times New Roman"/>
          <w:sz w:val="28"/>
          <w:szCs w:val="28"/>
        </w:rPr>
        <w:t>)</w:t>
      </w:r>
    </w:p>
    <w:p w14:paraId="69A92538" w14:textId="77777777" w:rsidR="00E11FB5" w:rsidRDefault="00E11FB5" w:rsidP="004B18BA">
      <w:pPr>
        <w:spacing w:after="0" w:line="240" w:lineRule="auto"/>
        <w:ind w:firstLine="709"/>
        <w:jc w:val="both"/>
        <w:rPr>
          <w:rFonts w:ascii="Times New Roman" w:eastAsiaTheme="minorEastAsia" w:hAnsi="Times New Roman" w:cs="Times New Roman"/>
          <w:sz w:val="28"/>
          <w:szCs w:val="28"/>
        </w:rPr>
      </w:pPr>
    </w:p>
    <w:p w14:paraId="1905CD9B" w14:textId="77777777" w:rsidR="004133D9" w:rsidRPr="005734DE" w:rsidRDefault="004133D9" w:rsidP="004B18BA">
      <w:pPr>
        <w:spacing w:after="0" w:line="240" w:lineRule="auto"/>
        <w:ind w:firstLine="709"/>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lastRenderedPageBreak/>
        <w:t xml:space="preserve">где </w:t>
      </w:r>
      <w:r w:rsidRPr="00D504C8">
        <w:rPr>
          <w:rFonts w:ascii="Times New Roman" w:eastAsiaTheme="minorEastAsia" w:hAnsi="Times New Roman" w:cs="Times New Roman"/>
          <w:i/>
          <w:sz w:val="28"/>
          <w:szCs w:val="28"/>
          <w:lang w:val="en-US"/>
        </w:rPr>
        <w:t>h</w:t>
      </w:r>
      <w:r w:rsidRPr="005734DE">
        <w:rPr>
          <w:rFonts w:ascii="Times New Roman" w:eastAsiaTheme="minorEastAsia" w:hAnsi="Times New Roman" w:cs="Times New Roman"/>
          <w:sz w:val="28"/>
          <w:szCs w:val="28"/>
        </w:rPr>
        <w:t xml:space="preserve"> – нефтенасыщенная толщина, </w:t>
      </w:r>
      <w:r w:rsidRPr="009326C0">
        <w:rPr>
          <w:rFonts w:ascii="Times New Roman" w:eastAsiaTheme="minorEastAsia" w:hAnsi="Times New Roman" w:cs="Times New Roman"/>
          <w:i/>
          <w:iCs/>
          <w:sz w:val="28"/>
          <w:szCs w:val="28"/>
        </w:rPr>
        <w:t>μ</w:t>
      </w:r>
      <w:r w:rsidRPr="005734DE">
        <w:rPr>
          <w:rFonts w:ascii="Times New Roman" w:eastAsiaTheme="minorEastAsia" w:hAnsi="Times New Roman" w:cs="Times New Roman"/>
          <w:sz w:val="28"/>
          <w:szCs w:val="28"/>
        </w:rPr>
        <w:t xml:space="preserve"> – вязкость нефти в пластовых условиях; </w:t>
      </w:r>
      <w:r w:rsidRPr="00D504C8">
        <w:rPr>
          <w:rFonts w:ascii="Times New Roman" w:eastAsiaTheme="minorEastAsia" w:hAnsi="Times New Roman" w:cs="Times New Roman"/>
          <w:i/>
          <w:sz w:val="28"/>
          <w:szCs w:val="28"/>
        </w:rPr>
        <w:t>В</w:t>
      </w:r>
      <w:r w:rsidRPr="005734DE">
        <w:rPr>
          <w:rFonts w:ascii="Times New Roman" w:eastAsiaTheme="minorEastAsia" w:hAnsi="Times New Roman" w:cs="Times New Roman"/>
          <w:sz w:val="28"/>
          <w:szCs w:val="28"/>
        </w:rPr>
        <w:t xml:space="preserve"> – объемный коэффициент нефти; ρ – плотность нефти;</w:t>
      </w:r>
    </w:p>
    <w:p w14:paraId="0EAD7B3E" w14:textId="77777777" w:rsidR="004133D9" w:rsidRPr="005734DE" w:rsidRDefault="004133D9" w:rsidP="004B18BA">
      <w:pPr>
        <w:spacing w:after="0" w:line="240" w:lineRule="auto"/>
        <w:jc w:val="both"/>
        <w:rPr>
          <w:rFonts w:ascii="Times New Roman" w:eastAsiaTheme="minorEastAsia" w:hAnsi="Times New Roman" w:cs="Times New Roman"/>
          <w:sz w:val="28"/>
          <w:szCs w:val="28"/>
        </w:rPr>
      </w:pPr>
    </w:p>
    <w:p w14:paraId="305DBB63" w14:textId="77777777" w:rsidR="004133D9" w:rsidRDefault="00F31614" w:rsidP="004B18BA">
      <w:pPr>
        <w:spacing w:after="0" w:line="240" w:lineRule="auto"/>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φ</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x</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y</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z</m:t>
            </m:r>
            <m:ctrlPr>
              <w:rPr>
                <w:rFonts w:ascii="Cambria Math" w:eastAsiaTheme="minorEastAsia" w:hAnsi="Times New Roman" w:cs="Times New Roman"/>
                <w:i/>
                <w:sz w:val="28"/>
                <w:szCs w:val="28"/>
                <w:lang w:val="en-US"/>
              </w:rPr>
            </m:ctrlPr>
          </m:e>
        </m:d>
        <m:r>
          <w:rPr>
            <w:rFonts w:ascii="Cambria Math" w:eastAsiaTheme="minorEastAsia" w:hAnsi="Times New Roman" w:cs="Times New Roman"/>
            <w:sz w:val="28"/>
            <w:szCs w:val="28"/>
          </w:rPr>
          <m:t>=</m:t>
        </m:r>
        <m:nary>
          <m:naryPr>
            <m:limLoc m:val="subSup"/>
            <m:ctrlPr>
              <w:rPr>
                <w:rFonts w:ascii="Cambria Math" w:eastAsiaTheme="minorEastAsia" w:hAnsi="Times New Roman" w:cs="Times New Roman"/>
                <w:i/>
                <w:sz w:val="28"/>
                <w:szCs w:val="28"/>
                <w:lang w:val="en-US"/>
              </w:rPr>
            </m:ctrlPr>
          </m:naryPr>
          <m: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k</m:t>
                </m:r>
              </m:sub>
            </m:sSub>
          </m:sub>
          <m:sup>
            <m:r>
              <w:rPr>
                <w:rFonts w:ascii="Cambria Math" w:eastAsiaTheme="minorEastAsia" w:hAnsi="Cambria Math" w:cs="Times New Roman"/>
                <w:sz w:val="28"/>
                <w:szCs w:val="28"/>
                <w:lang w:val="en-US"/>
              </w:rPr>
              <m:t>p</m:t>
            </m:r>
          </m:sup>
          <m:e>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K</m:t>
                </m:r>
              </m:e>
            </m:acc>
          </m:e>
        </m:nary>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p</m:t>
            </m:r>
          </m:e>
        </m:d>
        <m:r>
          <w:rPr>
            <w:rFonts w:ascii="Cambria Math" w:eastAsiaTheme="minorEastAsia" w:hAnsi="Cambria Math" w:cs="Times New Roman"/>
            <w:sz w:val="28"/>
            <w:szCs w:val="28"/>
            <w:lang w:val="en-US"/>
          </w:rPr>
          <m:t>dp</m:t>
        </m:r>
        <m:r>
          <w:rPr>
            <w:rFonts w:ascii="Cambria Math" w:eastAsiaTheme="minorEastAsia" w:hAnsi="Times New Roman" w:cs="Times New Roman"/>
            <w:sz w:val="28"/>
            <w:szCs w:val="28"/>
          </w:rPr>
          <m:t xml:space="preserve">; </m:t>
        </m:r>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K</m:t>
            </m:r>
          </m:e>
        </m:acc>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p</m:t>
            </m:r>
          </m:e>
        </m:d>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K</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rPr>
              <m:t>)</m:t>
            </m:r>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o</m:t>
                </m:r>
              </m:sub>
            </m:sSub>
          </m:den>
        </m:f>
        <m:r>
          <w:rPr>
            <w:rFonts w:ascii="Cambria Math" w:eastAsiaTheme="minorEastAsia" w:hAnsi="Times New Roman" w:cs="Times New Roman"/>
            <w:sz w:val="28"/>
            <w:szCs w:val="28"/>
          </w:rPr>
          <m:t xml:space="preserve">                                  </m:t>
        </m:r>
      </m:oMath>
      <w:r w:rsidR="00B5209E" w:rsidRPr="005734DE">
        <w:rPr>
          <w:rFonts w:ascii="Times New Roman" w:eastAsiaTheme="minorEastAsia" w:hAnsi="Times New Roman" w:cs="Times New Roman"/>
          <w:sz w:val="28"/>
          <w:szCs w:val="28"/>
        </w:rPr>
        <w:t>(21)</w:t>
      </w:r>
    </w:p>
    <w:p w14:paraId="16EA91D8" w14:textId="77777777" w:rsidR="004B18BA" w:rsidRPr="005734DE" w:rsidRDefault="004B18BA" w:rsidP="004B18BA">
      <w:pPr>
        <w:spacing w:after="0" w:line="240" w:lineRule="auto"/>
        <w:rPr>
          <w:rFonts w:ascii="Times New Roman" w:eastAsiaTheme="minorEastAsia" w:hAnsi="Times New Roman" w:cs="Times New Roman"/>
          <w:i/>
          <w:sz w:val="28"/>
          <w:szCs w:val="28"/>
        </w:rPr>
      </w:pPr>
    </w:p>
    <w:p w14:paraId="3FE9CCE2" w14:textId="77777777" w:rsidR="004133D9" w:rsidRPr="005734DE" w:rsidRDefault="004133D9" w:rsidP="004B18BA">
      <w:pPr>
        <w:spacing w:after="0" w:line="240" w:lineRule="auto"/>
        <w:jc w:val="both"/>
        <w:rPr>
          <w:rFonts w:ascii="Times New Roman" w:eastAsiaTheme="minorEastAsia" w:hAnsi="Times New Roman" w:cs="Times New Roman"/>
          <w:sz w:val="28"/>
          <w:szCs w:val="28"/>
        </w:rPr>
      </w:pPr>
      <w:r w:rsidRPr="005734DE">
        <w:rPr>
          <w:rFonts w:ascii="Times New Roman" w:eastAsiaTheme="minorEastAsia" w:hAnsi="Times New Roman" w:cs="Times New Roman"/>
          <w:i/>
          <w:sz w:val="28"/>
          <w:szCs w:val="28"/>
          <w:lang w:val="en-US"/>
        </w:rPr>
        <w:t>K</w:t>
      </w:r>
      <w:r w:rsidRPr="005734DE">
        <w:rPr>
          <w:rFonts w:ascii="Times New Roman" w:eastAsiaTheme="minorEastAsia" w:hAnsi="Times New Roman" w:cs="Times New Roman"/>
          <w:i/>
          <w:sz w:val="28"/>
          <w:szCs w:val="28"/>
        </w:rPr>
        <w:t>(</w:t>
      </w:r>
      <w:r w:rsidRPr="005734DE">
        <w:rPr>
          <w:rFonts w:ascii="Times New Roman" w:eastAsiaTheme="minorEastAsia" w:hAnsi="Times New Roman" w:cs="Times New Roman"/>
          <w:i/>
          <w:sz w:val="28"/>
          <w:szCs w:val="28"/>
          <w:lang w:val="en-US"/>
        </w:rPr>
        <w:t>p</w:t>
      </w:r>
      <w:r w:rsidRPr="005734DE">
        <w:rPr>
          <w:rFonts w:ascii="Times New Roman" w:eastAsiaTheme="minorEastAsia" w:hAnsi="Times New Roman" w:cs="Times New Roman"/>
          <w:i/>
          <w:sz w:val="28"/>
          <w:szCs w:val="28"/>
        </w:rPr>
        <w:t xml:space="preserve">) – </w:t>
      </w:r>
      <w:r w:rsidRPr="005734DE">
        <w:rPr>
          <w:rFonts w:ascii="Times New Roman" w:eastAsiaTheme="minorEastAsia" w:hAnsi="Times New Roman" w:cs="Times New Roman"/>
          <w:sz w:val="28"/>
          <w:szCs w:val="28"/>
        </w:rPr>
        <w:t>значение проницаемости от текущего давления определяется экспериментально;</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i/>
          <w:sz w:val="28"/>
          <w:szCs w:val="28"/>
          <w:lang w:val="en-US"/>
        </w:rPr>
        <w:t>K</w:t>
      </w:r>
      <w:r w:rsidRPr="005734DE">
        <w:rPr>
          <w:rFonts w:ascii="Times New Roman" w:eastAsiaTheme="minorEastAsia" w:hAnsi="Times New Roman" w:cs="Times New Roman"/>
          <w:i/>
          <w:sz w:val="28"/>
          <w:szCs w:val="28"/>
          <w:vertAlign w:val="subscript"/>
          <w:lang w:val="en-US"/>
        </w:rPr>
        <w:t>o</w:t>
      </w:r>
      <w:r w:rsidRPr="005734DE">
        <w:rPr>
          <w:rFonts w:ascii="Times New Roman" w:eastAsiaTheme="minorEastAsia" w:hAnsi="Times New Roman" w:cs="Times New Roman"/>
          <w:i/>
          <w:sz w:val="28"/>
          <w:szCs w:val="28"/>
          <w:vertAlign w:val="subscript"/>
        </w:rPr>
        <w:t xml:space="preserve"> </w:t>
      </w:r>
      <w:r w:rsidRPr="005734DE">
        <w:rPr>
          <w:rFonts w:ascii="Times New Roman" w:eastAsiaTheme="minorEastAsia" w:hAnsi="Times New Roman" w:cs="Times New Roman"/>
          <w:sz w:val="28"/>
          <w:szCs w:val="28"/>
        </w:rPr>
        <w:t>– значение проницаемости породы при давлении на глубине залегание пласта;</w:t>
      </w:r>
    </w:p>
    <w:p w14:paraId="0765C389" w14:textId="77777777" w:rsidR="004133D9" w:rsidRPr="005734DE" w:rsidRDefault="004133D9" w:rsidP="004B18BA">
      <w:pPr>
        <w:spacing w:after="0" w:line="240" w:lineRule="auto"/>
        <w:jc w:val="both"/>
        <w:rPr>
          <w:rFonts w:ascii="Times New Roman" w:eastAsiaTheme="minorEastAsia" w:hAnsi="Times New Roman" w:cs="Times New Roman"/>
          <w:sz w:val="28"/>
          <w:szCs w:val="28"/>
        </w:rPr>
      </w:pPr>
    </w:p>
    <w:p w14:paraId="660B128B" w14:textId="77777777" w:rsidR="004133D9" w:rsidRPr="005734DE" w:rsidRDefault="008A39C0" w:rsidP="004B18BA">
      <w:pPr>
        <w:spacing w:after="0" w:line="240" w:lineRule="auto"/>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ln(</m:t>
              </m:r>
              <m:f>
                <m:fPr>
                  <m:ctrlPr>
                    <w:rPr>
                      <w:rFonts w:ascii="Cambria Math" w:eastAsiaTheme="minorEastAsia" w:hAnsi="Cambria Math" w:cs="Times New Roman"/>
                      <w:i/>
                      <w:sz w:val="28"/>
                      <w:szCs w:val="28"/>
                      <w:lang w:val="en-US"/>
                    </w:rPr>
                  </m:ctrlPr>
                </m:fPr>
                <m:num>
                  <m:r>
                    <w:rPr>
                      <w:rFonts w:ascii="Times New Roman" w:eastAsiaTheme="minorEastAsia" w:hAnsi="Cambria Math" w:cs="Times New Roman"/>
                      <w:sz w:val="28"/>
                      <w:szCs w:val="28"/>
                      <w:lang w:val="en-US"/>
                    </w:rPr>
                    <m:t>h</m:t>
                  </m:r>
                </m:num>
                <m:den>
                  <m:r>
                    <w:rPr>
                      <w:rFonts w:ascii="Cambria Math" w:eastAsiaTheme="minorEastAsia" w:hAnsi="Cambria Math" w:cs="Times New Roman"/>
                      <w:sz w:val="28"/>
                      <w:szCs w:val="28"/>
                      <w:lang w:val="en-US"/>
                    </w:rPr>
                    <m:t>2π</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c</m:t>
                      </m:r>
                    </m:sub>
                  </m:sSub>
                </m:den>
              </m:f>
              <m:r>
                <w:rPr>
                  <w:rFonts w:ascii="Cambria Math" w:eastAsiaTheme="minorEastAsia" w:hAnsi="Cambria Math" w:cs="Times New Roman"/>
                  <w:sz w:val="28"/>
                  <w:szCs w:val="28"/>
                  <w:lang w:val="en-US"/>
                </w:rPr>
                <m:t>)-ln(</m:t>
              </m:r>
              <m:func>
                <m:funcPr>
                  <m:ctrlPr>
                    <w:rPr>
                      <w:rFonts w:ascii="Cambria Math" w:eastAsiaTheme="minorEastAsia" w:hAnsi="Cambria Math" w:cs="Times New Roman"/>
                      <w:i/>
                      <w:sz w:val="28"/>
                      <w:szCs w:val="28"/>
                      <w:lang w:val="en-US"/>
                    </w:rPr>
                  </m:ctrlPr>
                </m:funcPr>
                <m:fName>
                  <m:r>
                    <m:rPr>
                      <m:sty m:val="p"/>
                    </m:rPr>
                    <w:rPr>
                      <w:rFonts w:ascii="Cambria Math" w:hAnsi="Cambria Math" w:cs="Times New Roman"/>
                      <w:sz w:val="28"/>
                      <w:szCs w:val="28"/>
                      <w:lang w:val="en-US"/>
                    </w:rPr>
                    <m:t>sin</m:t>
                  </m:r>
                </m:fName>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o</m:t>
                          </m:r>
                        </m:sub>
                      </m:sSub>
                    </m:num>
                    <m:den>
                      <m:r>
                        <w:rPr>
                          <w:rFonts w:ascii="Times New Roman"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e>
              </m:func>
            </m:e>
          </m:d>
        </m:oMath>
      </m:oMathPara>
    </w:p>
    <w:p w14:paraId="51D34C0A" w14:textId="77777777" w:rsidR="004133D9" w:rsidRPr="005734DE" w:rsidRDefault="004133D9" w:rsidP="004B18BA">
      <w:pPr>
        <w:spacing w:after="0" w:line="240" w:lineRule="auto"/>
        <w:rPr>
          <w:rFonts w:ascii="Times New Roman" w:eastAsiaTheme="minorEastAsia" w:hAnsi="Times New Roman" w:cs="Times New Roman"/>
          <w:sz w:val="28"/>
          <w:szCs w:val="28"/>
        </w:rPr>
      </w:pPr>
    </w:p>
    <w:p w14:paraId="32190AE7" w14:textId="77777777" w:rsidR="004133D9" w:rsidRPr="004B18BA" w:rsidRDefault="008A39C0" w:rsidP="004B18BA">
      <w:pPr>
        <w:spacing w:after="0" w:line="240" w:lineRule="auto"/>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Times New Roman" w:cs="Times New Roman"/>
                  <w:sz w:val="28"/>
                  <w:szCs w:val="28"/>
                  <w:lang w:val="en-US"/>
                </w:rPr>
                <m:t>2</m:t>
              </m:r>
            </m:sub>
          </m:sSub>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π</m:t>
          </m:r>
          <m:r>
            <w:rPr>
              <w:rFonts w:ascii="Times New Roman" w:eastAsiaTheme="minorEastAsia" w:hAnsi="Cambria Math" w:cs="Times New Roman"/>
              <w:sz w:val="28"/>
              <w:szCs w:val="28"/>
              <w:lang w:val="en-US"/>
            </w:rPr>
            <m:t>h</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1</m:t>
              </m:r>
            </m:num>
            <m:den>
              <m:r>
                <w:rPr>
                  <w:rFonts w:ascii="Cambria Math" w:eastAsiaTheme="minorEastAsia" w:hAnsi="Cambria Math" w:cs="Times New Roman"/>
                  <w:sz w:val="28"/>
                  <w:szCs w:val="28"/>
                  <w:lang w:val="en-US"/>
                </w:rPr>
                <m:t>md</m:t>
              </m:r>
            </m:den>
          </m:f>
          <m:r>
            <w:rPr>
              <w:rFonts w:ascii="Times New Roman"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1</m:t>
              </m:r>
            </m:num>
            <m:den>
              <m:r>
                <w:rPr>
                  <w:rFonts w:ascii="Cambria Math" w:eastAsiaTheme="minorEastAsia" w:hAnsi="Cambria Math" w:cs="Times New Roman"/>
                  <w:sz w:val="28"/>
                  <w:szCs w:val="28"/>
                  <w:lang w:val="en-US"/>
                </w:rPr>
                <m:t>mD</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1</m:t>
              </m:r>
            </m:num>
            <m:den>
              <m:r>
                <w:rPr>
                  <w:rFonts w:ascii="Cambria Math" w:eastAsiaTheme="minorEastAsia" w:hAnsi="Cambria Math" w:cs="Times New Roman"/>
                  <w:sz w:val="28"/>
                  <w:szCs w:val="28"/>
                  <w:lang w:val="en-US"/>
                </w:rPr>
                <m:t>n</m:t>
              </m:r>
            </m:den>
          </m:f>
          <m:nary>
            <m:naryPr>
              <m:chr m:val="∑"/>
              <m:ctrlPr>
                <w:rPr>
                  <w:rFonts w:ascii="Cambria Math" w:eastAsiaTheme="minorEastAsia" w:hAnsi="Times New Roman" w:cs="Times New Roman"/>
                  <w:i/>
                  <w:sz w:val="28"/>
                  <w:szCs w:val="28"/>
                  <w:lang w:val="en-US"/>
                </w:rPr>
              </m:ctrlPr>
            </m:naryPr>
            <m:sub>
              <m:r>
                <w:rPr>
                  <w:rFonts w:ascii="Cambria Math" w:hAnsi="Cambria Math" w:cs="Times New Roman"/>
                  <w:sz w:val="28"/>
                  <w:szCs w:val="28"/>
                  <w:lang w:val="en-US"/>
                </w:rPr>
                <m:t>i</m:t>
              </m:r>
              <m:r>
                <w:rPr>
                  <w:rFonts w:ascii="Cambria Math" w:hAnsi="Times New Roman" w:cs="Times New Roman"/>
                  <w:sz w:val="28"/>
                  <w:szCs w:val="28"/>
                  <w:lang w:val="en-US"/>
                </w:rPr>
                <m:t>=1</m:t>
              </m:r>
            </m:sub>
            <m:sup>
              <m:r>
                <w:rPr>
                  <w:rFonts w:ascii="Cambria Math" w:hAnsi="Cambria Math" w:cs="Times New Roman"/>
                  <w:sz w:val="28"/>
                  <w:szCs w:val="28"/>
                  <w:lang w:val="en-US"/>
                </w:rPr>
                <m:t>n</m:t>
              </m:r>
            </m:sup>
            <m:e>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1</m:t>
                  </m:r>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i</m:t>
                      </m:r>
                    </m:sub>
                  </m:sSub>
                </m:den>
              </m:f>
              <m:r>
                <w:rPr>
                  <w:rFonts w:ascii="Cambria Math" w:eastAsiaTheme="minorEastAsia" w:hAnsi="Times New Roman" w:cs="Times New Roman"/>
                  <w:sz w:val="28"/>
                  <w:szCs w:val="28"/>
                  <w:lang w:val="en-US"/>
                </w:rPr>
                <m:t>;</m:t>
              </m:r>
            </m:e>
          </m:nary>
        </m:oMath>
      </m:oMathPara>
    </w:p>
    <w:p w14:paraId="05C40FA5" w14:textId="77777777" w:rsidR="004B18BA" w:rsidRDefault="004B18BA" w:rsidP="004B18BA">
      <w:pPr>
        <w:spacing w:after="0" w:line="240" w:lineRule="auto"/>
        <w:ind w:firstLine="709"/>
        <w:jc w:val="both"/>
        <w:rPr>
          <w:rFonts w:ascii="Times New Roman" w:eastAsiaTheme="minorEastAsia" w:hAnsi="Times New Roman" w:cs="Times New Roman"/>
          <w:i/>
          <w:sz w:val="28"/>
          <w:szCs w:val="28"/>
        </w:rPr>
      </w:pPr>
    </w:p>
    <w:p w14:paraId="4D98EA9B" w14:textId="77777777" w:rsidR="004133D9" w:rsidRPr="005734DE" w:rsidRDefault="004133D9" w:rsidP="004B18BA">
      <w:pPr>
        <w:spacing w:after="0" w:line="240" w:lineRule="auto"/>
        <w:ind w:firstLine="709"/>
        <w:jc w:val="both"/>
        <w:rPr>
          <w:rFonts w:ascii="Times New Roman" w:eastAsiaTheme="minorEastAsia" w:hAnsi="Times New Roman" w:cs="Times New Roman"/>
          <w:sz w:val="28"/>
          <w:szCs w:val="28"/>
        </w:rPr>
      </w:pPr>
      <w:r w:rsidRPr="00D504C8">
        <w:rPr>
          <w:rFonts w:ascii="Times New Roman" w:eastAsiaTheme="minorEastAsia" w:hAnsi="Times New Roman" w:cs="Times New Roman"/>
          <w:i/>
          <w:sz w:val="28"/>
          <w:szCs w:val="28"/>
          <w:lang w:val="en-US"/>
        </w:rPr>
        <w:t>P</w:t>
      </w:r>
      <w:r w:rsidRPr="00D504C8">
        <w:rPr>
          <w:rFonts w:ascii="Times New Roman" w:eastAsiaTheme="minorEastAsia" w:hAnsi="Times New Roman" w:cs="Times New Roman"/>
          <w:i/>
          <w:sz w:val="28"/>
          <w:szCs w:val="28"/>
          <w:vertAlign w:val="subscript"/>
          <w:lang w:val="en-US"/>
        </w:rPr>
        <w:t>k</w:t>
      </w:r>
      <w:r w:rsidRPr="005734DE">
        <w:rPr>
          <w:rFonts w:ascii="Times New Roman" w:eastAsiaTheme="minorEastAsia" w:hAnsi="Times New Roman" w:cs="Times New Roman"/>
          <w:sz w:val="28"/>
          <w:szCs w:val="28"/>
          <w:vertAlign w:val="subscript"/>
        </w:rPr>
        <w:t xml:space="preserve"> </w:t>
      </w:r>
      <w:r w:rsidRPr="005734DE">
        <w:rPr>
          <w:rFonts w:ascii="Times New Roman" w:eastAsiaTheme="minorEastAsia" w:hAnsi="Times New Roman" w:cs="Times New Roman"/>
          <w:sz w:val="28"/>
          <w:szCs w:val="28"/>
        </w:rPr>
        <w:t xml:space="preserve">– значения давления на контуре питания пласта; </w:t>
      </w:r>
      <w:r w:rsidRPr="00D504C8">
        <w:rPr>
          <w:rFonts w:ascii="Times New Roman" w:eastAsiaTheme="minorEastAsia" w:hAnsi="Times New Roman" w:cs="Times New Roman"/>
          <w:i/>
          <w:sz w:val="28"/>
          <w:szCs w:val="28"/>
          <w:lang w:val="en-US"/>
        </w:rPr>
        <w:t>P</w:t>
      </w:r>
      <w:r w:rsidRPr="00D504C8">
        <w:rPr>
          <w:rFonts w:ascii="Times New Roman" w:eastAsiaTheme="minorEastAsia" w:hAnsi="Times New Roman" w:cs="Times New Roman"/>
          <w:i/>
          <w:sz w:val="28"/>
          <w:szCs w:val="28"/>
          <w:vertAlign w:val="subscript"/>
          <w:lang w:val="en-US"/>
        </w:rPr>
        <w:t>c</w:t>
      </w:r>
      <w:r w:rsidRPr="005734DE">
        <w:rPr>
          <w:rFonts w:ascii="Times New Roman" w:eastAsiaTheme="minorEastAsia" w:hAnsi="Times New Roman" w:cs="Times New Roman"/>
          <w:sz w:val="28"/>
          <w:szCs w:val="28"/>
          <w:vertAlign w:val="subscript"/>
        </w:rPr>
        <w:t xml:space="preserve"> </w:t>
      </w:r>
      <w:r w:rsidRPr="005734DE">
        <w:rPr>
          <w:rFonts w:ascii="Times New Roman" w:eastAsiaTheme="minorEastAsia" w:hAnsi="Times New Roman" w:cs="Times New Roman"/>
          <w:sz w:val="28"/>
          <w:szCs w:val="28"/>
        </w:rPr>
        <w:t xml:space="preserve">– среднее значение давления на стволах батареи горизонтальных скважин; </w:t>
      </w:r>
      <w:r w:rsidRPr="00D504C8">
        <w:rPr>
          <w:rFonts w:ascii="Times New Roman" w:eastAsiaTheme="minorEastAsia" w:hAnsi="Times New Roman" w:cs="Times New Roman"/>
          <w:i/>
          <w:sz w:val="28"/>
          <w:szCs w:val="28"/>
          <w:lang w:val="en-US"/>
        </w:rPr>
        <w:t>R</w:t>
      </w:r>
      <w:r w:rsidRPr="00D504C8">
        <w:rPr>
          <w:rFonts w:ascii="Times New Roman" w:eastAsiaTheme="minorEastAsia" w:hAnsi="Times New Roman" w:cs="Times New Roman"/>
          <w:i/>
          <w:sz w:val="28"/>
          <w:szCs w:val="28"/>
          <w:vertAlign w:val="subscript"/>
          <w:lang w:val="en-US"/>
        </w:rPr>
        <w:t>k</w:t>
      </w:r>
      <w:r w:rsidRPr="005734DE">
        <w:rPr>
          <w:rFonts w:ascii="Times New Roman" w:eastAsiaTheme="minorEastAsia" w:hAnsi="Times New Roman" w:cs="Times New Roman"/>
          <w:sz w:val="28"/>
          <w:szCs w:val="28"/>
          <w:vertAlign w:val="subscript"/>
        </w:rPr>
        <w:t xml:space="preserve"> </w:t>
      </w:r>
      <w:r w:rsidRPr="005734DE">
        <w:rPr>
          <w:rFonts w:ascii="Times New Roman" w:eastAsiaTheme="minorEastAsia" w:hAnsi="Times New Roman" w:cs="Times New Roman"/>
          <w:sz w:val="28"/>
          <w:szCs w:val="28"/>
        </w:rPr>
        <w:t xml:space="preserve">– радиус контура питания пласта; </w:t>
      </w:r>
      <w:r w:rsidRPr="00D504C8">
        <w:rPr>
          <w:rFonts w:ascii="Times New Roman" w:eastAsiaTheme="minorEastAsia" w:hAnsi="Times New Roman" w:cs="Times New Roman"/>
          <w:i/>
          <w:sz w:val="28"/>
          <w:szCs w:val="28"/>
          <w:lang w:val="en-US"/>
        </w:rPr>
        <w:t>R</w:t>
      </w:r>
      <w:r w:rsidRPr="00D504C8">
        <w:rPr>
          <w:rFonts w:ascii="Times New Roman" w:eastAsiaTheme="minorEastAsia" w:hAnsi="Times New Roman" w:cs="Times New Roman"/>
          <w:i/>
          <w:sz w:val="28"/>
          <w:szCs w:val="28"/>
          <w:vertAlign w:val="subscript"/>
          <w:lang w:val="en-US"/>
        </w:rPr>
        <w:t>c</w:t>
      </w:r>
      <w:r w:rsidRPr="005734DE">
        <w:rPr>
          <w:rFonts w:ascii="Times New Roman" w:eastAsiaTheme="minorEastAsia" w:hAnsi="Times New Roman" w:cs="Times New Roman"/>
          <w:sz w:val="28"/>
          <w:szCs w:val="28"/>
          <w:vertAlign w:val="subscript"/>
        </w:rPr>
        <w:t xml:space="preserve"> </w:t>
      </w:r>
      <w:r w:rsidRPr="005734DE">
        <w:rPr>
          <w:rFonts w:ascii="Times New Roman" w:eastAsiaTheme="minorEastAsia" w:hAnsi="Times New Roman" w:cs="Times New Roman"/>
          <w:sz w:val="28"/>
          <w:szCs w:val="28"/>
        </w:rPr>
        <w:t>– значение радиусов, одинаковое для всех горизонтальных скважин;</w:t>
      </w:r>
    </w:p>
    <w:p w14:paraId="7E6D28F3" w14:textId="77777777" w:rsidR="004133D9" w:rsidRPr="005734DE" w:rsidRDefault="004133D9" w:rsidP="004B18BA">
      <w:pPr>
        <w:spacing w:after="0" w:line="240" w:lineRule="auto"/>
        <w:rPr>
          <w:rFonts w:ascii="Times New Roman" w:eastAsiaTheme="minorEastAsia" w:hAnsi="Times New Roman" w:cs="Times New Roman"/>
          <w:sz w:val="28"/>
          <w:szCs w:val="28"/>
        </w:rPr>
      </w:pPr>
    </w:p>
    <w:p w14:paraId="3CC90104" w14:textId="77777777" w:rsidR="004133D9" w:rsidRPr="005734DE" w:rsidRDefault="004133D9" w:rsidP="004B18BA">
      <w:pPr>
        <w:spacing w:after="0" w:line="240" w:lineRule="auto"/>
        <w:jc w:val="center"/>
        <w:rPr>
          <w:rFonts w:ascii="Times New Roman" w:hAnsi="Times New Roman" w:cs="Times New Roman"/>
          <w:sz w:val="28"/>
          <w:szCs w:val="28"/>
          <w:lang w:val="en-US"/>
        </w:rPr>
      </w:pPr>
      <w:r w:rsidRPr="005734DE">
        <w:rPr>
          <w:rFonts w:ascii="Times New Roman" w:eastAsiaTheme="minorEastAsia" w:hAnsi="Times New Roman" w:cs="Times New Roman"/>
          <w:sz w:val="28"/>
          <w:szCs w:val="28"/>
          <w:lang w:val="en-US"/>
        </w:rPr>
        <w:t>L</w:t>
      </w:r>
      <w:r w:rsidRPr="005734DE">
        <w:rPr>
          <w:rFonts w:ascii="Times New Roman" w:eastAsiaTheme="minorEastAsia" w:hAnsi="Times New Roman" w:cs="Times New Roman"/>
          <w:sz w:val="28"/>
          <w:szCs w:val="28"/>
          <w:vertAlign w:val="subscript"/>
          <w:lang w:val="en-US"/>
        </w:rPr>
        <w:t xml:space="preserve">n </w:t>
      </w:r>
      <w:r w:rsidRPr="005734DE">
        <w:rPr>
          <w:rFonts w:ascii="Times New Roman" w:eastAsiaTheme="minorEastAsia" w:hAnsi="Times New Roman" w:cs="Times New Roman"/>
          <w:sz w:val="28"/>
          <w:szCs w:val="28"/>
          <w:lang w:val="en-US"/>
        </w:rPr>
        <w:t xml:space="preserve">= </w:t>
      </w:r>
      <w:r w:rsidRPr="005734DE">
        <w:rPr>
          <w:rFonts w:ascii="Times New Roman" w:hAnsi="Times New Roman" w:cs="Times New Roman"/>
          <w:sz w:val="28"/>
          <w:szCs w:val="28"/>
          <w:lang w:val="en-US"/>
        </w:rPr>
        <w:t>l</w:t>
      </w:r>
      <w:r w:rsidRPr="005734DE">
        <w:rPr>
          <w:rFonts w:ascii="Times New Roman" w:hAnsi="Times New Roman" w:cs="Times New Roman"/>
          <w:sz w:val="28"/>
          <w:szCs w:val="28"/>
          <w:vertAlign w:val="subscript"/>
          <w:lang w:val="en-US"/>
        </w:rPr>
        <w:t>1</w:t>
      </w:r>
      <w:r w:rsidRPr="005734DE">
        <w:rPr>
          <w:rFonts w:ascii="Times New Roman" w:hAnsi="Times New Roman" w:cs="Times New Roman"/>
          <w:sz w:val="28"/>
          <w:szCs w:val="28"/>
          <w:lang w:val="en-US"/>
        </w:rPr>
        <w:t>+ l</w:t>
      </w:r>
      <w:r w:rsidRPr="005734DE">
        <w:rPr>
          <w:rFonts w:ascii="Times New Roman" w:hAnsi="Times New Roman" w:cs="Times New Roman"/>
          <w:sz w:val="28"/>
          <w:szCs w:val="28"/>
          <w:vertAlign w:val="subscript"/>
          <w:lang w:val="en-US"/>
        </w:rPr>
        <w:t>2</w:t>
      </w:r>
      <w:r w:rsidRPr="005734DE">
        <w:rPr>
          <w:rFonts w:ascii="Times New Roman" w:hAnsi="Times New Roman" w:cs="Times New Roman"/>
          <w:sz w:val="28"/>
          <w:szCs w:val="28"/>
          <w:lang w:val="en-US"/>
        </w:rPr>
        <w:t>+…+l</w:t>
      </w:r>
      <w:r w:rsidRPr="005734DE">
        <w:rPr>
          <w:rFonts w:ascii="Times New Roman" w:hAnsi="Times New Roman" w:cs="Times New Roman"/>
          <w:sz w:val="28"/>
          <w:szCs w:val="28"/>
          <w:vertAlign w:val="subscript"/>
          <w:lang w:val="en-US"/>
        </w:rPr>
        <w:t>n</w:t>
      </w:r>
      <w:r w:rsidRPr="005734DE">
        <w:rPr>
          <w:rFonts w:ascii="Times New Roman" w:hAnsi="Times New Roman" w:cs="Times New Roman"/>
          <w:sz w:val="28"/>
          <w:szCs w:val="28"/>
          <w:lang w:val="en-US"/>
        </w:rPr>
        <w:t>, n ≤ 24; D = 2R</w:t>
      </w:r>
      <w:r w:rsidRPr="005734DE">
        <w:rPr>
          <w:rFonts w:ascii="Times New Roman" w:hAnsi="Times New Roman" w:cs="Times New Roman"/>
          <w:sz w:val="28"/>
          <w:szCs w:val="28"/>
          <w:vertAlign w:val="subscript"/>
          <w:lang w:val="en-US"/>
        </w:rPr>
        <w:t>c</w:t>
      </w:r>
      <w:r w:rsidRPr="005734DE">
        <w:rPr>
          <w:rFonts w:ascii="Times New Roman" w:hAnsi="Times New Roman" w:cs="Times New Roman"/>
          <w:sz w:val="28"/>
          <w:szCs w:val="28"/>
          <w:lang w:val="en-US"/>
        </w:rPr>
        <w:t>; d=2δ;</w:t>
      </w:r>
    </w:p>
    <w:p w14:paraId="0638D158" w14:textId="77777777" w:rsidR="004133D9" w:rsidRPr="005734DE" w:rsidRDefault="004133D9" w:rsidP="004B18BA">
      <w:pPr>
        <w:spacing w:after="0" w:line="240" w:lineRule="auto"/>
        <w:jc w:val="center"/>
        <w:rPr>
          <w:rFonts w:ascii="Times New Roman" w:hAnsi="Times New Roman" w:cs="Times New Roman"/>
          <w:sz w:val="28"/>
          <w:szCs w:val="28"/>
          <w:lang w:val="en-US"/>
        </w:rPr>
      </w:pPr>
    </w:p>
    <w:p w14:paraId="4CC3DD1B" w14:textId="77777777" w:rsidR="004133D9" w:rsidRPr="005734DE" w:rsidRDefault="004133D9" w:rsidP="004B18BA">
      <w:pPr>
        <w:spacing w:after="0" w:line="240" w:lineRule="auto"/>
        <w:jc w:val="both"/>
        <w:rPr>
          <w:rFonts w:ascii="Times New Roman" w:hAnsi="Times New Roman" w:cs="Times New Roman"/>
          <w:sz w:val="28"/>
          <w:szCs w:val="28"/>
        </w:rPr>
      </w:pPr>
      <w:r w:rsidRPr="009326C0">
        <w:rPr>
          <w:rFonts w:ascii="Times New Roman" w:hAnsi="Times New Roman" w:cs="Times New Roman"/>
          <w:i/>
          <w:iCs/>
          <w:sz w:val="28"/>
          <w:szCs w:val="28"/>
          <w:lang w:val="en-US"/>
        </w:rPr>
        <w:t>δ</w:t>
      </w:r>
      <w:r w:rsidRPr="005734DE">
        <w:rPr>
          <w:rFonts w:ascii="Times New Roman" w:hAnsi="Times New Roman" w:cs="Times New Roman"/>
          <w:sz w:val="28"/>
          <w:szCs w:val="28"/>
        </w:rPr>
        <w:t xml:space="preserve"> - значение радиусов, одинаковое для всех круговых перфорационных</w:t>
      </w:r>
      <w:r w:rsidR="005139AC"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отверстий; </w:t>
      </w:r>
      <w:r w:rsidRPr="005734DE">
        <w:rPr>
          <w:rFonts w:ascii="Times New Roman" w:hAnsi="Times New Roman" w:cs="Times New Roman"/>
          <w:sz w:val="28"/>
          <w:szCs w:val="28"/>
          <w:lang w:val="en-US"/>
        </w:rPr>
        <w:t>m</w:t>
      </w:r>
      <w:r w:rsidRPr="005734DE">
        <w:rPr>
          <w:rFonts w:ascii="Times New Roman" w:hAnsi="Times New Roman" w:cs="Times New Roman"/>
          <w:sz w:val="28"/>
          <w:szCs w:val="28"/>
        </w:rPr>
        <w:t xml:space="preserve"> - количество перфорационных отверстий, приходящихся на 1м фильтра; </w:t>
      </w:r>
      <w:r w:rsidRPr="00D504C8">
        <w:rPr>
          <w:rFonts w:ascii="Times New Roman" w:hAnsi="Times New Roman" w:cs="Times New Roman"/>
          <w:i/>
          <w:sz w:val="28"/>
          <w:szCs w:val="28"/>
          <w:lang w:val="en-US"/>
        </w:rPr>
        <w:t>Z</w:t>
      </w:r>
      <w:r w:rsidRPr="00D504C8">
        <w:rPr>
          <w:rFonts w:ascii="Times New Roman" w:hAnsi="Times New Roman" w:cs="Times New Roman"/>
          <w:i/>
          <w:sz w:val="28"/>
          <w:szCs w:val="28"/>
          <w:vertAlign w:val="subscript"/>
          <w:lang w:val="en-US"/>
        </w:rPr>
        <w:t>o</w:t>
      </w:r>
      <w:r w:rsidRPr="005734DE">
        <w:rPr>
          <w:rFonts w:ascii="Times New Roman" w:hAnsi="Times New Roman" w:cs="Times New Roman"/>
          <w:sz w:val="28"/>
          <w:szCs w:val="28"/>
          <w:vertAlign w:val="subscript"/>
        </w:rPr>
        <w:t xml:space="preserve"> </w:t>
      </w:r>
      <w:r w:rsidRPr="005734DE">
        <w:rPr>
          <w:rFonts w:ascii="Times New Roman" w:hAnsi="Times New Roman" w:cs="Times New Roman"/>
          <w:sz w:val="28"/>
          <w:szCs w:val="28"/>
        </w:rPr>
        <w:t xml:space="preserve">- расстояние от подошвы пласта до плоскости, где расположены все </w:t>
      </w:r>
      <w:r w:rsidRPr="005734DE">
        <w:rPr>
          <w:rFonts w:ascii="Times New Roman" w:hAnsi="Times New Roman" w:cs="Times New Roman"/>
          <w:sz w:val="28"/>
          <w:szCs w:val="28"/>
          <w:lang w:val="en-US"/>
        </w:rPr>
        <w:t>n</w:t>
      </w:r>
      <w:r w:rsidRPr="005734DE">
        <w:rPr>
          <w:rFonts w:ascii="Times New Roman" w:hAnsi="Times New Roman" w:cs="Times New Roman"/>
          <w:sz w:val="28"/>
          <w:szCs w:val="28"/>
        </w:rPr>
        <w:t xml:space="preserve"> горизонтальные стволы.</w:t>
      </w:r>
    </w:p>
    <w:p w14:paraId="1106413C" w14:textId="77777777" w:rsidR="004133D9" w:rsidRPr="005734DE" w:rsidRDefault="004133D9" w:rsidP="004B18BA">
      <w:pPr>
        <w:spacing w:after="0" w:line="240" w:lineRule="auto"/>
        <w:ind w:firstLine="708"/>
        <w:jc w:val="both"/>
        <w:rPr>
          <w:rFonts w:ascii="Times New Roman" w:hAnsi="Times New Roman" w:cs="Times New Roman"/>
          <w:sz w:val="28"/>
          <w:szCs w:val="28"/>
        </w:rPr>
      </w:pPr>
      <w:r w:rsidRPr="005734DE">
        <w:rPr>
          <w:rFonts w:ascii="Times New Roman" w:hAnsi="Times New Roman" w:cs="Times New Roman"/>
          <w:sz w:val="28"/>
          <w:szCs w:val="28"/>
        </w:rPr>
        <w:t xml:space="preserve">В том случае, когда длины стволов скважины считаются равными, т.е. </w:t>
      </w:r>
      <w:r w:rsidRPr="005734DE">
        <w:rPr>
          <w:rFonts w:ascii="Times New Roman" w:hAnsi="Times New Roman" w:cs="Times New Roman"/>
          <w:sz w:val="28"/>
          <w:szCs w:val="28"/>
          <w:lang w:val="en-US"/>
        </w:rPr>
        <w:t>l</w:t>
      </w:r>
      <w:r w:rsidRPr="005734DE">
        <w:rPr>
          <w:rFonts w:ascii="Times New Roman" w:hAnsi="Times New Roman" w:cs="Times New Roman"/>
          <w:sz w:val="28"/>
          <w:szCs w:val="28"/>
          <w:vertAlign w:val="subscript"/>
        </w:rPr>
        <w:t>1</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l</w:t>
      </w:r>
      <w:r w:rsidRPr="005734DE">
        <w:rPr>
          <w:rFonts w:ascii="Times New Roman" w:hAnsi="Times New Roman" w:cs="Times New Roman"/>
          <w:sz w:val="28"/>
          <w:szCs w:val="28"/>
          <w:vertAlign w:val="subscript"/>
        </w:rPr>
        <w:t>2</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l</w:t>
      </w:r>
      <w:r w:rsidRPr="005734DE">
        <w:rPr>
          <w:rFonts w:ascii="Times New Roman" w:hAnsi="Times New Roman" w:cs="Times New Roman"/>
          <w:sz w:val="28"/>
          <w:szCs w:val="28"/>
          <w:vertAlign w:val="subscript"/>
          <w:lang w:val="en-US"/>
        </w:rPr>
        <w:t>n</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l</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L</w:t>
      </w:r>
      <w:r w:rsidRPr="005734DE">
        <w:rPr>
          <w:rFonts w:ascii="Times New Roman" w:hAnsi="Times New Roman" w:cs="Times New Roman"/>
          <w:sz w:val="28"/>
          <w:szCs w:val="28"/>
          <w:vertAlign w:val="subscript"/>
          <w:lang w:val="en-US"/>
        </w:rPr>
        <w:t>n</w:t>
      </w:r>
      <w:r w:rsidRPr="005734DE">
        <w:rPr>
          <w:rFonts w:ascii="Times New Roman" w:hAnsi="Times New Roman" w:cs="Times New Roman"/>
          <w:sz w:val="28"/>
          <w:szCs w:val="28"/>
        </w:rPr>
        <w:t xml:space="preserve">= </w:t>
      </w:r>
      <w:r w:rsidR="00BA7129" w:rsidRPr="005734DE">
        <w:rPr>
          <w:rFonts w:ascii="Times New Roman" w:hAnsi="Times New Roman" w:cs="Times New Roman"/>
          <w:sz w:val="28"/>
          <w:szCs w:val="28"/>
          <w:lang w:val="en-US"/>
        </w:rPr>
        <w:t>nl</w:t>
      </w:r>
      <w:r w:rsidR="00BA7129" w:rsidRPr="005734DE">
        <w:rPr>
          <w:rFonts w:ascii="Times New Roman" w:hAnsi="Times New Roman" w:cs="Times New Roman"/>
          <w:sz w:val="28"/>
          <w:szCs w:val="28"/>
        </w:rPr>
        <w:t xml:space="preserve"> формула</w:t>
      </w:r>
      <w:r w:rsidRPr="005734DE">
        <w:rPr>
          <w:rFonts w:ascii="Times New Roman" w:hAnsi="Times New Roman" w:cs="Times New Roman"/>
          <w:sz w:val="28"/>
          <w:szCs w:val="28"/>
        </w:rPr>
        <w:t xml:space="preserve"> (</w:t>
      </w:r>
      <w:r w:rsidR="00487D6A" w:rsidRPr="005734DE">
        <w:rPr>
          <w:rFonts w:ascii="Times New Roman" w:hAnsi="Times New Roman" w:cs="Times New Roman"/>
          <w:sz w:val="28"/>
          <w:szCs w:val="28"/>
        </w:rPr>
        <w:t>2</w:t>
      </w:r>
      <w:r w:rsidR="00A31124" w:rsidRPr="005734DE">
        <w:rPr>
          <w:rFonts w:ascii="Times New Roman" w:hAnsi="Times New Roman" w:cs="Times New Roman"/>
          <w:sz w:val="28"/>
          <w:szCs w:val="28"/>
        </w:rPr>
        <w:t>0</w:t>
      </w:r>
      <w:r w:rsidRPr="005734DE">
        <w:rPr>
          <w:rFonts w:ascii="Times New Roman" w:hAnsi="Times New Roman" w:cs="Times New Roman"/>
          <w:sz w:val="28"/>
          <w:szCs w:val="28"/>
        </w:rPr>
        <w:t>) примет следующий вид:</w:t>
      </w:r>
    </w:p>
    <w:p w14:paraId="380147E8" w14:textId="77777777" w:rsidR="004133D9" w:rsidRPr="005734DE" w:rsidRDefault="004133D9" w:rsidP="004B18BA">
      <w:pPr>
        <w:spacing w:after="0" w:line="240" w:lineRule="auto"/>
        <w:ind w:firstLine="708"/>
        <w:jc w:val="both"/>
        <w:rPr>
          <w:rFonts w:ascii="Times New Roman" w:hAnsi="Times New Roman" w:cs="Times New Roman"/>
          <w:sz w:val="28"/>
          <w:szCs w:val="28"/>
        </w:rPr>
      </w:pPr>
    </w:p>
    <w:p w14:paraId="24305019" w14:textId="07E430D5" w:rsidR="004133D9" w:rsidRPr="005734DE" w:rsidRDefault="004133D9" w:rsidP="004B18BA">
      <w:pPr>
        <w:spacing w:after="0" w:line="240" w:lineRule="auto"/>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                                     </w:t>
      </w:r>
      <m:oMath>
        <m:r>
          <w:rPr>
            <w:rFonts w:ascii="Cambria Math" w:hAnsi="Cambria Math" w:cs="Times New Roman"/>
            <w:sz w:val="28"/>
            <w:szCs w:val="28"/>
          </w:rPr>
          <m:t>Q</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r>
              <w:rPr>
                <w:rFonts w:ascii="Cambria Math" w:hAnsi="Cambria Math" w:cs="Times New Roman"/>
                <w:sz w:val="28"/>
                <w:szCs w:val="28"/>
              </w:rPr>
              <m:t>π</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o</m:t>
                </m:r>
              </m:sub>
            </m:sSub>
            <m:r>
              <w:rPr>
                <w:rFonts w:ascii="Times New Roman" w:hAnsi="Cambria Math" w:cs="Times New Roman"/>
                <w:sz w:val="28"/>
                <w:szCs w:val="28"/>
              </w:rPr>
              <m:t>h</m:t>
            </m:r>
            <m:r>
              <w:rPr>
                <w:rFonts w:ascii="Cambria Math" w:hAnsi="Cambria Math" w:cs="Times New Roman"/>
                <w:sz w:val="28"/>
                <w:szCs w:val="28"/>
              </w:rPr>
              <m:t>ρ</m:t>
            </m:r>
          </m:num>
          <m:den>
            <m:r>
              <w:rPr>
                <w:rFonts w:ascii="Cambria Math" w:hAnsi="Cambria Math" w:cs="Times New Roman"/>
                <w:sz w:val="28"/>
                <w:szCs w:val="28"/>
              </w:rPr>
              <m:t>μB</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k</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c</m:t>
                </m:r>
              </m:sub>
            </m:sSub>
          </m:num>
          <m:den>
            <m:d>
              <m:dPr>
                <m:begChr m:val="["/>
                <m:endChr m:val="]"/>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Times New Roman" w:cs="Times New Roman"/>
                        <w:sz w:val="28"/>
                        <w:szCs w:val="28"/>
                      </w:rPr>
                      <m:t>ln</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num>
                      <m:den>
                        <m:r>
                          <w:rPr>
                            <w:rFonts w:ascii="Cambria Math" w:hAnsi="Cambria Math" w:cs="Times New Roman"/>
                            <w:sz w:val="28"/>
                            <w:szCs w:val="28"/>
                          </w:rPr>
                          <m:t>l</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Times New Roman" w:hAnsi="Cambria Math" w:cs="Times New Roman"/>
                            <w:sz w:val="28"/>
                            <w:szCs w:val="28"/>
                          </w:rPr>
                          <m:t>h</m:t>
                        </m:r>
                      </m:num>
                      <m:den>
                        <m:r>
                          <w:rPr>
                            <w:rFonts w:ascii="Cambria Math" w:hAnsi="Cambria Math" w:cs="Times New Roman"/>
                            <w:sz w:val="28"/>
                            <w:szCs w:val="28"/>
                          </w:rPr>
                          <m:t>nl</m:t>
                        </m:r>
                      </m:den>
                    </m:f>
                    <m:r>
                      <w:rPr>
                        <w:rFonts w:ascii="Cambria Math" w:hAnsi="Times New Roman" w:cs="Times New Roman"/>
                        <w:sz w:val="28"/>
                        <w:szCs w:val="28"/>
                      </w:rPr>
                      <m:t>(</m:t>
                    </m:r>
                    <m:r>
                      <w:rPr>
                        <w:rFonts w:ascii="Cambria Math" w:hAnsi="Cambria Math" w:cs="Times New Roman"/>
                        <w:sz w:val="28"/>
                        <w:szCs w:val="28"/>
                      </w:rPr>
                      <m:t>ω</m:t>
                    </m:r>
                  </m:e>
                  <m:sub>
                    <m:r>
                      <w:rPr>
                        <w:rFonts w:ascii="Cambria Math" w:hAnsi="Times New Roman" w:cs="Times New Roman"/>
                        <w:sz w:val="28"/>
                        <w:szCs w:val="28"/>
                      </w:rPr>
                      <m:t>1</m:t>
                    </m:r>
                  </m:sub>
                  <m:sup>
                    <m:r>
                      <w:rPr>
                        <w:rFonts w:ascii="Times New Roman" w:hAnsi="Cambria Math" w:cs="Times New Roman"/>
                        <w:sz w:val="28"/>
                        <w:szCs w:val="28"/>
                      </w:rPr>
                      <m:t>*</m:t>
                    </m:r>
                  </m:sup>
                </m:sSubSup>
                <m:r>
                  <w:rPr>
                    <w:rFonts w:ascii="Cambria Math" w:hAnsi="Times New Roman" w:cs="Times New Roman"/>
                    <w:sz w:val="28"/>
                    <w:szCs w:val="28"/>
                  </w:rPr>
                  <m:t>+</m:t>
                </m:r>
                <m:r>
                  <w:rPr>
                    <w:rFonts w:ascii="Cambria Math" w:hAnsi="Cambria Math" w:cs="Times New Roman"/>
                    <w:sz w:val="28"/>
                    <w:szCs w:val="28"/>
                  </w:rPr>
                  <m:t>π</m:t>
                </m:r>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Cambria Math" w:hAnsi="Times New Roman" w:cs="Times New Roman"/>
                        <w:sz w:val="28"/>
                        <w:szCs w:val="28"/>
                      </w:rPr>
                      <m:t>2</m:t>
                    </m:r>
                  </m:sub>
                  <m:sup>
                    <m:r>
                      <w:rPr>
                        <w:rFonts w:ascii="Times New Roman" w:hAnsi="Cambria Math" w:cs="Times New Roman"/>
                        <w:sz w:val="28"/>
                        <w:szCs w:val="28"/>
                      </w:rPr>
                      <m:t>*</m:t>
                    </m:r>
                  </m:sup>
                </m:sSubSup>
                <m:r>
                  <w:rPr>
                    <w:rFonts w:ascii="Cambria Math" w:hAnsi="Times New Roman" w:cs="Times New Roman"/>
                    <w:sz w:val="28"/>
                    <w:szCs w:val="28"/>
                  </w:rPr>
                  <m:t>)</m:t>
                </m:r>
              </m:e>
            </m:d>
          </m:den>
        </m:f>
      </m:oMath>
      <w:r w:rsidRPr="005734DE">
        <w:rPr>
          <w:rFonts w:ascii="Times New Roman" w:eastAsiaTheme="minorEastAsia" w:hAnsi="Times New Roman" w:cs="Times New Roman"/>
          <w:sz w:val="28"/>
          <w:szCs w:val="28"/>
        </w:rPr>
        <w:t xml:space="preserve"> </w:t>
      </w:r>
      <w:r w:rsidR="00C15AA0">
        <w:rPr>
          <w:rFonts w:ascii="Times New Roman" w:eastAsiaTheme="minorEastAsia" w:hAnsi="Times New Roman" w:cs="Times New Roman"/>
          <w:sz w:val="28"/>
          <w:szCs w:val="28"/>
          <w:lang w:val="kk-KZ"/>
        </w:rPr>
        <w:t>,</w:t>
      </w:r>
      <w:r w:rsidRPr="005734DE">
        <w:rPr>
          <w:rFonts w:ascii="Times New Roman" w:eastAsiaTheme="minorEastAsia" w:hAnsi="Times New Roman" w:cs="Times New Roman"/>
          <w:sz w:val="28"/>
          <w:szCs w:val="28"/>
        </w:rPr>
        <w:t xml:space="preserve">                                 </w:t>
      </w:r>
      <w:r w:rsidR="001909B8" w:rsidRPr="005734DE">
        <w:rPr>
          <w:rFonts w:ascii="Times New Roman" w:eastAsiaTheme="minorEastAsia" w:hAnsi="Times New Roman" w:cs="Times New Roman"/>
          <w:sz w:val="28"/>
          <w:szCs w:val="28"/>
        </w:rPr>
        <w:t xml:space="preserve"> </w:t>
      </w:r>
      <w:r w:rsidR="00747087">
        <w:rPr>
          <w:rFonts w:ascii="Times New Roman" w:eastAsiaTheme="minorEastAsia" w:hAnsi="Times New Roman" w:cs="Times New Roman"/>
          <w:sz w:val="28"/>
          <w:szCs w:val="28"/>
          <w:lang w:val="kk-KZ"/>
        </w:rPr>
        <w:t xml:space="preserve"> </w:t>
      </w:r>
      <w:r w:rsidR="001909B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1909B8" w:rsidRPr="005734DE">
        <w:rPr>
          <w:rFonts w:ascii="Times New Roman" w:eastAsiaTheme="minorEastAsia" w:hAnsi="Times New Roman" w:cs="Times New Roman"/>
          <w:sz w:val="28"/>
          <w:szCs w:val="28"/>
        </w:rPr>
        <w:t>22</w:t>
      </w:r>
      <w:r w:rsidRPr="005734DE">
        <w:rPr>
          <w:rFonts w:ascii="Times New Roman" w:eastAsiaTheme="minorEastAsia" w:hAnsi="Times New Roman" w:cs="Times New Roman"/>
          <w:sz w:val="28"/>
          <w:szCs w:val="28"/>
        </w:rPr>
        <w:t>)</w:t>
      </w:r>
    </w:p>
    <w:p w14:paraId="6C7D8720" w14:textId="77777777" w:rsidR="004133D9" w:rsidRPr="005734DE" w:rsidRDefault="004133D9" w:rsidP="004B18BA">
      <w:pPr>
        <w:spacing w:after="0" w:line="240" w:lineRule="auto"/>
        <w:rPr>
          <w:rFonts w:ascii="Times New Roman" w:eastAsiaTheme="minorEastAsia" w:hAnsi="Times New Roman" w:cs="Times New Roman"/>
          <w:sz w:val="28"/>
          <w:szCs w:val="28"/>
        </w:rPr>
      </w:pPr>
    </w:p>
    <w:p w14:paraId="26B5D1BC" w14:textId="77777777" w:rsidR="004133D9" w:rsidRPr="005734DE" w:rsidRDefault="004133D9" w:rsidP="004B18BA">
      <w:pPr>
        <w:spacing w:after="0" w:line="240" w:lineRule="auto"/>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          где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ω</m:t>
            </m:r>
            <m:r>
              <w:rPr>
                <w:rFonts w:ascii="Times New Roman" w:eastAsiaTheme="minorEastAsia" w:hAnsi="Cambria Math" w:cs="Times New Roman"/>
                <w:sz w:val="28"/>
                <w:szCs w:val="28"/>
              </w:rPr>
              <m:t>⋇</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d>
          <m:dPr>
            <m:begChr m:val="["/>
            <m:endChr m:val="]"/>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rPr>
              <m:t>ln(</m:t>
            </m:r>
            <m:f>
              <m:fPr>
                <m:ctrlPr>
                  <w:rPr>
                    <w:rFonts w:ascii="Cambria Math" w:eastAsiaTheme="minorEastAsia" w:hAnsi="Times New Roman" w:cs="Times New Roman"/>
                    <w:i/>
                    <w:sz w:val="28"/>
                    <w:szCs w:val="28"/>
                    <w:lang w:val="en-US"/>
                  </w:rPr>
                </m:ctrlPr>
              </m:fPr>
              <m:num>
                <m:r>
                  <w:rPr>
                    <w:rFonts w:ascii="Times New Roman" w:eastAsiaTheme="minorEastAsia" w:hAnsi="Cambria Math" w:cs="Times New Roman"/>
                    <w:sz w:val="28"/>
                    <w:szCs w:val="28"/>
                  </w:rPr>
                  <m:t>h</m:t>
                </m:r>
              </m:num>
              <m:den>
                <m:r>
                  <w:rPr>
                    <w:rFonts w:ascii="Cambria Math" w:eastAsiaTheme="minorEastAsia" w:hAnsi="Times New Roman" w:cs="Times New Roman"/>
                    <w:sz w:val="28"/>
                    <w:szCs w:val="28"/>
                  </w:rPr>
                  <m:t>2</m:t>
                </m:r>
                <m:r>
                  <w:rPr>
                    <w:rFonts w:ascii="Cambria Math" w:eastAsiaTheme="minorEastAsia" w:hAnsi="Cambria Math" w:cs="Times New Roman"/>
                    <w:sz w:val="28"/>
                    <w:szCs w:val="28"/>
                    <w:lang w:val="en-US"/>
                  </w:rPr>
                  <m:t>π</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c</m:t>
                    </m:r>
                  </m:sub>
                </m:sSub>
              </m:den>
            </m:f>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ln(</m:t>
            </m:r>
            <m:func>
              <m:funcPr>
                <m:ctrlPr>
                  <w:rPr>
                    <w:rFonts w:ascii="Cambria Math" w:eastAsiaTheme="minorEastAsia" w:hAnsi="Times New Roman" w:cs="Times New Roman"/>
                    <w:i/>
                    <w:sz w:val="28"/>
                    <w:szCs w:val="28"/>
                    <w:lang w:val="en-US"/>
                  </w:rPr>
                </m:ctrlPr>
              </m:funcPr>
              <m:fName>
                <m:r>
                  <m:rPr>
                    <m:sty m:val="p"/>
                  </m:rPr>
                  <w:rPr>
                    <w:rFonts w:ascii="Cambria Math" w:hAnsi="Times New Roman" w:cs="Times New Roman"/>
                    <w:sz w:val="28"/>
                    <w:szCs w:val="28"/>
                    <w:lang w:val="en-US"/>
                  </w:rPr>
                  <m:t>sin</m:t>
                </m:r>
              </m:fName>
              <m:e>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π</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o</m:t>
                        </m:r>
                      </m:sub>
                    </m:sSub>
                  </m:num>
                  <m:den>
                    <m:r>
                      <w:rPr>
                        <w:rFonts w:ascii="Times New Roman" w:eastAsiaTheme="minorEastAsia" w:hAnsi="Cambria Math" w:cs="Times New Roman"/>
                        <w:sz w:val="28"/>
                        <w:szCs w:val="28"/>
                      </w:rPr>
                      <m:t>h</m:t>
                    </m:r>
                  </m:den>
                </m:f>
                <m:r>
                  <w:rPr>
                    <w:rFonts w:ascii="Cambria Math" w:eastAsiaTheme="minorEastAsia" w:hAnsi="Times New Roman" w:cs="Times New Roman"/>
                    <w:sz w:val="28"/>
                    <w:szCs w:val="28"/>
                  </w:rPr>
                  <m:t>)</m:t>
                </m:r>
              </m:e>
            </m:func>
          </m:e>
        </m:d>
        <m:r>
          <w:rPr>
            <w:rFonts w:ascii="Cambria Math" w:eastAsiaTheme="minorEastAsia" w:hAnsi="Times New Roman" w:cs="Times New Roman"/>
            <w:sz w:val="28"/>
            <w:szCs w:val="28"/>
          </w:rPr>
          <m:t xml:space="preserve">;  </m:t>
        </m:r>
      </m:oMath>
      <w:r w:rsidRPr="005734D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r>
              <w:rPr>
                <w:rFonts w:ascii="Times New Roman" w:eastAsiaTheme="minorEastAsia" w:hAnsi="Cambria Math" w:cs="Times New Roman"/>
                <w:sz w:val="28"/>
                <w:szCs w:val="28"/>
              </w:rPr>
              <m: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md</m:t>
            </m:r>
          </m:den>
        </m:f>
        <m:r>
          <w:rPr>
            <w:rFonts w:ascii="Times New Roman"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mD</m:t>
            </m:r>
          </m:den>
        </m:f>
        <m:r>
          <w:rPr>
            <w:rFonts w:ascii="Cambria Math" w:eastAsiaTheme="minorEastAsia" w:hAnsi="Cambria Math" w:cs="Times New Roman"/>
            <w:sz w:val="28"/>
            <w:szCs w:val="28"/>
          </w:rPr>
          <m:t>)</m:t>
        </m:r>
      </m:oMath>
      <w:r w:rsidRPr="005734DE">
        <w:rPr>
          <w:rFonts w:ascii="Times New Roman" w:eastAsiaTheme="minorEastAsia" w:hAnsi="Times New Roman" w:cs="Times New Roman"/>
          <w:sz w:val="28"/>
          <w:szCs w:val="28"/>
        </w:rPr>
        <w:t>;</w:t>
      </w:r>
    </w:p>
    <w:p w14:paraId="283BDD8F" w14:textId="77777777" w:rsidR="004133D9" w:rsidRPr="005734DE" w:rsidRDefault="004133D9" w:rsidP="004B18BA">
      <w:pPr>
        <w:spacing w:after="0" w:line="240" w:lineRule="auto"/>
        <w:rPr>
          <w:rFonts w:ascii="Times New Roman" w:eastAsiaTheme="minorEastAsia" w:hAnsi="Times New Roman" w:cs="Times New Roman"/>
          <w:sz w:val="28"/>
          <w:szCs w:val="28"/>
        </w:rPr>
      </w:pPr>
    </w:p>
    <w:p w14:paraId="1BAF7CA3" w14:textId="77777777" w:rsidR="00D06701" w:rsidRPr="005734DE" w:rsidRDefault="004133D9" w:rsidP="004B18BA">
      <w:pPr>
        <w:spacing w:after="0" w:line="240" w:lineRule="auto"/>
        <w:ind w:firstLine="708"/>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Значения величин </w:t>
      </w:r>
      <m:oMath>
        <m:r>
          <w:rPr>
            <w:rFonts w:ascii="Cambria Math" w:eastAsiaTheme="minorEastAsia" w:hAnsi="Cambria Math" w:cs="Times New Roman"/>
            <w:sz w:val="28"/>
            <w:szCs w:val="28"/>
            <w:lang w:val="en-US"/>
          </w:rPr>
          <m:t>a</m:t>
        </m:r>
      </m:oMath>
      <w:r w:rsidRPr="005734DE">
        <w:rPr>
          <w:rFonts w:ascii="Times New Roman" w:eastAsiaTheme="minorEastAsia" w:hAnsi="Times New Roman" w:cs="Times New Roman"/>
          <w:sz w:val="28"/>
          <w:szCs w:val="28"/>
          <w:vertAlign w:val="subscript"/>
          <w:lang w:val="en-US"/>
        </w:rPr>
        <w:t>n</w:t>
      </w:r>
      <w:r w:rsidRPr="005734DE">
        <w:rPr>
          <w:rFonts w:ascii="Times New Roman" w:eastAsiaTheme="minorEastAsia" w:hAnsi="Times New Roman" w:cs="Times New Roman"/>
          <w:sz w:val="28"/>
          <w:szCs w:val="28"/>
          <w:vertAlign w:val="subscript"/>
        </w:rPr>
        <w:t xml:space="preserve">, </w:t>
      </w:r>
      <w:r w:rsidRPr="005734DE">
        <w:rPr>
          <w:rFonts w:ascii="Times New Roman" w:eastAsiaTheme="minorEastAsia" w:hAnsi="Times New Roman" w:cs="Times New Roman"/>
          <w:sz w:val="28"/>
          <w:szCs w:val="28"/>
        </w:rPr>
        <w:t>входящие в формулы (</w:t>
      </w:r>
      <w:r w:rsidR="00487D6A" w:rsidRPr="005734DE">
        <w:rPr>
          <w:rFonts w:ascii="Times New Roman" w:eastAsiaTheme="minorEastAsia" w:hAnsi="Times New Roman" w:cs="Times New Roman"/>
          <w:sz w:val="28"/>
          <w:szCs w:val="28"/>
        </w:rPr>
        <w:t>2</w:t>
      </w:r>
      <w:r w:rsidR="00A31124" w:rsidRPr="005734DE">
        <w:rPr>
          <w:rFonts w:ascii="Times New Roman" w:eastAsiaTheme="minorEastAsia" w:hAnsi="Times New Roman" w:cs="Times New Roman"/>
          <w:sz w:val="28"/>
          <w:szCs w:val="28"/>
        </w:rPr>
        <w:t>0</w:t>
      </w:r>
      <w:r w:rsidRPr="005734DE">
        <w:rPr>
          <w:rFonts w:ascii="Times New Roman" w:eastAsiaTheme="minorEastAsia" w:hAnsi="Times New Roman" w:cs="Times New Roman"/>
          <w:sz w:val="28"/>
          <w:szCs w:val="28"/>
        </w:rPr>
        <w:t>) и (</w:t>
      </w:r>
      <w:r w:rsidR="00A31124" w:rsidRPr="005734DE">
        <w:rPr>
          <w:rFonts w:ascii="Times New Roman" w:eastAsiaTheme="minorEastAsia" w:hAnsi="Times New Roman" w:cs="Times New Roman"/>
          <w:sz w:val="28"/>
          <w:szCs w:val="28"/>
        </w:rPr>
        <w:t>22</w:t>
      </w:r>
      <w:r w:rsidRPr="005734DE">
        <w:rPr>
          <w:rFonts w:ascii="Times New Roman" w:eastAsiaTheme="minorEastAsia" w:hAnsi="Times New Roman" w:cs="Times New Roman"/>
          <w:sz w:val="28"/>
          <w:szCs w:val="28"/>
        </w:rPr>
        <w:t>), получены в работе [</w:t>
      </w:r>
      <w:r w:rsidR="00660C5D" w:rsidRPr="005734DE">
        <w:rPr>
          <w:rFonts w:ascii="Times New Roman" w:eastAsiaTheme="minorEastAsia" w:hAnsi="Times New Roman" w:cs="Times New Roman"/>
          <w:sz w:val="28"/>
          <w:szCs w:val="28"/>
          <w:lang w:val="az-Latn-AZ"/>
        </w:rPr>
        <w:t>91</w:t>
      </w:r>
      <w:r w:rsidRPr="005734DE">
        <w:rPr>
          <w:rFonts w:ascii="Times New Roman" w:eastAsiaTheme="minorEastAsia" w:hAnsi="Times New Roman" w:cs="Times New Roman"/>
          <w:sz w:val="28"/>
          <w:szCs w:val="28"/>
        </w:rPr>
        <w:t>] и приведены в таблице 2</w:t>
      </w:r>
      <w:r w:rsidR="00F07F07" w:rsidRPr="005734DE">
        <w:rPr>
          <w:rFonts w:ascii="Times New Roman" w:eastAsiaTheme="minorEastAsia" w:hAnsi="Times New Roman" w:cs="Times New Roman"/>
          <w:sz w:val="28"/>
          <w:szCs w:val="28"/>
        </w:rPr>
        <w:t>.</w:t>
      </w:r>
      <w:r w:rsidRPr="005734DE">
        <w:rPr>
          <w:rFonts w:ascii="Times New Roman" w:eastAsiaTheme="minorEastAsia" w:hAnsi="Times New Roman" w:cs="Times New Roman"/>
          <w:sz w:val="28"/>
          <w:szCs w:val="28"/>
        </w:rPr>
        <w:t xml:space="preserve"> </w:t>
      </w:r>
    </w:p>
    <w:p w14:paraId="364D29D8" w14:textId="77777777" w:rsidR="009E01AC" w:rsidRDefault="009E01AC" w:rsidP="004B18BA">
      <w:pPr>
        <w:spacing w:after="0" w:line="240" w:lineRule="auto"/>
        <w:jc w:val="both"/>
        <w:rPr>
          <w:rFonts w:ascii="Times New Roman" w:eastAsiaTheme="minorEastAsia" w:hAnsi="Times New Roman" w:cs="Times New Roman"/>
          <w:sz w:val="28"/>
          <w:szCs w:val="28"/>
        </w:rPr>
      </w:pPr>
    </w:p>
    <w:p w14:paraId="494B18E3" w14:textId="77777777" w:rsidR="00D504C8" w:rsidRDefault="00D504C8" w:rsidP="004B18BA">
      <w:pPr>
        <w:spacing w:after="0" w:line="240" w:lineRule="auto"/>
        <w:jc w:val="both"/>
        <w:rPr>
          <w:rFonts w:ascii="Times New Roman" w:eastAsiaTheme="minorEastAsia" w:hAnsi="Times New Roman" w:cs="Times New Roman"/>
          <w:sz w:val="28"/>
          <w:szCs w:val="28"/>
        </w:rPr>
      </w:pPr>
    </w:p>
    <w:p w14:paraId="61069900" w14:textId="77777777" w:rsidR="00D504C8" w:rsidRDefault="00D504C8" w:rsidP="004B18BA">
      <w:pPr>
        <w:spacing w:after="0" w:line="240" w:lineRule="auto"/>
        <w:jc w:val="both"/>
        <w:rPr>
          <w:rFonts w:ascii="Times New Roman" w:eastAsiaTheme="minorEastAsia" w:hAnsi="Times New Roman" w:cs="Times New Roman"/>
          <w:sz w:val="28"/>
          <w:szCs w:val="28"/>
        </w:rPr>
      </w:pPr>
    </w:p>
    <w:p w14:paraId="55287B5A" w14:textId="77777777" w:rsidR="00D504C8" w:rsidRPr="005734DE" w:rsidRDefault="00D504C8" w:rsidP="004B18BA">
      <w:pPr>
        <w:spacing w:after="0" w:line="240" w:lineRule="auto"/>
        <w:jc w:val="both"/>
        <w:rPr>
          <w:rFonts w:ascii="Times New Roman" w:eastAsiaTheme="minorEastAsia" w:hAnsi="Times New Roman" w:cs="Times New Roman"/>
          <w:sz w:val="28"/>
          <w:szCs w:val="28"/>
        </w:rPr>
      </w:pPr>
    </w:p>
    <w:p w14:paraId="0D110A2F" w14:textId="77777777" w:rsidR="009E01AC" w:rsidRPr="005734DE" w:rsidRDefault="009E01AC" w:rsidP="004B18BA">
      <w:pPr>
        <w:spacing w:after="0" w:line="240" w:lineRule="auto"/>
        <w:jc w:val="both"/>
        <w:rPr>
          <w:rFonts w:ascii="Times New Roman" w:eastAsiaTheme="minorEastAsia" w:hAnsi="Times New Roman" w:cs="Times New Roman"/>
          <w:sz w:val="28"/>
          <w:szCs w:val="28"/>
        </w:rPr>
      </w:pPr>
    </w:p>
    <w:p w14:paraId="61C0626C" w14:textId="77777777" w:rsidR="00D06701" w:rsidRPr="005734DE" w:rsidRDefault="004133D9" w:rsidP="004B18BA">
      <w:pPr>
        <w:spacing w:after="0" w:line="240" w:lineRule="auto"/>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lastRenderedPageBreak/>
        <w:t>Таблица 2</w:t>
      </w:r>
      <w:r w:rsidR="00625DF9" w:rsidRPr="005734DE">
        <w:rPr>
          <w:rFonts w:ascii="Times New Roman" w:eastAsiaTheme="minorEastAsia" w:hAnsi="Times New Roman" w:cs="Times New Roman"/>
          <w:sz w:val="28"/>
          <w:szCs w:val="28"/>
        </w:rPr>
        <w:t xml:space="preserve"> </w:t>
      </w:r>
      <w:r w:rsidR="00625DF9" w:rsidRPr="005734DE">
        <w:rPr>
          <w:rFonts w:ascii="Times New Roman" w:hAnsi="Times New Roman" w:cs="Times New Roman"/>
          <w:sz w:val="28"/>
          <w:szCs w:val="28"/>
        </w:rPr>
        <w:t>–</w:t>
      </w:r>
      <w:r w:rsidR="00625DF9"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 xml:space="preserve">Значения величин </w:t>
      </w:r>
      <m:oMath>
        <m:r>
          <w:rPr>
            <w:rFonts w:ascii="Cambria Math" w:eastAsiaTheme="minorEastAsia" w:hAnsi="Cambria Math" w:cs="Times New Roman"/>
            <w:sz w:val="28"/>
            <w:szCs w:val="28"/>
            <w:lang w:val="en-US"/>
          </w:rPr>
          <m:t>a</m:t>
        </m:r>
      </m:oMath>
      <w:r w:rsidRPr="005734DE">
        <w:rPr>
          <w:rFonts w:ascii="Times New Roman" w:eastAsiaTheme="minorEastAsia" w:hAnsi="Times New Roman" w:cs="Times New Roman"/>
          <w:sz w:val="28"/>
          <w:szCs w:val="28"/>
          <w:vertAlign w:val="subscript"/>
          <w:lang w:val="en-US"/>
        </w:rPr>
        <w:t>n</w:t>
      </w:r>
      <w:r w:rsidRPr="005734DE">
        <w:rPr>
          <w:rFonts w:ascii="Times New Roman" w:eastAsiaTheme="minorEastAsia" w:hAnsi="Times New Roman" w:cs="Times New Roman"/>
          <w:sz w:val="28"/>
          <w:szCs w:val="28"/>
          <w:vertAlign w:val="subscript"/>
        </w:rPr>
        <w:t xml:space="preserve"> </w:t>
      </w:r>
      <w:r w:rsidRPr="005734DE">
        <w:rPr>
          <w:rFonts w:ascii="Times New Roman" w:eastAsiaTheme="minorEastAsia" w:hAnsi="Times New Roman" w:cs="Times New Roman"/>
          <w:sz w:val="28"/>
          <w:szCs w:val="28"/>
        </w:rPr>
        <w:t>зависящие от числа (</w:t>
      </w:r>
      <w:r w:rsidRPr="005734DE">
        <w:rPr>
          <w:rFonts w:ascii="Times New Roman" w:eastAsiaTheme="minorEastAsia" w:hAnsi="Times New Roman" w:cs="Times New Roman"/>
          <w:sz w:val="28"/>
          <w:szCs w:val="28"/>
          <w:lang w:val="en-US"/>
        </w:rPr>
        <w:t>n</w:t>
      </w:r>
      <w:r w:rsidRPr="005734DE">
        <w:rPr>
          <w:rFonts w:ascii="Times New Roman" w:eastAsiaTheme="minorEastAsia" w:hAnsi="Times New Roman" w:cs="Times New Roman"/>
          <w:sz w:val="28"/>
          <w:szCs w:val="28"/>
        </w:rPr>
        <w:t>) стволов</w:t>
      </w:r>
      <w:r w:rsidR="00562A5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многоствольной горизонтальной скважины</w:t>
      </w:r>
    </w:p>
    <w:p w14:paraId="2C8CAFAA" w14:textId="77777777" w:rsidR="005139AC" w:rsidRPr="005734DE" w:rsidRDefault="005139AC" w:rsidP="004B18BA">
      <w:pPr>
        <w:spacing w:after="0" w:line="240" w:lineRule="auto"/>
        <w:jc w:val="center"/>
        <w:rPr>
          <w:rFonts w:ascii="Times New Roman" w:eastAsiaTheme="minorEastAsia" w:hAnsi="Times New Roman" w:cs="Times New Roman"/>
          <w:sz w:val="28"/>
          <w:szCs w:val="28"/>
        </w:rPr>
      </w:pPr>
    </w:p>
    <w:tbl>
      <w:tblPr>
        <w:tblStyle w:val="a5"/>
        <w:tblW w:w="6771" w:type="dxa"/>
        <w:tblInd w:w="959" w:type="dxa"/>
        <w:tblLook w:val="04A0" w:firstRow="1" w:lastRow="0" w:firstColumn="1" w:lastColumn="0" w:noHBand="0" w:noVBand="1"/>
      </w:tblPr>
      <w:tblGrid>
        <w:gridCol w:w="817"/>
        <w:gridCol w:w="1418"/>
        <w:gridCol w:w="992"/>
        <w:gridCol w:w="1276"/>
        <w:gridCol w:w="992"/>
        <w:gridCol w:w="1276"/>
      </w:tblGrid>
      <w:tr w:rsidR="005734DE" w:rsidRPr="005734DE" w14:paraId="3E95E60C" w14:textId="77777777" w:rsidTr="00D504C8">
        <w:trPr>
          <w:trHeight w:val="363"/>
        </w:trPr>
        <w:tc>
          <w:tcPr>
            <w:tcW w:w="817" w:type="dxa"/>
          </w:tcPr>
          <w:p w14:paraId="2C3BCBD9" w14:textId="77777777" w:rsidR="004133D9" w:rsidRPr="005734DE" w:rsidRDefault="004133D9" w:rsidP="004B18BA">
            <w:pPr>
              <w:jc w:val="center"/>
              <w:rPr>
                <w:rFonts w:eastAsiaTheme="minorEastAsia"/>
                <w:sz w:val="24"/>
                <w:szCs w:val="24"/>
              </w:rPr>
            </w:pPr>
            <w:r w:rsidRPr="005734DE">
              <w:rPr>
                <w:rFonts w:eastAsiaTheme="minorEastAsia"/>
                <w:sz w:val="24"/>
                <w:szCs w:val="24"/>
              </w:rPr>
              <w:t>n</w:t>
            </w:r>
          </w:p>
        </w:tc>
        <w:tc>
          <w:tcPr>
            <w:tcW w:w="1418" w:type="dxa"/>
          </w:tcPr>
          <w:p w14:paraId="0D081B6D" w14:textId="77777777" w:rsidR="004133D9" w:rsidRPr="005734DE" w:rsidRDefault="004133D9" w:rsidP="004B18BA">
            <w:pPr>
              <w:jc w:val="center"/>
              <w:rPr>
                <w:rFonts w:eastAsiaTheme="minorEastAsia"/>
                <w:sz w:val="24"/>
                <w:szCs w:val="24"/>
                <w:vertAlign w:val="subscript"/>
              </w:rPr>
            </w:pPr>
            <m:oMath>
              <m:r>
                <w:rPr>
                  <w:rFonts w:ascii="Cambria Math" w:eastAsiaTheme="minorEastAsia" w:hAnsi="Cambria Math"/>
                  <w:sz w:val="24"/>
                  <w:szCs w:val="24"/>
                </w:rPr>
                <m:t>a</m:t>
              </m:r>
            </m:oMath>
            <w:r w:rsidRPr="005734DE">
              <w:rPr>
                <w:rFonts w:eastAsiaTheme="minorEastAsia"/>
                <w:sz w:val="24"/>
                <w:szCs w:val="24"/>
                <w:vertAlign w:val="subscript"/>
              </w:rPr>
              <w:t>n</w:t>
            </w:r>
          </w:p>
        </w:tc>
        <w:tc>
          <w:tcPr>
            <w:tcW w:w="992" w:type="dxa"/>
          </w:tcPr>
          <w:p w14:paraId="0B10E50A" w14:textId="77777777" w:rsidR="004133D9" w:rsidRPr="005734DE" w:rsidRDefault="004133D9" w:rsidP="004B18BA">
            <w:pPr>
              <w:jc w:val="center"/>
              <w:rPr>
                <w:rFonts w:eastAsiaTheme="minorEastAsia"/>
                <w:sz w:val="24"/>
                <w:szCs w:val="24"/>
              </w:rPr>
            </w:pPr>
            <w:r w:rsidRPr="005734DE">
              <w:rPr>
                <w:rFonts w:eastAsiaTheme="minorEastAsia"/>
                <w:sz w:val="24"/>
                <w:szCs w:val="24"/>
              </w:rPr>
              <w:t>n</w:t>
            </w:r>
          </w:p>
        </w:tc>
        <w:tc>
          <w:tcPr>
            <w:tcW w:w="1276" w:type="dxa"/>
          </w:tcPr>
          <w:p w14:paraId="222F6C34" w14:textId="77777777" w:rsidR="004133D9" w:rsidRPr="005734DE" w:rsidRDefault="004133D9" w:rsidP="004B18BA">
            <w:pPr>
              <w:jc w:val="center"/>
              <w:rPr>
                <w:rFonts w:eastAsiaTheme="minorEastAsia"/>
                <w:sz w:val="24"/>
                <w:szCs w:val="24"/>
                <w:vertAlign w:val="subscript"/>
              </w:rPr>
            </w:pPr>
            <m:oMath>
              <m:r>
                <w:rPr>
                  <w:rFonts w:ascii="Cambria Math" w:eastAsiaTheme="minorEastAsia" w:hAnsi="Cambria Math"/>
                  <w:sz w:val="24"/>
                  <w:szCs w:val="24"/>
                </w:rPr>
                <m:t>a</m:t>
              </m:r>
            </m:oMath>
            <w:r w:rsidRPr="005734DE">
              <w:rPr>
                <w:rFonts w:eastAsiaTheme="minorEastAsia"/>
                <w:sz w:val="24"/>
                <w:szCs w:val="24"/>
                <w:vertAlign w:val="subscript"/>
              </w:rPr>
              <w:t>n</w:t>
            </w:r>
          </w:p>
        </w:tc>
        <w:tc>
          <w:tcPr>
            <w:tcW w:w="992" w:type="dxa"/>
          </w:tcPr>
          <w:p w14:paraId="1056C9E1" w14:textId="77777777" w:rsidR="004133D9" w:rsidRPr="005734DE" w:rsidRDefault="004133D9" w:rsidP="004B18BA">
            <w:pPr>
              <w:jc w:val="center"/>
              <w:rPr>
                <w:rFonts w:eastAsiaTheme="minorEastAsia"/>
                <w:sz w:val="24"/>
                <w:szCs w:val="24"/>
              </w:rPr>
            </w:pPr>
            <w:r w:rsidRPr="005734DE">
              <w:rPr>
                <w:rFonts w:eastAsiaTheme="minorEastAsia"/>
                <w:sz w:val="24"/>
                <w:szCs w:val="24"/>
              </w:rPr>
              <w:t>n</w:t>
            </w:r>
          </w:p>
        </w:tc>
        <w:tc>
          <w:tcPr>
            <w:tcW w:w="1276" w:type="dxa"/>
          </w:tcPr>
          <w:p w14:paraId="6C8B7F0C" w14:textId="77777777" w:rsidR="004133D9" w:rsidRPr="005734DE" w:rsidRDefault="004133D9" w:rsidP="004B18BA">
            <w:pPr>
              <w:jc w:val="center"/>
              <w:rPr>
                <w:rFonts w:eastAsiaTheme="minorEastAsia"/>
                <w:sz w:val="24"/>
                <w:szCs w:val="24"/>
                <w:vertAlign w:val="subscript"/>
              </w:rPr>
            </w:pPr>
            <m:oMath>
              <m:r>
                <w:rPr>
                  <w:rFonts w:ascii="Cambria Math" w:eastAsiaTheme="minorEastAsia" w:hAnsi="Cambria Math"/>
                  <w:sz w:val="24"/>
                  <w:szCs w:val="24"/>
                </w:rPr>
                <m:t>a</m:t>
              </m:r>
            </m:oMath>
            <w:r w:rsidRPr="005734DE">
              <w:rPr>
                <w:rFonts w:eastAsiaTheme="minorEastAsia"/>
                <w:sz w:val="24"/>
                <w:szCs w:val="24"/>
                <w:vertAlign w:val="subscript"/>
              </w:rPr>
              <w:t>n</w:t>
            </w:r>
          </w:p>
        </w:tc>
      </w:tr>
      <w:tr w:rsidR="005734DE" w:rsidRPr="005734DE" w14:paraId="1ADA3729" w14:textId="77777777" w:rsidTr="00D504C8">
        <w:trPr>
          <w:trHeight w:val="363"/>
        </w:trPr>
        <w:tc>
          <w:tcPr>
            <w:tcW w:w="817" w:type="dxa"/>
          </w:tcPr>
          <w:p w14:paraId="17A72969" w14:textId="77777777" w:rsidR="004133D9" w:rsidRPr="005734DE" w:rsidRDefault="004133D9" w:rsidP="004B18BA">
            <w:pPr>
              <w:jc w:val="center"/>
              <w:rPr>
                <w:rFonts w:eastAsiaTheme="minorEastAsia"/>
                <w:sz w:val="24"/>
                <w:szCs w:val="24"/>
              </w:rPr>
            </w:pPr>
            <w:r w:rsidRPr="005734DE">
              <w:rPr>
                <w:rFonts w:eastAsiaTheme="minorEastAsia"/>
                <w:sz w:val="24"/>
                <w:szCs w:val="24"/>
              </w:rPr>
              <w:t>1</w:t>
            </w:r>
          </w:p>
        </w:tc>
        <w:tc>
          <w:tcPr>
            <w:tcW w:w="1418" w:type="dxa"/>
          </w:tcPr>
          <w:p w14:paraId="02EC6CD3" w14:textId="77777777" w:rsidR="004133D9" w:rsidRPr="005734DE" w:rsidRDefault="004133D9" w:rsidP="004B18BA">
            <w:pPr>
              <w:jc w:val="center"/>
              <w:rPr>
                <w:rFonts w:eastAsiaTheme="minorEastAsia"/>
                <w:sz w:val="24"/>
                <w:szCs w:val="24"/>
              </w:rPr>
            </w:pPr>
            <w:r w:rsidRPr="005734DE">
              <w:rPr>
                <w:rFonts w:eastAsiaTheme="minorEastAsia"/>
                <w:sz w:val="24"/>
                <w:szCs w:val="24"/>
              </w:rPr>
              <w:t>3,1422</w:t>
            </w:r>
          </w:p>
        </w:tc>
        <w:tc>
          <w:tcPr>
            <w:tcW w:w="992" w:type="dxa"/>
          </w:tcPr>
          <w:p w14:paraId="43179FA9" w14:textId="77777777" w:rsidR="004133D9" w:rsidRPr="005734DE" w:rsidRDefault="004133D9" w:rsidP="004B18BA">
            <w:pPr>
              <w:jc w:val="center"/>
              <w:rPr>
                <w:rFonts w:eastAsiaTheme="minorEastAsia"/>
                <w:sz w:val="24"/>
                <w:szCs w:val="24"/>
              </w:rPr>
            </w:pPr>
            <w:r w:rsidRPr="005734DE">
              <w:rPr>
                <w:rFonts w:eastAsiaTheme="minorEastAsia"/>
                <w:sz w:val="24"/>
                <w:szCs w:val="24"/>
              </w:rPr>
              <w:t>9</w:t>
            </w:r>
          </w:p>
        </w:tc>
        <w:tc>
          <w:tcPr>
            <w:tcW w:w="1276" w:type="dxa"/>
          </w:tcPr>
          <w:p w14:paraId="7C54FB66" w14:textId="77777777" w:rsidR="004133D9" w:rsidRPr="005734DE" w:rsidRDefault="004133D9" w:rsidP="004B18BA">
            <w:pPr>
              <w:jc w:val="center"/>
              <w:rPr>
                <w:rFonts w:eastAsiaTheme="minorEastAsia"/>
                <w:sz w:val="24"/>
                <w:szCs w:val="24"/>
              </w:rPr>
            </w:pPr>
            <w:r w:rsidRPr="005734DE">
              <w:rPr>
                <w:rFonts w:eastAsiaTheme="minorEastAsia"/>
                <w:sz w:val="24"/>
                <w:szCs w:val="24"/>
              </w:rPr>
              <w:t>1,6777</w:t>
            </w:r>
          </w:p>
        </w:tc>
        <w:tc>
          <w:tcPr>
            <w:tcW w:w="992" w:type="dxa"/>
          </w:tcPr>
          <w:p w14:paraId="633D6333" w14:textId="77777777" w:rsidR="004133D9" w:rsidRPr="005734DE" w:rsidRDefault="004133D9" w:rsidP="004B18BA">
            <w:pPr>
              <w:jc w:val="center"/>
              <w:rPr>
                <w:rFonts w:eastAsiaTheme="minorEastAsia"/>
                <w:sz w:val="24"/>
                <w:szCs w:val="24"/>
              </w:rPr>
            </w:pPr>
            <w:r w:rsidRPr="005734DE">
              <w:rPr>
                <w:rFonts w:eastAsiaTheme="minorEastAsia"/>
                <w:sz w:val="24"/>
                <w:szCs w:val="24"/>
              </w:rPr>
              <w:t>17</w:t>
            </w:r>
          </w:p>
        </w:tc>
        <w:tc>
          <w:tcPr>
            <w:tcW w:w="1276" w:type="dxa"/>
          </w:tcPr>
          <w:p w14:paraId="45139224" w14:textId="77777777" w:rsidR="004133D9" w:rsidRPr="005734DE" w:rsidRDefault="004133D9" w:rsidP="004B18BA">
            <w:pPr>
              <w:jc w:val="center"/>
              <w:rPr>
                <w:rFonts w:eastAsiaTheme="minorEastAsia"/>
                <w:sz w:val="24"/>
                <w:szCs w:val="24"/>
              </w:rPr>
            </w:pPr>
            <w:r w:rsidRPr="005734DE">
              <w:rPr>
                <w:rFonts w:eastAsiaTheme="minorEastAsia"/>
                <w:sz w:val="24"/>
                <w:szCs w:val="24"/>
              </w:rPr>
              <w:t>1,6574</w:t>
            </w:r>
          </w:p>
        </w:tc>
      </w:tr>
      <w:tr w:rsidR="005734DE" w:rsidRPr="005734DE" w14:paraId="76E85100" w14:textId="77777777" w:rsidTr="00D504C8">
        <w:trPr>
          <w:trHeight w:val="363"/>
        </w:trPr>
        <w:tc>
          <w:tcPr>
            <w:tcW w:w="817" w:type="dxa"/>
          </w:tcPr>
          <w:p w14:paraId="4082EFB2" w14:textId="77777777" w:rsidR="004133D9" w:rsidRPr="005734DE" w:rsidRDefault="004133D9" w:rsidP="004B18BA">
            <w:pPr>
              <w:jc w:val="center"/>
              <w:rPr>
                <w:rFonts w:eastAsiaTheme="minorEastAsia"/>
                <w:sz w:val="24"/>
                <w:szCs w:val="24"/>
              </w:rPr>
            </w:pPr>
            <w:r w:rsidRPr="005734DE">
              <w:rPr>
                <w:rFonts w:eastAsiaTheme="minorEastAsia"/>
                <w:sz w:val="24"/>
                <w:szCs w:val="24"/>
              </w:rPr>
              <w:t>2</w:t>
            </w:r>
          </w:p>
        </w:tc>
        <w:tc>
          <w:tcPr>
            <w:tcW w:w="1418" w:type="dxa"/>
          </w:tcPr>
          <w:p w14:paraId="7A32444C" w14:textId="77777777" w:rsidR="004133D9" w:rsidRPr="005734DE" w:rsidRDefault="004133D9" w:rsidP="004B18BA">
            <w:pPr>
              <w:jc w:val="center"/>
              <w:rPr>
                <w:rFonts w:eastAsiaTheme="minorEastAsia"/>
                <w:sz w:val="24"/>
                <w:szCs w:val="24"/>
              </w:rPr>
            </w:pPr>
            <w:r w:rsidRPr="005734DE">
              <w:rPr>
                <w:rFonts w:eastAsiaTheme="minorEastAsia"/>
                <w:sz w:val="24"/>
                <w:szCs w:val="24"/>
              </w:rPr>
              <w:t>2,0828</w:t>
            </w:r>
          </w:p>
        </w:tc>
        <w:tc>
          <w:tcPr>
            <w:tcW w:w="992" w:type="dxa"/>
          </w:tcPr>
          <w:p w14:paraId="75730022" w14:textId="77777777" w:rsidR="004133D9" w:rsidRPr="005734DE" w:rsidRDefault="004133D9" w:rsidP="004B18BA">
            <w:pPr>
              <w:jc w:val="center"/>
              <w:rPr>
                <w:rFonts w:eastAsiaTheme="minorEastAsia"/>
                <w:sz w:val="24"/>
                <w:szCs w:val="24"/>
              </w:rPr>
            </w:pPr>
            <w:r w:rsidRPr="005734DE">
              <w:rPr>
                <w:rFonts w:eastAsiaTheme="minorEastAsia"/>
                <w:sz w:val="24"/>
                <w:szCs w:val="24"/>
              </w:rPr>
              <w:t>10</w:t>
            </w:r>
          </w:p>
        </w:tc>
        <w:tc>
          <w:tcPr>
            <w:tcW w:w="1276" w:type="dxa"/>
          </w:tcPr>
          <w:p w14:paraId="57D9012D" w14:textId="77777777" w:rsidR="004133D9" w:rsidRPr="005734DE" w:rsidRDefault="004133D9" w:rsidP="004B18BA">
            <w:pPr>
              <w:jc w:val="center"/>
              <w:rPr>
                <w:rFonts w:eastAsiaTheme="minorEastAsia"/>
                <w:sz w:val="24"/>
                <w:szCs w:val="24"/>
              </w:rPr>
            </w:pPr>
            <w:r w:rsidRPr="005734DE">
              <w:rPr>
                <w:rFonts w:eastAsiaTheme="minorEastAsia"/>
                <w:sz w:val="24"/>
                <w:szCs w:val="24"/>
              </w:rPr>
              <w:t>1,6725</w:t>
            </w:r>
          </w:p>
        </w:tc>
        <w:tc>
          <w:tcPr>
            <w:tcW w:w="992" w:type="dxa"/>
          </w:tcPr>
          <w:p w14:paraId="3B0EF9AF" w14:textId="77777777" w:rsidR="004133D9" w:rsidRPr="005734DE" w:rsidRDefault="004133D9" w:rsidP="004B18BA">
            <w:pPr>
              <w:jc w:val="center"/>
              <w:rPr>
                <w:rFonts w:eastAsiaTheme="minorEastAsia"/>
                <w:sz w:val="24"/>
                <w:szCs w:val="24"/>
              </w:rPr>
            </w:pPr>
            <w:r w:rsidRPr="005734DE">
              <w:rPr>
                <w:rFonts w:eastAsiaTheme="minorEastAsia"/>
                <w:sz w:val="24"/>
                <w:szCs w:val="24"/>
              </w:rPr>
              <w:t>18</w:t>
            </w:r>
          </w:p>
        </w:tc>
        <w:tc>
          <w:tcPr>
            <w:tcW w:w="1276" w:type="dxa"/>
          </w:tcPr>
          <w:p w14:paraId="488D7C59" w14:textId="77777777" w:rsidR="004133D9" w:rsidRPr="005734DE" w:rsidRDefault="004133D9" w:rsidP="004B18BA">
            <w:pPr>
              <w:jc w:val="center"/>
              <w:rPr>
                <w:rFonts w:eastAsiaTheme="minorEastAsia"/>
                <w:sz w:val="24"/>
                <w:szCs w:val="24"/>
              </w:rPr>
            </w:pPr>
            <w:r w:rsidRPr="005734DE">
              <w:rPr>
                <w:rFonts w:eastAsiaTheme="minorEastAsia"/>
                <w:sz w:val="24"/>
                <w:szCs w:val="24"/>
              </w:rPr>
              <w:t>1,6565</w:t>
            </w:r>
          </w:p>
        </w:tc>
      </w:tr>
      <w:tr w:rsidR="005734DE" w:rsidRPr="005734DE" w14:paraId="6A9479A3" w14:textId="77777777" w:rsidTr="00D504C8">
        <w:trPr>
          <w:trHeight w:val="380"/>
        </w:trPr>
        <w:tc>
          <w:tcPr>
            <w:tcW w:w="817" w:type="dxa"/>
          </w:tcPr>
          <w:p w14:paraId="497851B4" w14:textId="77777777" w:rsidR="004133D9" w:rsidRPr="005734DE" w:rsidRDefault="004133D9" w:rsidP="004B18BA">
            <w:pPr>
              <w:jc w:val="center"/>
              <w:rPr>
                <w:rFonts w:eastAsiaTheme="minorEastAsia"/>
                <w:sz w:val="24"/>
                <w:szCs w:val="24"/>
              </w:rPr>
            </w:pPr>
            <w:r w:rsidRPr="005734DE">
              <w:rPr>
                <w:rFonts w:eastAsiaTheme="minorEastAsia"/>
                <w:sz w:val="24"/>
                <w:szCs w:val="24"/>
              </w:rPr>
              <w:t>3</w:t>
            </w:r>
          </w:p>
        </w:tc>
        <w:tc>
          <w:tcPr>
            <w:tcW w:w="1418" w:type="dxa"/>
          </w:tcPr>
          <w:p w14:paraId="27E34507" w14:textId="77777777" w:rsidR="004133D9" w:rsidRPr="005734DE" w:rsidRDefault="004133D9" w:rsidP="004B18BA">
            <w:pPr>
              <w:jc w:val="center"/>
              <w:rPr>
                <w:rFonts w:eastAsiaTheme="minorEastAsia"/>
                <w:sz w:val="24"/>
                <w:szCs w:val="24"/>
              </w:rPr>
            </w:pPr>
            <w:r w:rsidRPr="005734DE">
              <w:rPr>
                <w:rFonts w:eastAsiaTheme="minorEastAsia"/>
                <w:sz w:val="24"/>
                <w:szCs w:val="24"/>
              </w:rPr>
              <w:t>1,8621</w:t>
            </w:r>
          </w:p>
        </w:tc>
        <w:tc>
          <w:tcPr>
            <w:tcW w:w="992" w:type="dxa"/>
          </w:tcPr>
          <w:p w14:paraId="54DBE0D4" w14:textId="77777777" w:rsidR="004133D9" w:rsidRPr="005734DE" w:rsidRDefault="004133D9" w:rsidP="004B18BA">
            <w:pPr>
              <w:jc w:val="center"/>
              <w:rPr>
                <w:rFonts w:eastAsiaTheme="minorEastAsia"/>
                <w:sz w:val="24"/>
                <w:szCs w:val="24"/>
              </w:rPr>
            </w:pPr>
            <w:r w:rsidRPr="005734DE">
              <w:rPr>
                <w:rFonts w:eastAsiaTheme="minorEastAsia"/>
                <w:sz w:val="24"/>
                <w:szCs w:val="24"/>
              </w:rPr>
              <w:t>11</w:t>
            </w:r>
          </w:p>
        </w:tc>
        <w:tc>
          <w:tcPr>
            <w:tcW w:w="1276" w:type="dxa"/>
          </w:tcPr>
          <w:p w14:paraId="124D0334" w14:textId="77777777" w:rsidR="004133D9" w:rsidRPr="005734DE" w:rsidRDefault="004133D9" w:rsidP="004B18BA">
            <w:pPr>
              <w:jc w:val="center"/>
              <w:rPr>
                <w:rFonts w:eastAsiaTheme="minorEastAsia"/>
                <w:sz w:val="24"/>
                <w:szCs w:val="24"/>
              </w:rPr>
            </w:pPr>
            <w:r w:rsidRPr="005734DE">
              <w:rPr>
                <w:rFonts w:eastAsiaTheme="minorEastAsia"/>
                <w:sz w:val="24"/>
                <w:szCs w:val="24"/>
              </w:rPr>
              <w:t>1,6686</w:t>
            </w:r>
          </w:p>
        </w:tc>
        <w:tc>
          <w:tcPr>
            <w:tcW w:w="992" w:type="dxa"/>
          </w:tcPr>
          <w:p w14:paraId="2F80A1BB" w14:textId="77777777" w:rsidR="004133D9" w:rsidRPr="005734DE" w:rsidRDefault="004133D9" w:rsidP="004B18BA">
            <w:pPr>
              <w:jc w:val="center"/>
              <w:rPr>
                <w:rFonts w:eastAsiaTheme="minorEastAsia"/>
                <w:sz w:val="24"/>
                <w:szCs w:val="24"/>
              </w:rPr>
            </w:pPr>
            <w:r w:rsidRPr="005734DE">
              <w:rPr>
                <w:rFonts w:eastAsiaTheme="minorEastAsia"/>
                <w:sz w:val="24"/>
                <w:szCs w:val="24"/>
              </w:rPr>
              <w:t>19</w:t>
            </w:r>
          </w:p>
        </w:tc>
        <w:tc>
          <w:tcPr>
            <w:tcW w:w="1276" w:type="dxa"/>
          </w:tcPr>
          <w:p w14:paraId="74C9537B" w14:textId="77777777" w:rsidR="004133D9" w:rsidRPr="005734DE" w:rsidRDefault="004133D9" w:rsidP="004B18BA">
            <w:pPr>
              <w:jc w:val="center"/>
              <w:rPr>
                <w:rFonts w:eastAsiaTheme="minorEastAsia"/>
                <w:sz w:val="24"/>
                <w:szCs w:val="24"/>
              </w:rPr>
            </w:pPr>
            <w:r w:rsidRPr="005734DE">
              <w:rPr>
                <w:rFonts w:eastAsiaTheme="minorEastAsia"/>
                <w:sz w:val="24"/>
                <w:szCs w:val="24"/>
              </w:rPr>
              <w:t>1,6557</w:t>
            </w:r>
          </w:p>
        </w:tc>
      </w:tr>
      <w:tr w:rsidR="005734DE" w:rsidRPr="005734DE" w14:paraId="2AF55E54" w14:textId="77777777" w:rsidTr="00D504C8">
        <w:trPr>
          <w:trHeight w:val="363"/>
        </w:trPr>
        <w:tc>
          <w:tcPr>
            <w:tcW w:w="817" w:type="dxa"/>
          </w:tcPr>
          <w:p w14:paraId="5D0B480A" w14:textId="77777777" w:rsidR="004133D9" w:rsidRPr="005734DE" w:rsidRDefault="004133D9" w:rsidP="004B18BA">
            <w:pPr>
              <w:jc w:val="center"/>
              <w:rPr>
                <w:rFonts w:eastAsiaTheme="minorEastAsia"/>
                <w:sz w:val="24"/>
                <w:szCs w:val="24"/>
              </w:rPr>
            </w:pPr>
            <w:r w:rsidRPr="005734DE">
              <w:rPr>
                <w:rFonts w:eastAsiaTheme="minorEastAsia"/>
                <w:sz w:val="24"/>
                <w:szCs w:val="24"/>
              </w:rPr>
              <w:t>4</w:t>
            </w:r>
          </w:p>
        </w:tc>
        <w:tc>
          <w:tcPr>
            <w:tcW w:w="1418" w:type="dxa"/>
          </w:tcPr>
          <w:p w14:paraId="14D7A212" w14:textId="77777777" w:rsidR="004133D9" w:rsidRPr="005734DE" w:rsidRDefault="004133D9" w:rsidP="004B18BA">
            <w:pPr>
              <w:jc w:val="center"/>
              <w:rPr>
                <w:rFonts w:eastAsiaTheme="minorEastAsia"/>
                <w:sz w:val="24"/>
                <w:szCs w:val="24"/>
              </w:rPr>
            </w:pPr>
            <w:r w:rsidRPr="005734DE">
              <w:rPr>
                <w:rFonts w:eastAsiaTheme="minorEastAsia"/>
                <w:sz w:val="24"/>
                <w:szCs w:val="24"/>
              </w:rPr>
              <w:t>1,7768</w:t>
            </w:r>
          </w:p>
        </w:tc>
        <w:tc>
          <w:tcPr>
            <w:tcW w:w="992" w:type="dxa"/>
          </w:tcPr>
          <w:p w14:paraId="2F713860" w14:textId="77777777" w:rsidR="004133D9" w:rsidRPr="005734DE" w:rsidRDefault="004133D9" w:rsidP="004B18BA">
            <w:pPr>
              <w:jc w:val="center"/>
              <w:rPr>
                <w:rFonts w:eastAsiaTheme="minorEastAsia"/>
                <w:sz w:val="24"/>
                <w:szCs w:val="24"/>
              </w:rPr>
            </w:pPr>
            <w:r w:rsidRPr="005734DE">
              <w:rPr>
                <w:rFonts w:eastAsiaTheme="minorEastAsia"/>
                <w:sz w:val="24"/>
                <w:szCs w:val="24"/>
              </w:rPr>
              <w:t>12</w:t>
            </w:r>
          </w:p>
        </w:tc>
        <w:tc>
          <w:tcPr>
            <w:tcW w:w="1276" w:type="dxa"/>
          </w:tcPr>
          <w:p w14:paraId="258C7851" w14:textId="77777777" w:rsidR="004133D9" w:rsidRPr="005734DE" w:rsidRDefault="004133D9" w:rsidP="004B18BA">
            <w:pPr>
              <w:jc w:val="center"/>
              <w:rPr>
                <w:rFonts w:eastAsiaTheme="minorEastAsia"/>
                <w:sz w:val="24"/>
                <w:szCs w:val="24"/>
              </w:rPr>
            </w:pPr>
            <w:r w:rsidRPr="005734DE">
              <w:rPr>
                <w:rFonts w:eastAsiaTheme="minorEastAsia"/>
                <w:sz w:val="24"/>
                <w:szCs w:val="24"/>
              </w:rPr>
              <w:t>1,6656</w:t>
            </w:r>
          </w:p>
        </w:tc>
        <w:tc>
          <w:tcPr>
            <w:tcW w:w="992" w:type="dxa"/>
          </w:tcPr>
          <w:p w14:paraId="18F0932B" w14:textId="77777777" w:rsidR="004133D9" w:rsidRPr="005734DE" w:rsidRDefault="004133D9" w:rsidP="004B18BA">
            <w:pPr>
              <w:jc w:val="center"/>
              <w:rPr>
                <w:rFonts w:eastAsiaTheme="minorEastAsia"/>
                <w:sz w:val="24"/>
                <w:szCs w:val="24"/>
              </w:rPr>
            </w:pPr>
            <w:r w:rsidRPr="005734DE">
              <w:rPr>
                <w:rFonts w:eastAsiaTheme="minorEastAsia"/>
                <w:sz w:val="24"/>
                <w:szCs w:val="24"/>
              </w:rPr>
              <w:t>20</w:t>
            </w:r>
          </w:p>
        </w:tc>
        <w:tc>
          <w:tcPr>
            <w:tcW w:w="1276" w:type="dxa"/>
          </w:tcPr>
          <w:p w14:paraId="604AA6FF" w14:textId="77777777" w:rsidR="004133D9" w:rsidRPr="005734DE" w:rsidRDefault="004133D9" w:rsidP="004B18BA">
            <w:pPr>
              <w:jc w:val="center"/>
              <w:rPr>
                <w:rFonts w:eastAsiaTheme="minorEastAsia"/>
                <w:sz w:val="24"/>
                <w:szCs w:val="24"/>
              </w:rPr>
            </w:pPr>
            <w:r w:rsidRPr="005734DE">
              <w:rPr>
                <w:rFonts w:eastAsiaTheme="minorEastAsia"/>
                <w:sz w:val="24"/>
                <w:szCs w:val="24"/>
              </w:rPr>
              <w:t>1,6550</w:t>
            </w:r>
          </w:p>
        </w:tc>
      </w:tr>
      <w:tr w:rsidR="005734DE" w:rsidRPr="005734DE" w14:paraId="375FA375" w14:textId="77777777" w:rsidTr="00D504C8">
        <w:trPr>
          <w:trHeight w:val="363"/>
        </w:trPr>
        <w:tc>
          <w:tcPr>
            <w:tcW w:w="817" w:type="dxa"/>
          </w:tcPr>
          <w:p w14:paraId="22308041" w14:textId="77777777" w:rsidR="004133D9" w:rsidRPr="005734DE" w:rsidRDefault="004133D9" w:rsidP="004B18BA">
            <w:pPr>
              <w:jc w:val="center"/>
              <w:rPr>
                <w:rFonts w:eastAsiaTheme="minorEastAsia"/>
                <w:sz w:val="24"/>
                <w:szCs w:val="24"/>
              </w:rPr>
            </w:pPr>
            <w:r w:rsidRPr="005734DE">
              <w:rPr>
                <w:rFonts w:eastAsiaTheme="minorEastAsia"/>
                <w:sz w:val="24"/>
                <w:szCs w:val="24"/>
              </w:rPr>
              <w:t>5</w:t>
            </w:r>
          </w:p>
        </w:tc>
        <w:tc>
          <w:tcPr>
            <w:tcW w:w="1418" w:type="dxa"/>
          </w:tcPr>
          <w:p w14:paraId="39B4F8E2" w14:textId="77777777" w:rsidR="004133D9" w:rsidRPr="005734DE" w:rsidRDefault="004133D9" w:rsidP="004B18BA">
            <w:pPr>
              <w:jc w:val="center"/>
              <w:rPr>
                <w:rFonts w:eastAsiaTheme="minorEastAsia"/>
                <w:sz w:val="24"/>
                <w:szCs w:val="24"/>
              </w:rPr>
            </w:pPr>
            <w:r w:rsidRPr="005734DE">
              <w:rPr>
                <w:rFonts w:eastAsiaTheme="minorEastAsia"/>
                <w:sz w:val="24"/>
                <w:szCs w:val="24"/>
              </w:rPr>
              <w:t>1,7344</w:t>
            </w:r>
          </w:p>
        </w:tc>
        <w:tc>
          <w:tcPr>
            <w:tcW w:w="992" w:type="dxa"/>
          </w:tcPr>
          <w:p w14:paraId="6EBCC393" w14:textId="77777777" w:rsidR="004133D9" w:rsidRPr="005734DE" w:rsidRDefault="004133D9" w:rsidP="004B18BA">
            <w:pPr>
              <w:jc w:val="center"/>
              <w:rPr>
                <w:rFonts w:eastAsiaTheme="minorEastAsia"/>
                <w:sz w:val="24"/>
                <w:szCs w:val="24"/>
              </w:rPr>
            </w:pPr>
            <w:r w:rsidRPr="005734DE">
              <w:rPr>
                <w:rFonts w:eastAsiaTheme="minorEastAsia"/>
                <w:sz w:val="24"/>
                <w:szCs w:val="24"/>
              </w:rPr>
              <w:t>13</w:t>
            </w:r>
          </w:p>
        </w:tc>
        <w:tc>
          <w:tcPr>
            <w:tcW w:w="1276" w:type="dxa"/>
          </w:tcPr>
          <w:p w14:paraId="5AA7D78F" w14:textId="77777777" w:rsidR="004133D9" w:rsidRPr="005734DE" w:rsidRDefault="004133D9" w:rsidP="004B18BA">
            <w:pPr>
              <w:jc w:val="center"/>
              <w:rPr>
                <w:rFonts w:eastAsiaTheme="minorEastAsia"/>
                <w:sz w:val="24"/>
                <w:szCs w:val="24"/>
              </w:rPr>
            </w:pPr>
            <w:r w:rsidRPr="005734DE">
              <w:rPr>
                <w:rFonts w:eastAsiaTheme="minorEastAsia"/>
                <w:sz w:val="24"/>
                <w:szCs w:val="24"/>
              </w:rPr>
              <w:t>1,6632</w:t>
            </w:r>
          </w:p>
        </w:tc>
        <w:tc>
          <w:tcPr>
            <w:tcW w:w="992" w:type="dxa"/>
          </w:tcPr>
          <w:p w14:paraId="74057E36" w14:textId="77777777" w:rsidR="004133D9" w:rsidRPr="005734DE" w:rsidRDefault="004133D9" w:rsidP="004B18BA">
            <w:pPr>
              <w:jc w:val="center"/>
              <w:rPr>
                <w:rFonts w:eastAsiaTheme="minorEastAsia"/>
                <w:sz w:val="24"/>
                <w:szCs w:val="24"/>
              </w:rPr>
            </w:pPr>
            <w:r w:rsidRPr="005734DE">
              <w:rPr>
                <w:rFonts w:eastAsiaTheme="minorEastAsia"/>
                <w:sz w:val="24"/>
                <w:szCs w:val="24"/>
              </w:rPr>
              <w:t>21</w:t>
            </w:r>
          </w:p>
        </w:tc>
        <w:tc>
          <w:tcPr>
            <w:tcW w:w="1276" w:type="dxa"/>
          </w:tcPr>
          <w:p w14:paraId="11C7C1B9" w14:textId="77777777" w:rsidR="004133D9" w:rsidRPr="005734DE" w:rsidRDefault="004133D9" w:rsidP="004B18BA">
            <w:pPr>
              <w:jc w:val="center"/>
              <w:rPr>
                <w:rFonts w:eastAsiaTheme="minorEastAsia"/>
                <w:sz w:val="24"/>
                <w:szCs w:val="24"/>
              </w:rPr>
            </w:pPr>
            <w:r w:rsidRPr="005734DE">
              <w:rPr>
                <w:rFonts w:eastAsiaTheme="minorEastAsia"/>
                <w:sz w:val="24"/>
                <w:szCs w:val="24"/>
              </w:rPr>
              <w:t>1,6545</w:t>
            </w:r>
          </w:p>
        </w:tc>
      </w:tr>
      <w:tr w:rsidR="005734DE" w:rsidRPr="005734DE" w14:paraId="2274AEAE" w14:textId="77777777" w:rsidTr="00D504C8">
        <w:trPr>
          <w:trHeight w:val="363"/>
        </w:trPr>
        <w:tc>
          <w:tcPr>
            <w:tcW w:w="817" w:type="dxa"/>
          </w:tcPr>
          <w:p w14:paraId="6B0EA3C1" w14:textId="77777777" w:rsidR="004133D9" w:rsidRPr="005734DE" w:rsidRDefault="004133D9" w:rsidP="004B18BA">
            <w:pPr>
              <w:jc w:val="center"/>
              <w:rPr>
                <w:rFonts w:eastAsiaTheme="minorEastAsia"/>
                <w:sz w:val="24"/>
                <w:szCs w:val="24"/>
              </w:rPr>
            </w:pPr>
            <w:r w:rsidRPr="005734DE">
              <w:rPr>
                <w:rFonts w:eastAsiaTheme="minorEastAsia"/>
                <w:sz w:val="24"/>
                <w:szCs w:val="24"/>
              </w:rPr>
              <w:t>6</w:t>
            </w:r>
          </w:p>
        </w:tc>
        <w:tc>
          <w:tcPr>
            <w:tcW w:w="1418" w:type="dxa"/>
          </w:tcPr>
          <w:p w14:paraId="2BAD24AA" w14:textId="77777777" w:rsidR="004133D9" w:rsidRPr="005734DE" w:rsidRDefault="004133D9" w:rsidP="004B18BA">
            <w:pPr>
              <w:jc w:val="center"/>
              <w:rPr>
                <w:rFonts w:eastAsiaTheme="minorEastAsia"/>
                <w:sz w:val="24"/>
                <w:szCs w:val="24"/>
              </w:rPr>
            </w:pPr>
            <w:r w:rsidRPr="005734DE">
              <w:rPr>
                <w:rFonts w:eastAsiaTheme="minorEastAsia"/>
                <w:sz w:val="24"/>
                <w:szCs w:val="24"/>
              </w:rPr>
              <w:t>1,7102</w:t>
            </w:r>
          </w:p>
        </w:tc>
        <w:tc>
          <w:tcPr>
            <w:tcW w:w="992" w:type="dxa"/>
          </w:tcPr>
          <w:p w14:paraId="2C6469D9" w14:textId="77777777" w:rsidR="004133D9" w:rsidRPr="005734DE" w:rsidRDefault="004133D9" w:rsidP="004B18BA">
            <w:pPr>
              <w:jc w:val="center"/>
              <w:rPr>
                <w:rFonts w:eastAsiaTheme="minorEastAsia"/>
                <w:sz w:val="24"/>
                <w:szCs w:val="24"/>
              </w:rPr>
            </w:pPr>
            <w:r w:rsidRPr="005734DE">
              <w:rPr>
                <w:rFonts w:eastAsiaTheme="minorEastAsia"/>
                <w:sz w:val="24"/>
                <w:szCs w:val="24"/>
              </w:rPr>
              <w:t>14</w:t>
            </w:r>
          </w:p>
        </w:tc>
        <w:tc>
          <w:tcPr>
            <w:tcW w:w="1276" w:type="dxa"/>
          </w:tcPr>
          <w:p w14:paraId="233D6660" w14:textId="77777777" w:rsidR="004133D9" w:rsidRPr="005734DE" w:rsidRDefault="004133D9" w:rsidP="004B18BA">
            <w:pPr>
              <w:jc w:val="center"/>
              <w:rPr>
                <w:rFonts w:eastAsiaTheme="minorEastAsia"/>
                <w:sz w:val="24"/>
                <w:szCs w:val="24"/>
              </w:rPr>
            </w:pPr>
            <w:r w:rsidRPr="005734DE">
              <w:rPr>
                <w:rFonts w:eastAsiaTheme="minorEastAsia"/>
                <w:sz w:val="24"/>
                <w:szCs w:val="24"/>
              </w:rPr>
              <w:t>1,6613</w:t>
            </w:r>
          </w:p>
        </w:tc>
        <w:tc>
          <w:tcPr>
            <w:tcW w:w="992" w:type="dxa"/>
          </w:tcPr>
          <w:p w14:paraId="058D41BA" w14:textId="77777777" w:rsidR="004133D9" w:rsidRPr="005734DE" w:rsidRDefault="004133D9" w:rsidP="004B18BA">
            <w:pPr>
              <w:jc w:val="center"/>
              <w:rPr>
                <w:rFonts w:eastAsiaTheme="minorEastAsia"/>
                <w:sz w:val="24"/>
                <w:szCs w:val="24"/>
              </w:rPr>
            </w:pPr>
            <w:r w:rsidRPr="005734DE">
              <w:rPr>
                <w:rFonts w:eastAsiaTheme="minorEastAsia"/>
                <w:sz w:val="24"/>
                <w:szCs w:val="24"/>
              </w:rPr>
              <w:t>22</w:t>
            </w:r>
          </w:p>
        </w:tc>
        <w:tc>
          <w:tcPr>
            <w:tcW w:w="1276" w:type="dxa"/>
          </w:tcPr>
          <w:p w14:paraId="171F2FAD" w14:textId="77777777" w:rsidR="004133D9" w:rsidRPr="005734DE" w:rsidRDefault="004133D9" w:rsidP="004B18BA">
            <w:pPr>
              <w:jc w:val="center"/>
              <w:rPr>
                <w:rFonts w:eastAsiaTheme="minorEastAsia"/>
                <w:sz w:val="24"/>
                <w:szCs w:val="24"/>
              </w:rPr>
            </w:pPr>
            <w:r w:rsidRPr="005734DE">
              <w:rPr>
                <w:rFonts w:eastAsiaTheme="minorEastAsia"/>
                <w:sz w:val="24"/>
                <w:szCs w:val="24"/>
              </w:rPr>
              <w:t>1,6540</w:t>
            </w:r>
          </w:p>
        </w:tc>
      </w:tr>
      <w:tr w:rsidR="005734DE" w:rsidRPr="005734DE" w14:paraId="7E315638" w14:textId="77777777" w:rsidTr="00D504C8">
        <w:trPr>
          <w:trHeight w:val="363"/>
        </w:trPr>
        <w:tc>
          <w:tcPr>
            <w:tcW w:w="817" w:type="dxa"/>
          </w:tcPr>
          <w:p w14:paraId="715E10D7" w14:textId="77777777" w:rsidR="004133D9" w:rsidRPr="005734DE" w:rsidRDefault="004133D9" w:rsidP="004B18BA">
            <w:pPr>
              <w:jc w:val="center"/>
              <w:rPr>
                <w:rFonts w:eastAsiaTheme="minorEastAsia"/>
                <w:sz w:val="24"/>
                <w:szCs w:val="24"/>
              </w:rPr>
            </w:pPr>
            <w:r w:rsidRPr="005734DE">
              <w:rPr>
                <w:rFonts w:eastAsiaTheme="minorEastAsia"/>
                <w:sz w:val="24"/>
                <w:szCs w:val="24"/>
              </w:rPr>
              <w:t>7</w:t>
            </w:r>
          </w:p>
        </w:tc>
        <w:tc>
          <w:tcPr>
            <w:tcW w:w="1418" w:type="dxa"/>
          </w:tcPr>
          <w:p w14:paraId="40B8FAD2" w14:textId="77777777" w:rsidR="004133D9" w:rsidRPr="005734DE" w:rsidRDefault="004133D9" w:rsidP="004B18BA">
            <w:pPr>
              <w:jc w:val="center"/>
              <w:rPr>
                <w:rFonts w:eastAsiaTheme="minorEastAsia"/>
                <w:sz w:val="24"/>
                <w:szCs w:val="24"/>
              </w:rPr>
            </w:pPr>
            <w:r w:rsidRPr="005734DE">
              <w:rPr>
                <w:rFonts w:eastAsiaTheme="minorEastAsia"/>
                <w:sz w:val="24"/>
                <w:szCs w:val="24"/>
              </w:rPr>
              <w:t>1,6950</w:t>
            </w:r>
          </w:p>
        </w:tc>
        <w:tc>
          <w:tcPr>
            <w:tcW w:w="992" w:type="dxa"/>
          </w:tcPr>
          <w:p w14:paraId="137B27BA" w14:textId="77777777" w:rsidR="004133D9" w:rsidRPr="005734DE" w:rsidRDefault="004133D9" w:rsidP="004B18BA">
            <w:pPr>
              <w:jc w:val="center"/>
              <w:rPr>
                <w:rFonts w:eastAsiaTheme="minorEastAsia"/>
                <w:sz w:val="24"/>
                <w:szCs w:val="24"/>
              </w:rPr>
            </w:pPr>
            <w:r w:rsidRPr="005734DE">
              <w:rPr>
                <w:rFonts w:eastAsiaTheme="minorEastAsia"/>
                <w:sz w:val="24"/>
                <w:szCs w:val="24"/>
              </w:rPr>
              <w:t>15</w:t>
            </w:r>
          </w:p>
        </w:tc>
        <w:tc>
          <w:tcPr>
            <w:tcW w:w="1276" w:type="dxa"/>
          </w:tcPr>
          <w:p w14:paraId="76AFD173" w14:textId="77777777" w:rsidR="004133D9" w:rsidRPr="005734DE" w:rsidRDefault="004133D9" w:rsidP="004B18BA">
            <w:pPr>
              <w:jc w:val="center"/>
              <w:rPr>
                <w:rFonts w:eastAsiaTheme="minorEastAsia"/>
                <w:sz w:val="24"/>
                <w:szCs w:val="24"/>
              </w:rPr>
            </w:pPr>
            <w:r w:rsidRPr="005734DE">
              <w:rPr>
                <w:rFonts w:eastAsiaTheme="minorEastAsia"/>
                <w:sz w:val="24"/>
                <w:szCs w:val="24"/>
              </w:rPr>
              <w:t>1,6593</w:t>
            </w:r>
          </w:p>
        </w:tc>
        <w:tc>
          <w:tcPr>
            <w:tcW w:w="992" w:type="dxa"/>
          </w:tcPr>
          <w:p w14:paraId="52032289" w14:textId="77777777" w:rsidR="004133D9" w:rsidRPr="005734DE" w:rsidRDefault="004133D9" w:rsidP="004B18BA">
            <w:pPr>
              <w:jc w:val="center"/>
              <w:rPr>
                <w:rFonts w:eastAsiaTheme="minorEastAsia"/>
                <w:sz w:val="24"/>
                <w:szCs w:val="24"/>
              </w:rPr>
            </w:pPr>
            <w:r w:rsidRPr="005734DE">
              <w:rPr>
                <w:rFonts w:eastAsiaTheme="minorEastAsia"/>
                <w:sz w:val="24"/>
                <w:szCs w:val="24"/>
              </w:rPr>
              <w:t>23</w:t>
            </w:r>
          </w:p>
        </w:tc>
        <w:tc>
          <w:tcPr>
            <w:tcW w:w="1276" w:type="dxa"/>
          </w:tcPr>
          <w:p w14:paraId="5D50C20D" w14:textId="77777777" w:rsidR="004133D9" w:rsidRPr="005734DE" w:rsidRDefault="004133D9" w:rsidP="004B18BA">
            <w:pPr>
              <w:jc w:val="center"/>
              <w:rPr>
                <w:rFonts w:eastAsiaTheme="minorEastAsia"/>
                <w:sz w:val="24"/>
                <w:szCs w:val="24"/>
              </w:rPr>
            </w:pPr>
            <w:r w:rsidRPr="005734DE">
              <w:rPr>
                <w:rFonts w:eastAsiaTheme="minorEastAsia"/>
                <w:sz w:val="24"/>
                <w:szCs w:val="24"/>
              </w:rPr>
              <w:t>1,6535</w:t>
            </w:r>
          </w:p>
        </w:tc>
      </w:tr>
      <w:tr w:rsidR="004133D9" w:rsidRPr="005734DE" w14:paraId="50F3D70D" w14:textId="77777777" w:rsidTr="00D504C8">
        <w:trPr>
          <w:trHeight w:val="363"/>
        </w:trPr>
        <w:tc>
          <w:tcPr>
            <w:tcW w:w="817" w:type="dxa"/>
          </w:tcPr>
          <w:p w14:paraId="45C598F5" w14:textId="77777777" w:rsidR="004133D9" w:rsidRPr="005734DE" w:rsidRDefault="004133D9" w:rsidP="004B18BA">
            <w:pPr>
              <w:jc w:val="center"/>
              <w:rPr>
                <w:rFonts w:eastAsiaTheme="minorEastAsia"/>
                <w:sz w:val="24"/>
                <w:szCs w:val="24"/>
              </w:rPr>
            </w:pPr>
            <w:r w:rsidRPr="005734DE">
              <w:rPr>
                <w:rFonts w:eastAsiaTheme="minorEastAsia"/>
                <w:sz w:val="24"/>
                <w:szCs w:val="24"/>
              </w:rPr>
              <w:t>8</w:t>
            </w:r>
          </w:p>
        </w:tc>
        <w:tc>
          <w:tcPr>
            <w:tcW w:w="1418" w:type="dxa"/>
          </w:tcPr>
          <w:p w14:paraId="4889B729" w14:textId="77777777" w:rsidR="004133D9" w:rsidRPr="005734DE" w:rsidRDefault="004133D9" w:rsidP="004B18BA">
            <w:pPr>
              <w:jc w:val="center"/>
              <w:rPr>
                <w:rFonts w:eastAsiaTheme="minorEastAsia"/>
                <w:sz w:val="24"/>
                <w:szCs w:val="24"/>
              </w:rPr>
            </w:pPr>
            <w:r w:rsidRPr="005734DE">
              <w:rPr>
                <w:rFonts w:eastAsiaTheme="minorEastAsia"/>
                <w:sz w:val="24"/>
                <w:szCs w:val="24"/>
              </w:rPr>
              <w:t>1,6844</w:t>
            </w:r>
          </w:p>
        </w:tc>
        <w:tc>
          <w:tcPr>
            <w:tcW w:w="992" w:type="dxa"/>
          </w:tcPr>
          <w:p w14:paraId="664476A9" w14:textId="77777777" w:rsidR="004133D9" w:rsidRPr="005734DE" w:rsidRDefault="004133D9" w:rsidP="004B18BA">
            <w:pPr>
              <w:jc w:val="center"/>
              <w:rPr>
                <w:rFonts w:eastAsiaTheme="minorEastAsia"/>
                <w:sz w:val="24"/>
                <w:szCs w:val="24"/>
              </w:rPr>
            </w:pPr>
            <w:r w:rsidRPr="005734DE">
              <w:rPr>
                <w:rFonts w:eastAsiaTheme="minorEastAsia"/>
                <w:sz w:val="24"/>
                <w:szCs w:val="24"/>
              </w:rPr>
              <w:t>16</w:t>
            </w:r>
          </w:p>
        </w:tc>
        <w:tc>
          <w:tcPr>
            <w:tcW w:w="1276" w:type="dxa"/>
          </w:tcPr>
          <w:p w14:paraId="6B891845" w14:textId="77777777" w:rsidR="004133D9" w:rsidRPr="005734DE" w:rsidRDefault="004133D9" w:rsidP="004B18BA">
            <w:pPr>
              <w:jc w:val="center"/>
              <w:rPr>
                <w:rFonts w:eastAsiaTheme="minorEastAsia"/>
                <w:sz w:val="24"/>
                <w:szCs w:val="24"/>
              </w:rPr>
            </w:pPr>
            <w:r w:rsidRPr="005734DE">
              <w:rPr>
                <w:rFonts w:eastAsiaTheme="minorEastAsia"/>
                <w:sz w:val="24"/>
                <w:szCs w:val="24"/>
              </w:rPr>
              <w:t>1,6584</w:t>
            </w:r>
          </w:p>
        </w:tc>
        <w:tc>
          <w:tcPr>
            <w:tcW w:w="992" w:type="dxa"/>
          </w:tcPr>
          <w:p w14:paraId="0574F7F8" w14:textId="77777777" w:rsidR="004133D9" w:rsidRPr="005734DE" w:rsidRDefault="004133D9" w:rsidP="004B18BA">
            <w:pPr>
              <w:jc w:val="center"/>
              <w:rPr>
                <w:rFonts w:eastAsiaTheme="minorEastAsia"/>
                <w:sz w:val="24"/>
                <w:szCs w:val="24"/>
              </w:rPr>
            </w:pPr>
            <w:r w:rsidRPr="005734DE">
              <w:rPr>
                <w:rFonts w:eastAsiaTheme="minorEastAsia"/>
                <w:sz w:val="24"/>
                <w:szCs w:val="24"/>
              </w:rPr>
              <w:t>24</w:t>
            </w:r>
          </w:p>
        </w:tc>
        <w:tc>
          <w:tcPr>
            <w:tcW w:w="1276" w:type="dxa"/>
          </w:tcPr>
          <w:p w14:paraId="7359A3F5" w14:textId="77777777" w:rsidR="004133D9" w:rsidRPr="005734DE" w:rsidRDefault="004133D9" w:rsidP="004B18BA">
            <w:pPr>
              <w:jc w:val="center"/>
              <w:rPr>
                <w:rFonts w:eastAsiaTheme="minorEastAsia"/>
                <w:sz w:val="24"/>
                <w:szCs w:val="24"/>
              </w:rPr>
            </w:pPr>
            <w:r w:rsidRPr="005734DE">
              <w:rPr>
                <w:rFonts w:eastAsiaTheme="minorEastAsia"/>
                <w:sz w:val="24"/>
                <w:szCs w:val="24"/>
              </w:rPr>
              <w:t>1,6530</w:t>
            </w:r>
          </w:p>
        </w:tc>
      </w:tr>
    </w:tbl>
    <w:p w14:paraId="358E010A" w14:textId="77777777" w:rsidR="004133D9" w:rsidRPr="005734DE" w:rsidRDefault="004133D9" w:rsidP="004B18BA">
      <w:pPr>
        <w:spacing w:after="0" w:line="240" w:lineRule="auto"/>
        <w:ind w:firstLine="708"/>
        <w:jc w:val="both"/>
        <w:rPr>
          <w:rFonts w:ascii="Times New Roman" w:eastAsiaTheme="minorEastAsia" w:hAnsi="Times New Roman" w:cs="Times New Roman"/>
          <w:sz w:val="28"/>
          <w:szCs w:val="28"/>
        </w:rPr>
      </w:pPr>
    </w:p>
    <w:p w14:paraId="23CAA504" w14:textId="77777777" w:rsidR="004133D9" w:rsidRDefault="004133D9" w:rsidP="004B18BA">
      <w:pPr>
        <w:spacing w:after="0" w:line="240" w:lineRule="auto"/>
        <w:ind w:firstLine="708"/>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Используя известную аналитическую зависимость </w:t>
      </w:r>
      <m:oMath>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K</m:t>
            </m:r>
          </m:e>
        </m:acc>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oMath>
      <w:r w:rsidRPr="005734DE">
        <w:rPr>
          <w:rFonts w:ascii="Times New Roman" w:eastAsiaTheme="minorEastAsia" w:hAnsi="Times New Roman" w:cs="Times New Roman"/>
          <w:sz w:val="28"/>
          <w:szCs w:val="28"/>
        </w:rPr>
        <w:t xml:space="preserve"> от эффектив</w:t>
      </w:r>
      <w:r w:rsidR="00487D6A" w:rsidRPr="005734DE">
        <w:rPr>
          <w:rFonts w:ascii="Times New Roman" w:eastAsiaTheme="minorEastAsia" w:hAnsi="Times New Roman" w:cs="Times New Roman"/>
          <w:sz w:val="28"/>
          <w:szCs w:val="28"/>
        </w:rPr>
        <w:t>ного давления [</w:t>
      </w:r>
      <w:r w:rsidR="00660C5D" w:rsidRPr="005734DE">
        <w:rPr>
          <w:rFonts w:ascii="Times New Roman" w:eastAsiaTheme="minorEastAsia" w:hAnsi="Times New Roman" w:cs="Times New Roman"/>
          <w:sz w:val="28"/>
          <w:szCs w:val="28"/>
        </w:rPr>
        <w:t>79</w:t>
      </w:r>
      <w:r w:rsidRPr="005734DE">
        <w:rPr>
          <w:rFonts w:ascii="Times New Roman" w:eastAsiaTheme="minorEastAsia" w:hAnsi="Times New Roman" w:cs="Times New Roman"/>
          <w:sz w:val="28"/>
          <w:szCs w:val="28"/>
        </w:rPr>
        <w:t>]:</w:t>
      </w:r>
    </w:p>
    <w:p w14:paraId="30294FC3" w14:textId="77777777" w:rsidR="00D504C8" w:rsidRPr="005734DE" w:rsidRDefault="00D504C8" w:rsidP="004B18BA">
      <w:pPr>
        <w:spacing w:after="0" w:line="240" w:lineRule="auto"/>
        <w:ind w:firstLine="708"/>
        <w:jc w:val="both"/>
        <w:rPr>
          <w:rFonts w:ascii="Times New Roman" w:eastAsiaTheme="minorEastAsia" w:hAnsi="Times New Roman" w:cs="Times New Roman"/>
          <w:sz w:val="28"/>
          <w:szCs w:val="28"/>
        </w:rPr>
      </w:pPr>
    </w:p>
    <w:p w14:paraId="3BE5C65B" w14:textId="77777777" w:rsidR="004133D9" w:rsidRPr="005734DE" w:rsidRDefault="004133D9" w:rsidP="004B18BA">
      <w:pPr>
        <w:spacing w:after="0" w:line="240" w:lineRule="auto"/>
        <w:jc w:val="center"/>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        </w:t>
      </w:r>
      <w:r w:rsidR="005139AC"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 xml:space="preserve">  </w:t>
      </w:r>
      <w:r w:rsidR="005139AC"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 xml:space="preserve">           </w:t>
      </w:r>
      <m:oMath>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K</m:t>
            </m:r>
          </m:e>
        </m:acc>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p</m:t>
            </m:r>
          </m:e>
        </m:d>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α</m:t>
        </m:r>
        <m:d>
          <m:dPr>
            <m:ctrlPr>
              <w:rPr>
                <w:rFonts w:ascii="Cambria Math" w:eastAsiaTheme="minorEastAsia" w:hAnsi="Times New Roman" w:cs="Times New Roman"/>
                <w:i/>
                <w:sz w:val="28"/>
                <w:szCs w:val="28"/>
                <w:lang w:val="en-US"/>
              </w:rPr>
            </m:ctrlPr>
          </m:dPr>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k</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c</m:t>
                </m:r>
              </m:sub>
            </m:sSub>
          </m:e>
        </m:d>
        <m:r>
          <w:rPr>
            <w:rFonts w:ascii="Cambria Math" w:eastAsiaTheme="minorEastAsia" w:hAnsi="Times New Roman" w:cs="Times New Roman"/>
            <w:sz w:val="28"/>
            <w:szCs w:val="28"/>
          </w:rPr>
          <m:t>]</m:t>
        </m:r>
      </m:oMath>
      <w:r w:rsidRPr="005734DE">
        <w:rPr>
          <w:rFonts w:ascii="Times New Roman" w:eastAsiaTheme="minorEastAsia" w:hAnsi="Times New Roman" w:cs="Times New Roman"/>
          <w:sz w:val="28"/>
          <w:szCs w:val="28"/>
        </w:rPr>
        <w:t xml:space="preserve">                      </w:t>
      </w:r>
      <w:r w:rsidR="005139AC"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 xml:space="preserve">               </w:t>
      </w:r>
      <w:r w:rsidR="005139AC"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 xml:space="preserve">  </w:t>
      </w:r>
      <w:r w:rsidR="001909B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1909B8" w:rsidRPr="005734DE">
        <w:rPr>
          <w:rFonts w:ascii="Times New Roman" w:eastAsiaTheme="minorEastAsia" w:hAnsi="Times New Roman" w:cs="Times New Roman"/>
          <w:sz w:val="28"/>
          <w:szCs w:val="28"/>
        </w:rPr>
        <w:t>23</w:t>
      </w:r>
      <w:r w:rsidRPr="005734DE">
        <w:rPr>
          <w:rFonts w:ascii="Times New Roman" w:eastAsiaTheme="minorEastAsia" w:hAnsi="Times New Roman" w:cs="Times New Roman"/>
          <w:sz w:val="28"/>
          <w:szCs w:val="28"/>
        </w:rPr>
        <w:t>)</w:t>
      </w:r>
    </w:p>
    <w:p w14:paraId="78F754B7" w14:textId="77777777" w:rsidR="004133D9" w:rsidRPr="005734DE" w:rsidRDefault="004133D9" w:rsidP="004B18BA">
      <w:pPr>
        <w:spacing w:after="0" w:line="240" w:lineRule="auto"/>
        <w:jc w:val="both"/>
        <w:rPr>
          <w:rFonts w:ascii="Times New Roman" w:eastAsiaTheme="minorEastAsia" w:hAnsi="Times New Roman" w:cs="Times New Roman"/>
          <w:sz w:val="28"/>
          <w:szCs w:val="28"/>
        </w:rPr>
      </w:pPr>
    </w:p>
    <w:p w14:paraId="4379F182" w14:textId="77777777" w:rsidR="004133D9" w:rsidRPr="005734DE" w:rsidRDefault="00487D6A" w:rsidP="004B18BA">
      <w:pPr>
        <w:spacing w:after="0" w:line="240" w:lineRule="auto"/>
        <w:ind w:firstLine="709"/>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С учетом (</w:t>
      </w:r>
      <w:r w:rsidR="00A31124" w:rsidRPr="005734DE">
        <w:rPr>
          <w:rFonts w:ascii="Times New Roman" w:eastAsiaTheme="minorEastAsia" w:hAnsi="Times New Roman" w:cs="Times New Roman"/>
          <w:sz w:val="28"/>
          <w:szCs w:val="28"/>
        </w:rPr>
        <w:t>23</w:t>
      </w:r>
      <w:r w:rsidR="004133D9" w:rsidRPr="005734DE">
        <w:rPr>
          <w:rFonts w:ascii="Times New Roman" w:eastAsiaTheme="minorEastAsia" w:hAnsi="Times New Roman" w:cs="Times New Roman"/>
          <w:sz w:val="28"/>
          <w:szCs w:val="28"/>
        </w:rPr>
        <w:t>) формулы (</w:t>
      </w:r>
      <w:r w:rsidR="00A31124" w:rsidRPr="005734DE">
        <w:rPr>
          <w:rFonts w:ascii="Times New Roman" w:eastAsiaTheme="minorEastAsia" w:hAnsi="Times New Roman" w:cs="Times New Roman"/>
          <w:sz w:val="28"/>
          <w:szCs w:val="28"/>
        </w:rPr>
        <w:t>20</w:t>
      </w:r>
      <w:r w:rsidR="004133D9" w:rsidRPr="005734DE">
        <w:rPr>
          <w:rFonts w:ascii="Times New Roman" w:eastAsiaTheme="minorEastAsia" w:hAnsi="Times New Roman" w:cs="Times New Roman"/>
          <w:sz w:val="28"/>
          <w:szCs w:val="28"/>
        </w:rPr>
        <w:t>) и (</w:t>
      </w:r>
      <w:r w:rsidR="00A31124" w:rsidRPr="005734DE">
        <w:rPr>
          <w:rFonts w:ascii="Times New Roman" w:eastAsiaTheme="minorEastAsia" w:hAnsi="Times New Roman" w:cs="Times New Roman"/>
          <w:sz w:val="28"/>
          <w:szCs w:val="28"/>
        </w:rPr>
        <w:t>22</w:t>
      </w:r>
      <w:r w:rsidR="004133D9" w:rsidRPr="005734DE">
        <w:rPr>
          <w:rFonts w:ascii="Times New Roman" w:eastAsiaTheme="minorEastAsia" w:hAnsi="Times New Roman" w:cs="Times New Roman"/>
          <w:sz w:val="28"/>
          <w:szCs w:val="28"/>
        </w:rPr>
        <w:t>) представим в виде:</w:t>
      </w:r>
    </w:p>
    <w:p w14:paraId="3832D9F9" w14:textId="77777777" w:rsidR="004133D9" w:rsidRPr="005734DE" w:rsidRDefault="004133D9" w:rsidP="004B18BA">
      <w:pPr>
        <w:spacing w:after="0" w:line="240" w:lineRule="auto"/>
        <w:rPr>
          <w:rFonts w:ascii="Times New Roman" w:eastAsiaTheme="minorEastAsia" w:hAnsi="Times New Roman" w:cs="Times New Roman"/>
          <w:sz w:val="28"/>
          <w:szCs w:val="28"/>
        </w:rPr>
      </w:pPr>
    </w:p>
    <w:p w14:paraId="11E105D1" w14:textId="77777777" w:rsidR="004133D9" w:rsidRPr="005734DE" w:rsidRDefault="004133D9" w:rsidP="004B18BA">
      <w:pPr>
        <w:spacing w:after="0" w:line="240" w:lineRule="auto"/>
        <w:jc w:val="center"/>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     </w:t>
      </w:r>
      <w:r w:rsidR="005139AC"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 xml:space="preserve">              </w:t>
      </w:r>
      <m:oMath>
        <m:r>
          <w:rPr>
            <w:rFonts w:ascii="Cambria Math" w:hAnsi="Cambria Math" w:cs="Times New Roman"/>
            <w:sz w:val="28"/>
            <w:szCs w:val="28"/>
          </w:rPr>
          <m:t>Q</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r>
              <w:rPr>
                <w:rFonts w:ascii="Cambria Math" w:hAnsi="Cambria Math" w:cs="Times New Roman"/>
                <w:sz w:val="28"/>
                <w:szCs w:val="28"/>
              </w:rPr>
              <m:t>π</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o</m:t>
                </m:r>
              </m:sub>
            </m:sSub>
            <m:r>
              <w:rPr>
                <w:rFonts w:ascii="Times New Roman" w:hAnsi="Cambria Math" w:cs="Times New Roman"/>
                <w:sz w:val="28"/>
                <w:szCs w:val="28"/>
              </w:rPr>
              <m:t>h</m:t>
            </m:r>
            <m:r>
              <w:rPr>
                <w:rFonts w:ascii="Cambria Math" w:hAnsi="Cambria Math" w:cs="Times New Roman"/>
                <w:sz w:val="28"/>
                <w:szCs w:val="28"/>
              </w:rPr>
              <m:t>ρ</m:t>
            </m:r>
          </m:num>
          <m:den>
            <m:r>
              <w:rPr>
                <w:rFonts w:ascii="Cambria Math" w:hAnsi="Cambria Math" w:cs="Times New Roman"/>
                <w:sz w:val="28"/>
                <w:szCs w:val="28"/>
              </w:rPr>
              <m:t>μB</m:t>
            </m:r>
          </m:den>
        </m:f>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a</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k</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c</m:t>
                    </m:r>
                  </m:sub>
                </m:sSub>
              </m:e>
            </m:d>
            <m:r>
              <w:rPr>
                <w:rFonts w:ascii="Cambria Math" w:hAnsi="Times New Roman" w:cs="Times New Roman"/>
                <w:sz w:val="28"/>
                <w:szCs w:val="28"/>
              </w:rPr>
              <m:t>[1</m:t>
            </m:r>
            <m:r>
              <w:rPr>
                <w:rFonts w:ascii="Cambria Math" w:hAnsi="Times New Roman" w:cs="Times New Roman"/>
                <w:sz w:val="28"/>
                <w:szCs w:val="28"/>
              </w:rPr>
              <m:t>-</m:t>
            </m:r>
            <m:f>
              <m:fPr>
                <m:type m:val="skw"/>
                <m:ctrlPr>
                  <w:rPr>
                    <w:rFonts w:ascii="Cambria Math" w:hAnsi="Times New Roman" w:cs="Times New Roman"/>
                    <w:i/>
                    <w:sz w:val="28"/>
                    <w:szCs w:val="28"/>
                    <w:lang w:val="en-US"/>
                  </w:rPr>
                </m:ctrlPr>
              </m:fPr>
              <m:num>
                <m:r>
                  <w:rPr>
                    <w:rFonts w:ascii="Cambria Math" w:hAnsi="Cambria Math" w:cs="Times New Roman"/>
                    <w:sz w:val="28"/>
                    <w:szCs w:val="28"/>
                    <w:lang w:val="en-US"/>
                  </w:rPr>
                  <m:t>α</m:t>
                </m:r>
              </m:num>
              <m:den>
                <m:r>
                  <w:rPr>
                    <w:rFonts w:ascii="Cambria Math" w:hAnsi="Times New Roman" w:cs="Times New Roman"/>
                    <w:sz w:val="28"/>
                    <w:szCs w:val="28"/>
                  </w:rPr>
                  <m:t>2</m:t>
                </m:r>
              </m:den>
            </m:f>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k</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c</m:t>
                </m:r>
              </m:sub>
            </m:sSub>
            <m:r>
              <w:rPr>
                <w:rFonts w:ascii="Cambria Math" w:hAnsi="Times New Roman" w:cs="Times New Roman"/>
                <w:sz w:val="28"/>
                <w:szCs w:val="28"/>
              </w:rPr>
              <m:t>]</m:t>
            </m:r>
          </m:num>
          <m:den>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ln</m:t>
                    </m:r>
                  </m:den>
                </m:f>
                <m:d>
                  <m:dPr>
                    <m:ctrlPr>
                      <w:rPr>
                        <w:rFonts w:ascii="Cambria Math" w:hAnsi="Times New Roman" w:cs="Times New Roman"/>
                        <w:i/>
                        <w:sz w:val="28"/>
                        <w:szCs w:val="28"/>
                      </w:rPr>
                    </m:ctrlPr>
                  </m:dPr>
                  <m:e>
                    <m:nary>
                      <m:naryPr>
                        <m:chr m:val="∑"/>
                        <m:ctrlPr>
                          <w:rPr>
                            <w:rFonts w:ascii="Cambria Math" w:hAnsi="Times New Roman" w:cs="Times New Roman"/>
                            <w:i/>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r>
                          <w:rPr>
                            <w:rFonts w:ascii="Cambria Math" w:hAnsi="Times New Roman" w:cs="Times New Roman"/>
                            <w:sz w:val="28"/>
                            <w:szCs w:val="28"/>
                          </w:rPr>
                          <m:t>ln</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num>
                          <m:den>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den>
                        </m:f>
                      </m:e>
                    </m:nary>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1</m:t>
                        </m:r>
                      </m:sub>
                    </m:sSub>
                    <m:r>
                      <w:rPr>
                        <w:rFonts w:ascii="Times New Roman" w:hAnsi="Cambria Math" w:cs="Times New Roman"/>
                        <w:sz w:val="28"/>
                        <w:szCs w:val="28"/>
                      </w:rPr>
                      <m:t>h</m:t>
                    </m:r>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2</m:t>
                    </m:r>
                  </m:sub>
                </m:sSub>
              </m:e>
            </m:d>
          </m:den>
        </m:f>
      </m:oMath>
      <w:r w:rsidRPr="005734DE">
        <w:rPr>
          <w:rFonts w:ascii="Times New Roman" w:eastAsiaTheme="minorEastAsia" w:hAnsi="Times New Roman" w:cs="Times New Roman"/>
          <w:sz w:val="28"/>
          <w:szCs w:val="28"/>
        </w:rPr>
        <w:t xml:space="preserve">                      </w:t>
      </w:r>
      <w:r w:rsidR="005139AC"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 xml:space="preserve">             </w:t>
      </w:r>
      <w:r w:rsidR="001909B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1909B8" w:rsidRPr="005734DE">
        <w:rPr>
          <w:rFonts w:ascii="Times New Roman" w:eastAsiaTheme="minorEastAsia" w:hAnsi="Times New Roman" w:cs="Times New Roman"/>
          <w:sz w:val="28"/>
          <w:szCs w:val="28"/>
        </w:rPr>
        <w:t>24</w:t>
      </w:r>
      <w:r w:rsidRPr="005734DE">
        <w:rPr>
          <w:rFonts w:ascii="Times New Roman" w:eastAsiaTheme="minorEastAsia" w:hAnsi="Times New Roman" w:cs="Times New Roman"/>
          <w:sz w:val="28"/>
          <w:szCs w:val="28"/>
        </w:rPr>
        <w:t>)</w:t>
      </w:r>
    </w:p>
    <w:p w14:paraId="00A8ED09" w14:textId="77777777" w:rsidR="004133D9" w:rsidRPr="005734DE" w:rsidRDefault="004133D9" w:rsidP="004B18BA">
      <w:pPr>
        <w:spacing w:after="0" w:line="240" w:lineRule="auto"/>
        <w:rPr>
          <w:rFonts w:ascii="Times New Roman" w:eastAsiaTheme="minorEastAsia" w:hAnsi="Times New Roman" w:cs="Times New Roman"/>
          <w:sz w:val="28"/>
          <w:szCs w:val="28"/>
        </w:rPr>
      </w:pPr>
    </w:p>
    <w:p w14:paraId="6B9A1808" w14:textId="78A20DFC" w:rsidR="004133D9" w:rsidRPr="005734DE" w:rsidRDefault="004133D9" w:rsidP="004B18BA">
      <w:pPr>
        <w:spacing w:after="0" w:line="240" w:lineRule="auto"/>
        <w:rPr>
          <w:rFonts w:ascii="Times New Roman" w:eastAsiaTheme="minorEastAsia" w:hAnsi="Times New Roman" w:cs="Times New Roman"/>
          <w:sz w:val="28"/>
          <w:szCs w:val="28"/>
        </w:rPr>
      </w:pPr>
      <w:r w:rsidRPr="005734DE">
        <w:rPr>
          <w:rFonts w:ascii="Times New Roman" w:hAnsi="Times New Roman" w:cs="Times New Roman"/>
          <w:sz w:val="28"/>
          <w:szCs w:val="28"/>
        </w:rPr>
        <w:t xml:space="preserve">                          </w:t>
      </w: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o</m:t>
                </m:r>
              </m:sub>
            </m:sSub>
            <m:r>
              <w:rPr>
                <w:rFonts w:ascii="Times New Roman" w:hAnsi="Cambria Math" w:cs="Times New Roman"/>
                <w:sz w:val="28"/>
                <w:szCs w:val="28"/>
              </w:rPr>
              <m:t>h</m:t>
            </m:r>
            <m:r>
              <w:rPr>
                <w:rFonts w:ascii="Cambria Math" w:hAnsi="Cambria Math" w:cs="Times New Roman"/>
                <w:sz w:val="28"/>
                <w:szCs w:val="28"/>
              </w:rPr>
              <m:t>ρ</m:t>
            </m:r>
          </m:num>
          <m:den>
            <m:r>
              <w:rPr>
                <w:rFonts w:ascii="Cambria Math" w:hAnsi="Cambria Math" w:cs="Times New Roman"/>
                <w:sz w:val="28"/>
                <w:szCs w:val="28"/>
              </w:rPr>
              <m:t>μB</m:t>
            </m:r>
          </m:den>
        </m:f>
        <m:r>
          <w:rPr>
            <w:rFonts w:ascii="Times New Roman"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k</m:t>
                    </m:r>
                  </m:sub>
                </m:sSub>
                <m:r>
                  <w:rPr>
                    <w:rFonts w:ascii="Times New Roman"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c</m:t>
                    </m:r>
                  </m:sub>
                </m:sSub>
              </m:e>
            </m:d>
            <m:r>
              <w:rPr>
                <w:rFonts w:ascii="Cambria Math" w:hAnsi="Cambria Math" w:cs="Times New Roman"/>
                <w:sz w:val="28"/>
                <w:szCs w:val="28"/>
              </w:rPr>
              <m:t>[1-</m:t>
            </m:r>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α</m:t>
                </m:r>
              </m:num>
              <m:den>
                <m:r>
                  <w:rPr>
                    <w:rFonts w:ascii="Cambria Math" w:hAnsi="Cambria Math" w:cs="Times New Roman"/>
                    <w:sz w:val="28"/>
                    <w:szCs w:val="28"/>
                  </w:rPr>
                  <m:t>2</m:t>
                </m:r>
              </m:den>
            </m:f>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k</m:t>
                </m:r>
              </m:sub>
            </m:sSub>
            <m:r>
              <w:rPr>
                <w:rFonts w:ascii="Times New Roman"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c</m:t>
                </m:r>
              </m:sub>
            </m:sSub>
            <m:r>
              <w:rPr>
                <w:rFonts w:ascii="Cambria Math" w:hAnsi="Cambria Math" w:cs="Times New Roman"/>
                <w:sz w:val="28"/>
                <w:szCs w:val="28"/>
              </w:rPr>
              <m:t>]</m:t>
            </m:r>
          </m:num>
          <m:den>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num>
                      <m:den>
                        <m:r>
                          <w:rPr>
                            <w:rFonts w:ascii="Cambria Math" w:hAnsi="Cambria Math" w:cs="Times New Roman"/>
                            <w:sz w:val="28"/>
                            <w:szCs w:val="28"/>
                          </w:rPr>
                          <m:t>l</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Times New Roman" w:hAnsi="Cambria Math" w:cs="Times New Roman"/>
                            <w:sz w:val="28"/>
                            <w:szCs w:val="28"/>
                          </w:rPr>
                          <m:t>h</m:t>
                        </m:r>
                      </m:num>
                      <m:den>
                        <m:r>
                          <w:rPr>
                            <w:rFonts w:ascii="Cambria Math" w:hAnsi="Cambria Math" w:cs="Times New Roman"/>
                            <w:sz w:val="28"/>
                            <w:szCs w:val="28"/>
                          </w:rPr>
                          <m:t>nl</m:t>
                        </m:r>
                      </m:den>
                    </m:f>
                    <m:r>
                      <w:rPr>
                        <w:rFonts w:ascii="Cambria Math" w:hAnsi="Cambria Math" w:cs="Times New Roman"/>
                        <w:sz w:val="28"/>
                        <w:szCs w:val="28"/>
                      </w:rPr>
                      <m:t>(ω</m:t>
                    </m:r>
                  </m:e>
                  <m:sub>
                    <m:r>
                      <w:rPr>
                        <w:rFonts w:ascii="Cambria Math" w:hAnsi="Cambria Math" w:cs="Times New Roman"/>
                        <w:sz w:val="28"/>
                        <w:szCs w:val="28"/>
                      </w:rPr>
                      <m:t>1</m:t>
                    </m:r>
                  </m:sub>
                  <m:sup>
                    <m:r>
                      <w:rPr>
                        <w:rFonts w:ascii="Times New Roman" w:hAnsi="Cambria Math" w:cs="Times New Roman"/>
                        <w:sz w:val="28"/>
                        <w:szCs w:val="28"/>
                      </w:rPr>
                      <m:t>*</m:t>
                    </m:r>
                  </m:sup>
                </m:sSubSup>
                <m:r>
                  <w:rPr>
                    <w:rFonts w:ascii="Cambria Math" w:hAnsi="Cambria Math" w:cs="Times New Roman"/>
                    <w:sz w:val="28"/>
                    <w:szCs w:val="28"/>
                  </w:rPr>
                  <m:t>+π</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2</m:t>
                    </m:r>
                  </m:sub>
                  <m:sup>
                    <m:r>
                      <w:rPr>
                        <w:rFonts w:ascii="Times New Roman" w:hAnsi="Cambria Math" w:cs="Times New Roman"/>
                        <w:sz w:val="28"/>
                        <w:szCs w:val="28"/>
                      </w:rPr>
                      <m:t>*</m:t>
                    </m:r>
                  </m:sup>
                </m:sSubSup>
                <m:r>
                  <w:rPr>
                    <w:rFonts w:ascii="Cambria Math" w:hAnsi="Cambria Math" w:cs="Times New Roman"/>
                    <w:sz w:val="28"/>
                    <w:szCs w:val="28"/>
                  </w:rPr>
                  <m:t>)</m:t>
                </m:r>
              </m:e>
            </m:d>
          </m:den>
        </m:f>
      </m:oMath>
      <w:r w:rsidRPr="005734DE">
        <w:rPr>
          <w:rFonts w:ascii="Times New Roman" w:eastAsiaTheme="minorEastAsia" w:hAnsi="Times New Roman" w:cs="Times New Roman"/>
          <w:sz w:val="28"/>
          <w:szCs w:val="28"/>
        </w:rPr>
        <w:t xml:space="preserve"> </w:t>
      </w:r>
      <w:r w:rsidR="00C15AA0">
        <w:rPr>
          <w:rFonts w:ascii="Times New Roman" w:eastAsiaTheme="minorEastAsia" w:hAnsi="Times New Roman" w:cs="Times New Roman"/>
          <w:sz w:val="28"/>
          <w:szCs w:val="28"/>
          <w:lang w:val="kk-KZ"/>
        </w:rPr>
        <w:t>,</w:t>
      </w:r>
      <w:r w:rsidRPr="005734DE">
        <w:rPr>
          <w:rFonts w:ascii="Times New Roman" w:eastAsiaTheme="minorEastAsia" w:hAnsi="Times New Roman" w:cs="Times New Roman"/>
          <w:sz w:val="28"/>
          <w:szCs w:val="28"/>
        </w:rPr>
        <w:t xml:space="preserve">                               </w:t>
      </w:r>
      <w:r w:rsidR="00C15AA0">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 xml:space="preserve">      </w:t>
      </w:r>
      <w:r w:rsidR="00CB4C8B"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 xml:space="preserve"> </w:t>
      </w:r>
      <w:r w:rsidR="001909B8" w:rsidRPr="005734DE">
        <w:rPr>
          <w:rFonts w:ascii="Times New Roman" w:eastAsiaTheme="minorEastAsia" w:hAnsi="Times New Roman" w:cs="Times New Roman"/>
          <w:sz w:val="28"/>
          <w:szCs w:val="28"/>
        </w:rPr>
        <w:t xml:space="preserve">  </w:t>
      </w:r>
      <w:r w:rsidR="00AC07BB">
        <w:rPr>
          <w:rFonts w:ascii="Times New Roman" w:eastAsiaTheme="minorEastAsia" w:hAnsi="Times New Roman" w:cs="Times New Roman"/>
          <w:sz w:val="28"/>
          <w:szCs w:val="28"/>
          <w:lang w:val="kk-KZ"/>
        </w:rPr>
        <w:t xml:space="preserve"> </w:t>
      </w:r>
      <w:r w:rsidR="001909B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1909B8" w:rsidRPr="005734DE">
        <w:rPr>
          <w:rFonts w:ascii="Times New Roman" w:eastAsiaTheme="minorEastAsia" w:hAnsi="Times New Roman" w:cs="Times New Roman"/>
          <w:sz w:val="28"/>
          <w:szCs w:val="28"/>
        </w:rPr>
        <w:t>25</w:t>
      </w:r>
      <w:r w:rsidRPr="005734DE">
        <w:rPr>
          <w:rFonts w:ascii="Times New Roman" w:eastAsiaTheme="minorEastAsia" w:hAnsi="Times New Roman" w:cs="Times New Roman"/>
          <w:sz w:val="28"/>
          <w:szCs w:val="28"/>
        </w:rPr>
        <w:t>)</w:t>
      </w:r>
    </w:p>
    <w:p w14:paraId="1198D9BB" w14:textId="77777777" w:rsidR="004133D9" w:rsidRPr="005734DE" w:rsidRDefault="004133D9" w:rsidP="004B18BA">
      <w:pPr>
        <w:spacing w:after="0" w:line="240" w:lineRule="auto"/>
        <w:rPr>
          <w:rFonts w:ascii="Times New Roman" w:eastAsiaTheme="minorEastAsia" w:hAnsi="Times New Roman" w:cs="Times New Roman"/>
          <w:sz w:val="28"/>
          <w:szCs w:val="28"/>
        </w:rPr>
      </w:pPr>
    </w:p>
    <w:p w14:paraId="2FE58C76" w14:textId="77777777" w:rsidR="004133D9" w:rsidRPr="005734DE" w:rsidRDefault="004133D9" w:rsidP="004B18BA">
      <w:pPr>
        <w:spacing w:after="0" w:line="240" w:lineRule="auto"/>
        <w:ind w:firstLine="708"/>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lang w:val="en-US"/>
          </w:rPr>
          <m:t>a</m:t>
        </m:r>
      </m:oMath>
      <w:r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lang w:val="en-US"/>
        </w:rPr>
        <w:t>A</w:t>
      </w:r>
      <w:r w:rsidRPr="005734DE">
        <w:rPr>
          <w:rFonts w:ascii="Times New Roman" w:eastAsiaTheme="minorEastAsia" w:hAnsi="Times New Roman" w:cs="Times New Roman"/>
          <w:sz w:val="28"/>
          <w:szCs w:val="28"/>
        </w:rPr>
        <w:t>+</w:t>
      </w:r>
      <w:r w:rsidRPr="005734DE">
        <w:rPr>
          <w:rFonts w:ascii="Times New Roman" w:eastAsiaTheme="minorEastAsia" w:hAnsi="Times New Roman" w:cs="Times New Roman"/>
          <w:sz w:val="28"/>
          <w:szCs w:val="28"/>
          <w:lang w:val="en-US"/>
        </w:rPr>
        <w:t>B</w:t>
      </w:r>
      <w:r w:rsidRPr="005734DE">
        <w:rPr>
          <w:rFonts w:ascii="Times New Roman" w:eastAsiaTheme="minorEastAsia" w:hAnsi="Times New Roman" w:cs="Times New Roman"/>
          <w:sz w:val="28"/>
          <w:szCs w:val="28"/>
          <w:vertAlign w:val="superscript"/>
          <w:lang w:val="en-US"/>
        </w:rPr>
        <w:t>o</w:t>
      </w:r>
      <w:r w:rsidRPr="005734DE">
        <w:rPr>
          <w:rFonts w:ascii="Times New Roman" w:eastAsiaTheme="minorEastAsia" w:hAnsi="Times New Roman" w:cs="Times New Roman"/>
          <w:sz w:val="28"/>
          <w:szCs w:val="28"/>
          <w:lang w:val="en-US"/>
        </w:rPr>
        <w:t>P</w:t>
      </w:r>
      <w:r w:rsidRPr="005734DE">
        <w:rPr>
          <w:rFonts w:ascii="Times New Roman" w:eastAsiaTheme="minorEastAsia" w:hAnsi="Times New Roman" w:cs="Times New Roman"/>
          <w:sz w:val="28"/>
          <w:szCs w:val="28"/>
          <w:vertAlign w:val="subscript"/>
          <w:lang w:val="en-US"/>
        </w:rPr>
        <w:t>k</w:t>
      </w:r>
      <w:r w:rsidRPr="005734DE">
        <w:rPr>
          <w:rFonts w:ascii="Times New Roman" w:eastAsiaTheme="minorEastAsia" w:hAnsi="Times New Roman" w:cs="Times New Roman"/>
          <w:sz w:val="28"/>
          <w:szCs w:val="28"/>
        </w:rPr>
        <w:t xml:space="preserve"> – </w:t>
      </w:r>
      <w:r w:rsidRPr="005734DE">
        <w:rPr>
          <w:rFonts w:ascii="Times New Roman" w:eastAsiaTheme="minorEastAsia" w:hAnsi="Times New Roman" w:cs="Times New Roman"/>
          <w:sz w:val="28"/>
          <w:szCs w:val="28"/>
          <w:lang w:val="en-US"/>
        </w:rPr>
        <w:t>CP</w:t>
      </w:r>
      <w:r w:rsidRPr="005734DE">
        <w:rPr>
          <w:rFonts w:ascii="Times New Roman" w:eastAsiaTheme="minorEastAsia" w:hAnsi="Times New Roman" w:cs="Times New Roman"/>
          <w:sz w:val="28"/>
          <w:szCs w:val="28"/>
          <w:vertAlign w:val="subscript"/>
        </w:rPr>
        <w:t>г</w:t>
      </w:r>
      <w:r w:rsidRPr="005734D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α</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Cambria Math" w:cs="Times New Roman"/>
                    <w:sz w:val="28"/>
                    <w:szCs w:val="28"/>
                    <w:lang w:val="en-US"/>
                  </w:rPr>
                  <m:t>o</m:t>
                </m:r>
              </m:sup>
            </m:sSup>
          </m:num>
          <m:den>
            <m:r>
              <w:rPr>
                <w:rFonts w:ascii="Cambria Math" w:eastAsiaTheme="minorEastAsia" w:hAnsi="Cambria Math" w:cs="Times New Roman"/>
                <w:sz w:val="28"/>
                <w:szCs w:val="28"/>
                <w:lang w:val="en-US"/>
              </w:rPr>
              <m:t>a</m:t>
            </m:r>
          </m:den>
        </m:f>
      </m:oMath>
      <w:r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lang w:val="en-US"/>
        </w:rPr>
        <w:t>A</w:t>
      </w:r>
      <w:r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lang w:val="en-US"/>
        </w:rPr>
        <w:t>B</w:t>
      </w:r>
      <w:r w:rsidRPr="005734DE">
        <w:rPr>
          <w:rFonts w:ascii="Times New Roman" w:eastAsiaTheme="minorEastAsia" w:hAnsi="Times New Roman" w:cs="Times New Roman"/>
          <w:sz w:val="28"/>
          <w:szCs w:val="28"/>
          <w:vertAlign w:val="superscript"/>
          <w:lang w:val="en-US"/>
        </w:rPr>
        <w:t>o</w:t>
      </w:r>
      <w:r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lang w:val="en-US"/>
        </w:rPr>
        <w:t>C</w:t>
      </w:r>
      <w:r w:rsidRPr="005734DE">
        <w:rPr>
          <w:rFonts w:ascii="Times New Roman" w:eastAsiaTheme="minorEastAsia" w:hAnsi="Times New Roman" w:cs="Times New Roman"/>
          <w:sz w:val="28"/>
          <w:szCs w:val="28"/>
        </w:rPr>
        <w:t xml:space="preserve"> – известные коэффициенты,</w:t>
      </w:r>
      <w:r w:rsidR="005139AC"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определенные по методу наименьших квадратов с использованием</w:t>
      </w:r>
      <w:r w:rsidR="0000573C"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стандартной подпрограммы по данным экспериментальных исследований для трех классов пород, отличающихся упругими свойствами составляющей твердой фазы;</w:t>
      </w:r>
      <w:r w:rsidRPr="009326C0">
        <w:rPr>
          <w:rFonts w:ascii="Times New Roman" w:eastAsiaTheme="minorEastAsia" w:hAnsi="Times New Roman" w:cs="Times New Roman"/>
          <w:i/>
          <w:iCs/>
          <w:sz w:val="28"/>
          <w:szCs w:val="28"/>
        </w:rPr>
        <w:t xml:space="preserve"> Р</w:t>
      </w:r>
      <w:r w:rsidRPr="009326C0">
        <w:rPr>
          <w:rFonts w:ascii="Times New Roman" w:eastAsiaTheme="minorEastAsia" w:hAnsi="Times New Roman" w:cs="Times New Roman"/>
          <w:i/>
          <w:iCs/>
          <w:sz w:val="28"/>
          <w:szCs w:val="28"/>
          <w:vertAlign w:val="subscript"/>
        </w:rPr>
        <w:t>г</w:t>
      </w:r>
      <w:r w:rsidRPr="005734DE">
        <w:rPr>
          <w:rFonts w:ascii="Times New Roman" w:eastAsiaTheme="minorEastAsia" w:hAnsi="Times New Roman" w:cs="Times New Roman"/>
          <w:sz w:val="28"/>
          <w:szCs w:val="28"/>
        </w:rPr>
        <w:t xml:space="preserve"> – горное давление [</w:t>
      </w:r>
      <w:r w:rsidR="00744BBE" w:rsidRPr="005734DE">
        <w:rPr>
          <w:rFonts w:ascii="Times New Roman" w:eastAsiaTheme="minorEastAsia" w:hAnsi="Times New Roman" w:cs="Times New Roman"/>
          <w:sz w:val="28"/>
          <w:szCs w:val="28"/>
        </w:rPr>
        <w:t>79</w:t>
      </w:r>
      <w:r w:rsidRPr="005734DE">
        <w:rPr>
          <w:rFonts w:ascii="Times New Roman" w:eastAsiaTheme="minorEastAsia" w:hAnsi="Times New Roman" w:cs="Times New Roman"/>
          <w:sz w:val="28"/>
          <w:szCs w:val="28"/>
        </w:rPr>
        <w:t>].</w:t>
      </w:r>
    </w:p>
    <w:p w14:paraId="144A672F" w14:textId="77777777" w:rsidR="004133D9" w:rsidRPr="005734DE" w:rsidRDefault="004133D9" w:rsidP="004B18BA">
      <w:pPr>
        <w:spacing w:after="0" w:line="240" w:lineRule="auto"/>
        <w:ind w:firstLine="708"/>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Показатель влияния изменения проницаемости от давления на работу несовершенных скважин круговой бат</w:t>
      </w:r>
      <w:r w:rsidR="0084656A" w:rsidRPr="005734DE">
        <w:rPr>
          <w:rFonts w:ascii="Times New Roman" w:eastAsiaTheme="minorEastAsia" w:hAnsi="Times New Roman" w:cs="Times New Roman"/>
          <w:sz w:val="28"/>
          <w:szCs w:val="28"/>
        </w:rPr>
        <w:t>ареи на основании соотношений (</w:t>
      </w:r>
      <w:r w:rsidR="001909B8" w:rsidRPr="005734DE">
        <w:rPr>
          <w:rFonts w:ascii="Times New Roman" w:eastAsiaTheme="minorEastAsia" w:hAnsi="Times New Roman" w:cs="Times New Roman"/>
          <w:sz w:val="28"/>
          <w:szCs w:val="28"/>
        </w:rPr>
        <w:t>24</w:t>
      </w:r>
      <w:r w:rsidRPr="005734DE">
        <w:rPr>
          <w:rFonts w:ascii="Times New Roman" w:eastAsiaTheme="minorEastAsia" w:hAnsi="Times New Roman" w:cs="Times New Roman"/>
          <w:sz w:val="28"/>
          <w:szCs w:val="28"/>
        </w:rPr>
        <w:t>) и (6) определяется равенством:</w:t>
      </w:r>
    </w:p>
    <w:p w14:paraId="05652129" w14:textId="77777777" w:rsidR="004133D9" w:rsidRPr="005734DE" w:rsidRDefault="004133D9" w:rsidP="004B18BA">
      <w:pPr>
        <w:spacing w:after="0" w:line="240" w:lineRule="auto"/>
        <w:ind w:firstLine="708"/>
        <w:jc w:val="both"/>
        <w:rPr>
          <w:rFonts w:ascii="Times New Roman" w:eastAsiaTheme="minorEastAsia" w:hAnsi="Times New Roman" w:cs="Times New Roman"/>
          <w:sz w:val="28"/>
          <w:szCs w:val="28"/>
        </w:rPr>
      </w:pPr>
    </w:p>
    <w:p w14:paraId="13B5E662" w14:textId="77777777" w:rsidR="004133D9" w:rsidRPr="005734DE" w:rsidRDefault="004133D9" w:rsidP="004B18BA">
      <w:pPr>
        <w:spacing w:after="0" w:line="240" w:lineRule="auto"/>
        <w:jc w:val="center"/>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Ω</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с</m:t>
            </m:r>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учетом</m:t>
            </m:r>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деформации</m:t>
            </m:r>
            <m:r>
              <w:rPr>
                <w:rFonts w:ascii="Cambria Math" w:eastAsiaTheme="minorEastAsia" w:hAnsi="Times New Roman" w:cs="Times New Roman"/>
                <w:sz w:val="28"/>
                <w:szCs w:val="28"/>
              </w:rPr>
              <m:t>)</m:t>
            </m:r>
          </m:num>
          <m:den>
            <m:r>
              <w:rPr>
                <w:rFonts w:ascii="Cambria Math" w:eastAsiaTheme="minorEastAsia" w:hAnsi="Cambria Math" w:cs="Times New Roman"/>
                <w:sz w:val="28"/>
                <w:szCs w:val="28"/>
              </w:rPr>
              <m:t>Q</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без</m:t>
            </m:r>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учета</m:t>
            </m:r>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деформации</m:t>
            </m:r>
            <m:r>
              <w:rPr>
                <w:rFonts w:ascii="Cambria Math" w:eastAsiaTheme="minorEastAsia" w:hAnsi="Times New Roman" w:cs="Times New Roman"/>
                <w:sz w:val="28"/>
                <w:szCs w:val="28"/>
              </w:rPr>
              <m:t>)</m:t>
            </m:r>
          </m:den>
        </m:f>
        <m:r>
          <w:rPr>
            <w:rFonts w:ascii="Cambria Math" w:eastAsiaTheme="minorEastAsia" w:hAnsi="Times New Roman" w:cs="Times New Roman"/>
            <w:sz w:val="28"/>
            <w:szCs w:val="28"/>
          </w:rPr>
          <m:t>=</m:t>
        </m:r>
        <m:d>
          <m:dPr>
            <m:begChr m:val="["/>
            <m:endChr m:val="]"/>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α</m:t>
                </m:r>
              </m:num>
              <m:den>
                <m:r>
                  <w:rPr>
                    <w:rFonts w:ascii="Cambria Math" w:eastAsiaTheme="minorEastAsia" w:hAnsi="Times New Roman" w:cs="Times New Roman"/>
                    <w:sz w:val="28"/>
                    <w:szCs w:val="28"/>
                  </w:rPr>
                  <m:t>2</m:t>
                </m:r>
              </m:den>
            </m:f>
            <m:d>
              <m:dPr>
                <m:ctrlPr>
                  <w:rPr>
                    <w:rFonts w:ascii="Cambria Math" w:eastAsiaTheme="minorEastAsia" w:hAnsi="Times New Roman" w:cs="Times New Roman"/>
                    <w:i/>
                    <w:sz w:val="28"/>
                    <w:szCs w:val="28"/>
                    <w:lang w:val="en-US"/>
                  </w:rPr>
                </m:ctrlPr>
              </m:dPr>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k</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c</m:t>
                    </m:r>
                  </m:sub>
                </m:sSub>
              </m:e>
            </m:d>
          </m:e>
        </m:d>
        <m:r>
          <w:rPr>
            <w:rFonts w:ascii="Cambria Math" w:eastAsiaTheme="minorEastAsia" w:hAnsi="Times New Roman" w:cs="Times New Roman"/>
            <w:sz w:val="28"/>
            <w:szCs w:val="28"/>
          </w:rPr>
          <m:t xml:space="preserve">    </m:t>
        </m:r>
      </m:oMath>
      <w:r w:rsidRPr="005734DE">
        <w:rPr>
          <w:rFonts w:ascii="Times New Roman" w:eastAsiaTheme="minorEastAsia" w:hAnsi="Times New Roman" w:cs="Times New Roman"/>
          <w:sz w:val="28"/>
          <w:szCs w:val="28"/>
        </w:rPr>
        <w:t xml:space="preserve">                     </w:t>
      </w:r>
      <w:r w:rsidR="001909B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1909B8" w:rsidRPr="005734DE">
        <w:rPr>
          <w:rFonts w:ascii="Times New Roman" w:eastAsiaTheme="minorEastAsia" w:hAnsi="Times New Roman" w:cs="Times New Roman"/>
          <w:sz w:val="28"/>
          <w:szCs w:val="28"/>
        </w:rPr>
        <w:t>26</w:t>
      </w:r>
      <w:r w:rsidRPr="005734DE">
        <w:rPr>
          <w:rFonts w:ascii="Times New Roman" w:eastAsiaTheme="minorEastAsia" w:hAnsi="Times New Roman" w:cs="Times New Roman"/>
          <w:sz w:val="28"/>
          <w:szCs w:val="28"/>
        </w:rPr>
        <w:t>)</w:t>
      </w:r>
    </w:p>
    <w:p w14:paraId="4453F1D4" w14:textId="77777777" w:rsidR="00CB4C8B" w:rsidRPr="005734DE" w:rsidRDefault="00CB4C8B" w:rsidP="004B18BA">
      <w:pPr>
        <w:spacing w:after="0" w:line="240" w:lineRule="auto"/>
        <w:jc w:val="center"/>
        <w:rPr>
          <w:rFonts w:ascii="Times New Roman" w:eastAsiaTheme="minorEastAsia" w:hAnsi="Times New Roman" w:cs="Times New Roman"/>
          <w:sz w:val="28"/>
          <w:szCs w:val="28"/>
        </w:rPr>
      </w:pPr>
    </w:p>
    <w:p w14:paraId="63711CA4" w14:textId="77777777" w:rsidR="004133D9" w:rsidRDefault="004133D9" w:rsidP="004B18BA">
      <w:pPr>
        <w:spacing w:after="0" w:line="240" w:lineRule="auto"/>
        <w:ind w:firstLine="709"/>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Для общего случая, т.е. для произвольных значений параметров (числа, длин стволов и места расположения горизонтальных стволов по отношению к кровле или подошве) пласта формула притока жидкости к батарее РГС примет вид:</w:t>
      </w:r>
    </w:p>
    <w:p w14:paraId="0564BC7D" w14:textId="77777777" w:rsidR="004B18BA" w:rsidRPr="005734DE" w:rsidRDefault="004B18BA" w:rsidP="004B18BA">
      <w:pPr>
        <w:spacing w:after="0" w:line="240" w:lineRule="auto"/>
        <w:ind w:firstLine="709"/>
        <w:jc w:val="both"/>
        <w:rPr>
          <w:rFonts w:ascii="Times New Roman" w:eastAsiaTheme="minorEastAsia" w:hAnsi="Times New Roman" w:cs="Times New Roman"/>
          <w:sz w:val="28"/>
          <w:szCs w:val="28"/>
        </w:rPr>
      </w:pPr>
    </w:p>
    <w:p w14:paraId="049FB306" w14:textId="77777777" w:rsidR="004133D9" w:rsidRPr="005734DE" w:rsidRDefault="004133D9" w:rsidP="004B18BA">
      <w:pPr>
        <w:spacing w:after="0" w:line="240" w:lineRule="auto"/>
        <w:jc w:val="both"/>
        <w:rPr>
          <w:rFonts w:ascii="Times New Roman" w:eastAsiaTheme="minorEastAsia" w:hAnsi="Times New Roman" w:cs="Times New Roman"/>
          <w:sz w:val="28"/>
          <w:szCs w:val="28"/>
        </w:rPr>
      </w:pPr>
      <w:r w:rsidRPr="005734DE">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Q</m:t>
            </m:r>
          </m:e>
          <m:sub>
            <m:r>
              <w:rPr>
                <w:rFonts w:ascii="Times New Roman" w:hAnsi="Times New Roman" w:cs="Times New Roman"/>
                <w:sz w:val="28"/>
                <w:szCs w:val="28"/>
              </w:rPr>
              <m:t>н</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r>
              <w:rPr>
                <w:rFonts w:ascii="Cambria Math" w:hAnsi="Cambria Math" w:cs="Times New Roman"/>
                <w:sz w:val="28"/>
                <w:szCs w:val="28"/>
              </w:rPr>
              <m:t>π</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0</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Times New Roman" w:cs="Times New Roman"/>
                    <w:sz w:val="28"/>
                    <w:szCs w:val="28"/>
                  </w:rPr>
                  <m:t>0</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c</m:t>
                </m:r>
              </m:sub>
            </m:sSub>
            <m:r>
              <w:rPr>
                <w:rFonts w:ascii="Cambria Math" w:hAnsi="Times New Roman" w:cs="Times New Roman"/>
                <w:sz w:val="28"/>
                <w:szCs w:val="28"/>
              </w:rPr>
              <m:t>)</m:t>
            </m:r>
          </m:num>
          <m:den>
            <m:r>
              <w:rPr>
                <w:rFonts w:ascii="Cambria Math" w:hAnsi="Cambria Math" w:cs="Times New Roman"/>
                <w:sz w:val="28"/>
                <w:szCs w:val="28"/>
              </w:rPr>
              <m:t>μ</m:t>
            </m:r>
            <m:r>
              <w:rPr>
                <w:rFonts w:ascii="Cambria Math" w:hAnsi="Times New Roman" w:cs="Times New Roman"/>
                <w:sz w:val="28"/>
                <w:szCs w:val="28"/>
              </w:rPr>
              <m:t>B</m:t>
            </m:r>
          </m:den>
        </m:f>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A</m:t>
                </m:r>
              </m:e>
              <m:sub>
                <m:r>
                  <w:rPr>
                    <w:rFonts w:ascii="Cambria Math" w:hAnsi="Times New Roman" w:cs="Times New Roman"/>
                    <w:sz w:val="28"/>
                    <w:szCs w:val="28"/>
                  </w:rPr>
                  <m:t>2</m:t>
                </m:r>
              </m:sub>
            </m:sSub>
            <m:d>
              <m:dPr>
                <m:ctrlPr>
                  <w:rPr>
                    <w:rFonts w:ascii="Cambria Math" w:hAnsi="Times New Roman" w:cs="Times New Roman"/>
                    <w:i/>
                    <w:sz w:val="28"/>
                    <w:szCs w:val="28"/>
                  </w:rPr>
                </m:ctrlPr>
              </m:dPr>
              <m:e>
                <m:r>
                  <w:rPr>
                    <w:rFonts w:ascii="Cambria Math" w:hAnsi="Times New Roman" w:cs="Times New Roman"/>
                    <w:sz w:val="28"/>
                    <w:szCs w:val="28"/>
                  </w:rPr>
                  <m:t>n</m:t>
                </m:r>
              </m:e>
            </m:d>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r>
              <w:rPr>
                <w:rFonts w:ascii="Cambria Math" w:hAnsi="Times New Roman" w:cs="Times New Roman"/>
                <w:sz w:val="28"/>
                <w:szCs w:val="28"/>
              </w:rPr>
              <m:t>(n)</m:t>
            </m:r>
          </m:e>
        </m:d>
        <m:r>
          <w:rPr>
            <w:rFonts w:ascii="Cambria Math" w:hAnsi="Times New Roman" w:cs="Times New Roman"/>
            <w:sz w:val="28"/>
            <w:szCs w:val="28"/>
          </w:rPr>
          <m:t>,</m:t>
        </m:r>
      </m:oMath>
      <w:r w:rsidRPr="005734DE">
        <w:rPr>
          <w:rFonts w:ascii="Times New Roman" w:eastAsiaTheme="minorEastAsia" w:hAnsi="Times New Roman" w:cs="Times New Roman"/>
          <w:sz w:val="28"/>
          <w:szCs w:val="28"/>
        </w:rPr>
        <w:t xml:space="preserve">                 </w:t>
      </w:r>
      <w:r w:rsidR="005139AC"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 xml:space="preserve">        </w:t>
      </w:r>
      <w:r w:rsidR="001909B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1909B8" w:rsidRPr="005734DE">
        <w:rPr>
          <w:rFonts w:ascii="Times New Roman" w:eastAsiaTheme="minorEastAsia" w:hAnsi="Times New Roman" w:cs="Times New Roman"/>
          <w:sz w:val="28"/>
          <w:szCs w:val="28"/>
        </w:rPr>
        <w:t>27</w:t>
      </w:r>
      <w:r w:rsidRPr="005734DE">
        <w:rPr>
          <w:rFonts w:ascii="Times New Roman" w:eastAsiaTheme="minorEastAsia" w:hAnsi="Times New Roman" w:cs="Times New Roman"/>
          <w:sz w:val="28"/>
          <w:szCs w:val="28"/>
        </w:rPr>
        <w:t>)</w:t>
      </w:r>
    </w:p>
    <w:p w14:paraId="7DA395B6" w14:textId="77777777" w:rsidR="004133D9" w:rsidRPr="005734DE" w:rsidRDefault="004133D9" w:rsidP="004B18BA">
      <w:pPr>
        <w:spacing w:after="0" w:line="240" w:lineRule="auto"/>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где</w:t>
      </w:r>
    </w:p>
    <w:p w14:paraId="07B37197" w14:textId="77777777" w:rsidR="004133D9" w:rsidRPr="005734DE" w:rsidRDefault="004133D9" w:rsidP="004B18BA">
      <w:pPr>
        <w:spacing w:after="0" w:line="240" w:lineRule="auto"/>
        <w:jc w:val="both"/>
        <w:rPr>
          <w:rFonts w:ascii="Times New Roman" w:eastAsiaTheme="minorEastAsia" w:hAnsi="Times New Roman" w:cs="Times New Roman"/>
          <w:sz w:val="28"/>
          <w:szCs w:val="28"/>
        </w:rPr>
      </w:pPr>
      <w:r w:rsidRPr="005734DE">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A</m:t>
            </m:r>
          </m:e>
          <m:sub>
            <m:r>
              <w:rPr>
                <w:rFonts w:ascii="Cambria Math" w:hAnsi="Times New Roman" w:cs="Times New Roman"/>
                <w:sz w:val="28"/>
                <w:szCs w:val="28"/>
              </w:rPr>
              <m:t>1</m:t>
            </m:r>
          </m:sub>
        </m:sSub>
        <m:d>
          <m:dPr>
            <m:ctrlPr>
              <w:rPr>
                <w:rFonts w:ascii="Cambria Math" w:hAnsi="Times New Roman" w:cs="Times New Roman"/>
                <w:i/>
                <w:sz w:val="28"/>
                <w:szCs w:val="28"/>
              </w:rPr>
            </m:ctrlPr>
          </m:dPr>
          <m:e>
            <m:r>
              <w:rPr>
                <w:rFonts w:ascii="Cambria Math" w:hAnsi="Cambria Math" w:cs="Times New Roman"/>
                <w:sz w:val="28"/>
                <w:szCs w:val="28"/>
              </w:rPr>
              <m:t>n</m:t>
            </m:r>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f>
              <m:fPr>
                <m:ctrlPr>
                  <w:rPr>
                    <w:rFonts w:ascii="Cambria Math" w:hAnsi="Times New Roman" w:cs="Times New Roman"/>
                    <w:i/>
                    <w:sz w:val="28"/>
                    <w:szCs w:val="28"/>
                  </w:rPr>
                </m:ctrlPr>
              </m:fPr>
              <m:num>
                <m:r>
                  <w:rPr>
                    <w:rFonts w:ascii="Cambria Math" w:hAnsi="Times New Roman" w:cs="Times New Roman"/>
                    <w:sz w:val="28"/>
                    <w:szCs w:val="28"/>
                  </w:rPr>
                  <m:t>1</m:t>
                </m:r>
              </m:num>
              <m:den>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1</m:t>
                    </m:r>
                    <m:r>
                      <w:rPr>
                        <w:rFonts w:ascii="Cambria Math" w:hAnsi="Cambria Math" w:cs="Times New Roman"/>
                        <w:sz w:val="28"/>
                        <w:szCs w:val="28"/>
                      </w:rPr>
                      <m:t>n</m:t>
                    </m:r>
                  </m:sub>
                </m:sSub>
              </m:den>
            </m:f>
            <m:d>
              <m:dPr>
                <m:begChr m:val="["/>
                <m:endChr m:val="]"/>
                <m:ctrlPr>
                  <w:rPr>
                    <w:rFonts w:ascii="Cambria Math" w:hAnsi="Times New Roman" w:cs="Times New Roman"/>
                    <w:i/>
                    <w:sz w:val="28"/>
                    <w:szCs w:val="28"/>
                  </w:rPr>
                </m:ctrlPr>
              </m:dPr>
              <m:e>
                <m:nary>
                  <m:naryPr>
                    <m:chr m:val="∑"/>
                    <m:ctrlPr>
                      <w:rPr>
                        <w:rFonts w:ascii="Cambria Math" w:hAnsi="Times New Roman" w:cs="Times New Roman"/>
                        <w:i/>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sup>
                  <m:e>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1</m:t>
                            </m:r>
                            <m:r>
                              <w:rPr>
                                <w:rFonts w:ascii="Cambria Math" w:hAnsi="Cambria Math" w:cs="Times New Roman"/>
                                <w:sz w:val="28"/>
                                <w:szCs w:val="28"/>
                              </w:rPr>
                              <m:t>i</m:t>
                            </m:r>
                          </m:sub>
                        </m:sSub>
                        <m:r>
                          <m:rPr>
                            <m:sty m:val="p"/>
                          </m:rPr>
                          <w:rPr>
                            <w:rFonts w:ascii="Cambria Math" w:hAnsi="Times New Roman" w:cs="Times New Roman"/>
                            <w:sz w:val="28"/>
                            <w:szCs w:val="28"/>
                          </w:rPr>
                          <m:t>ln</m:t>
                        </m:r>
                        <m:f>
                          <m:fPr>
                            <m:ctrlPr>
                              <w:rPr>
                                <w:rFonts w:ascii="Cambria Math" w:hAnsi="Times New Roman" w:cs="Times New Roman"/>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sub>
                            </m:sSub>
                          </m:num>
                          <m:den>
                            <m:sSub>
                              <m:sSubPr>
                                <m:ctrlPr>
                                  <w:rPr>
                                    <w:rFonts w:ascii="Cambria Math" w:hAnsi="Times New Roman" w:cs="Times New Roman"/>
                                    <w:sz w:val="28"/>
                                    <w:szCs w:val="28"/>
                                  </w:rPr>
                                </m:ctrlPr>
                              </m:sSubPr>
                              <m:e>
                                <m:r>
                                  <w:rPr>
                                    <w:rFonts w:ascii="Cambria Math" w:hAnsi="Cambria Math" w:cs="Times New Roman"/>
                                    <w:sz w:val="28"/>
                                    <w:szCs w:val="28"/>
                                  </w:rPr>
                                  <m:t>l</m:t>
                                </m:r>
                              </m:e>
                              <m:sub>
                                <m:r>
                                  <m:rPr>
                                    <m:sty m:val="p"/>
                                  </m:rPr>
                                  <w:rPr>
                                    <w:rFonts w:ascii="Cambria Math" w:hAnsi="Times New Roman" w:cs="Times New Roman"/>
                                    <w:sz w:val="28"/>
                                    <w:szCs w:val="28"/>
                                  </w:rPr>
                                  <m:t>1i</m:t>
                                </m:r>
                              </m:sub>
                            </m:sSub>
                          </m:den>
                        </m:f>
                        <m:r>
                          <m:rPr>
                            <m:sty m:val="p"/>
                          </m:rPr>
                          <w:rPr>
                            <w:rFonts w:ascii="Cambria Math" w:hAnsi="Times New Roman" w:cs="Times New Roman"/>
                            <w:sz w:val="28"/>
                            <w:szCs w:val="28"/>
                          </w:rPr>
                          <m:t>+h</m:t>
                        </m:r>
                        <m:sSub>
                          <m:sSubPr>
                            <m:ctrlPr>
                              <w:rPr>
                                <w:rFonts w:ascii="Cambria Math" w:hAnsi="Times New Roman" w:cs="Times New Roman"/>
                                <w:sz w:val="28"/>
                                <w:szCs w:val="28"/>
                              </w:rPr>
                            </m:ctrlPr>
                          </m:sSubPr>
                          <m:e>
                            <m:r>
                              <m:rPr>
                                <m:sty m:val="p"/>
                              </m:rPr>
                              <w:rPr>
                                <w:rFonts w:ascii="Cambria Math" w:hAnsi="Times New Roman" w:cs="Times New Roman"/>
                                <w:sz w:val="28"/>
                                <w:szCs w:val="28"/>
                              </w:rPr>
                              <m:t>G</m:t>
                            </m:r>
                          </m:e>
                          <m:sub>
                            <m:r>
                              <w:rPr>
                                <w:rFonts w:ascii="Cambria Math" w:hAnsi="Cambria Math" w:cs="Times New Roman"/>
                                <w:sz w:val="28"/>
                                <w:szCs w:val="28"/>
                              </w:rPr>
                              <m:t>i</m:t>
                            </m:r>
                          </m:sub>
                        </m:sSub>
                      </m:e>
                    </m:d>
                  </m:e>
                </m:nary>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G</m:t>
                </m:r>
              </m:e>
              <m:sub>
                <m:r>
                  <w:rPr>
                    <w:rFonts w:ascii="Cambria Math" w:hAnsi="Times New Roman" w:cs="Times New Roman"/>
                    <w:sz w:val="28"/>
                    <w:szCs w:val="28"/>
                  </w:rPr>
                  <m:t>12</m:t>
                </m:r>
              </m:sub>
            </m:sSub>
          </m:den>
        </m:f>
      </m:oMath>
      <w:r w:rsidRPr="005734DE">
        <w:rPr>
          <w:rFonts w:ascii="Times New Roman" w:eastAsiaTheme="minorEastAsia" w:hAnsi="Times New Roman" w:cs="Times New Roman"/>
          <w:sz w:val="28"/>
          <w:szCs w:val="28"/>
        </w:rPr>
        <w:t xml:space="preserve"> ,                         </w:t>
      </w:r>
    </w:p>
    <w:p w14:paraId="0A1954BF" w14:textId="77777777" w:rsidR="004133D9" w:rsidRPr="005734DE" w:rsidRDefault="004133D9" w:rsidP="004B18BA">
      <w:pPr>
        <w:spacing w:after="0" w:line="240" w:lineRule="auto"/>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      </w:t>
      </w:r>
      <w:r w:rsidRPr="005734D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d>
          <m:dPr>
            <m:ctrlPr>
              <w:rPr>
                <w:rFonts w:ascii="Cambria Math" w:hAnsi="Times New Roman" w:cs="Times New Roman"/>
                <w:i/>
                <w:sz w:val="28"/>
                <w:szCs w:val="28"/>
              </w:rPr>
            </m:ctrlPr>
          </m:dPr>
          <m:e>
            <m:r>
              <w:rPr>
                <w:rFonts w:ascii="Cambria Math" w:hAnsi="Cambria Math" w:cs="Times New Roman"/>
                <w:sz w:val="28"/>
                <w:szCs w:val="28"/>
              </w:rPr>
              <m:t>n</m:t>
            </m:r>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f>
              <m:fPr>
                <m:ctrlPr>
                  <w:rPr>
                    <w:rFonts w:ascii="Cambria Math" w:hAnsi="Times New Roman" w:cs="Times New Roman"/>
                    <w:i/>
                    <w:sz w:val="28"/>
                    <w:szCs w:val="28"/>
                  </w:rPr>
                </m:ctrlPr>
              </m:fPr>
              <m:num>
                <m:r>
                  <w:rPr>
                    <w:rFonts w:ascii="Cambria Math" w:hAnsi="Times New Roman" w:cs="Times New Roman"/>
                    <w:sz w:val="28"/>
                    <w:szCs w:val="28"/>
                  </w:rPr>
                  <m:t>1</m:t>
                </m:r>
              </m:num>
              <m:den>
                <m:sSub>
                  <m:sSubPr>
                    <m:ctrlPr>
                      <w:rPr>
                        <w:rFonts w:ascii="Cambria Math" w:hAnsi="Times New Roman" w:cs="Times New Roman"/>
                        <w:i/>
                        <w:sz w:val="28"/>
                        <w:szCs w:val="28"/>
                      </w:rPr>
                    </m:ctrlPr>
                  </m:sSubPr>
                  <m:e>
                    <m:r>
                      <w:rPr>
                        <w:rFonts w:ascii="Cambria Math" w:hAnsi="Times New Roman" w:cs="Times New Roman"/>
                        <w:sz w:val="28"/>
                        <w:szCs w:val="28"/>
                      </w:rPr>
                      <m:t>L</m:t>
                    </m:r>
                  </m:e>
                  <m:sub>
                    <m:r>
                      <w:rPr>
                        <w:rFonts w:ascii="Cambria Math" w:hAnsi="Times New Roman" w:cs="Times New Roman"/>
                        <w:sz w:val="28"/>
                        <w:szCs w:val="28"/>
                      </w:rPr>
                      <m:t>2n</m:t>
                    </m:r>
                  </m:sub>
                </m:sSub>
              </m:den>
            </m:f>
            <m:d>
              <m:dPr>
                <m:begChr m:val="["/>
                <m:endChr m:val="]"/>
                <m:ctrlPr>
                  <w:rPr>
                    <w:rFonts w:ascii="Cambria Math" w:hAnsi="Times New Roman" w:cs="Times New Roman"/>
                    <w:i/>
                    <w:sz w:val="28"/>
                    <w:szCs w:val="28"/>
                  </w:rPr>
                </m:ctrlPr>
              </m:dPr>
              <m:e>
                <m:nary>
                  <m:naryPr>
                    <m:chr m:val="∑"/>
                    <m:ctrlPr>
                      <w:rPr>
                        <w:rFonts w:ascii="Cambria Math" w:hAnsi="Times New Roman" w:cs="Times New Roman"/>
                        <w:i/>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sup>
                  <m:e>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l</m:t>
                            </m:r>
                          </m:e>
                          <m:sub>
                            <m:r>
                              <w:rPr>
                                <w:rFonts w:ascii="Cambria Math" w:hAnsi="Times New Roman" w:cs="Times New Roman"/>
                                <w:sz w:val="28"/>
                                <w:szCs w:val="28"/>
                              </w:rPr>
                              <m:t>2i</m:t>
                            </m:r>
                          </m:sub>
                        </m:sSub>
                        <m:r>
                          <m:rPr>
                            <m:sty m:val="p"/>
                          </m:rPr>
                          <w:rPr>
                            <w:rFonts w:ascii="Cambria Math" w:hAnsi="Times New Roman" w:cs="Times New Roman"/>
                            <w:sz w:val="28"/>
                            <w:szCs w:val="28"/>
                          </w:rPr>
                          <m:t>ln</m:t>
                        </m:r>
                        <m:f>
                          <m:fPr>
                            <m:ctrlPr>
                              <w:rPr>
                                <w:rFonts w:ascii="Cambria Math" w:hAnsi="Times New Roman" w:cs="Times New Roman"/>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sub>
                            </m:sSub>
                          </m:num>
                          <m:den>
                            <m:sSub>
                              <m:sSubPr>
                                <m:ctrlPr>
                                  <w:rPr>
                                    <w:rFonts w:ascii="Cambria Math" w:hAnsi="Times New Roman" w:cs="Times New Roman"/>
                                    <w:i/>
                                    <w:sz w:val="28"/>
                                    <w:szCs w:val="28"/>
                                  </w:rPr>
                                </m:ctrlPr>
                              </m:sSubPr>
                              <m:e>
                                <m:r>
                                  <w:rPr>
                                    <w:rFonts w:ascii="Cambria Math" w:hAnsi="Times New Roman" w:cs="Times New Roman"/>
                                    <w:sz w:val="28"/>
                                    <w:szCs w:val="28"/>
                                  </w:rPr>
                                  <m:t>l</m:t>
                                </m:r>
                              </m:e>
                              <m:sub>
                                <m:r>
                                  <w:rPr>
                                    <w:rFonts w:ascii="Cambria Math" w:hAnsi="Times New Roman" w:cs="Times New Roman"/>
                                    <w:sz w:val="28"/>
                                    <w:szCs w:val="28"/>
                                  </w:rPr>
                                  <m:t>2i</m:t>
                                </m:r>
                              </m:sub>
                            </m:sSub>
                          </m:den>
                        </m:f>
                        <m:r>
                          <m:rPr>
                            <m:sty m:val="p"/>
                          </m:rPr>
                          <w:rPr>
                            <w:rFonts w:ascii="Cambria Math" w:hAnsi="Times New Roman" w:cs="Times New Roman"/>
                            <w:sz w:val="28"/>
                            <w:szCs w:val="28"/>
                          </w:rPr>
                          <m:t>+h</m:t>
                        </m:r>
                        <m:sSub>
                          <m:sSubPr>
                            <m:ctrlPr>
                              <w:rPr>
                                <w:rFonts w:ascii="Cambria Math" w:hAnsi="Times New Roman" w:cs="Times New Roman"/>
                                <w:sz w:val="28"/>
                                <w:szCs w:val="28"/>
                              </w:rPr>
                            </m:ctrlPr>
                          </m:sSubPr>
                          <m:e>
                            <m:r>
                              <m:rPr>
                                <m:sty m:val="p"/>
                              </m:rPr>
                              <w:rPr>
                                <w:rFonts w:ascii="Cambria Math" w:hAnsi="Times New Roman" w:cs="Times New Roman"/>
                                <w:sz w:val="28"/>
                                <w:szCs w:val="28"/>
                              </w:rPr>
                              <m:t>G</m:t>
                            </m:r>
                          </m:e>
                          <m:sub>
                            <m:r>
                              <w:rPr>
                                <w:rFonts w:ascii="Cambria Math" w:hAnsi="Cambria Math" w:cs="Times New Roman"/>
                                <w:sz w:val="28"/>
                                <w:szCs w:val="28"/>
                              </w:rPr>
                              <m:t>i</m:t>
                            </m:r>
                          </m:sub>
                        </m:sSub>
                      </m:e>
                    </m:d>
                  </m:e>
                </m:nary>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G</m:t>
                </m:r>
              </m:e>
              <m:sub>
                <m:r>
                  <w:rPr>
                    <w:rFonts w:ascii="Cambria Math" w:hAnsi="Times New Roman" w:cs="Times New Roman"/>
                    <w:sz w:val="28"/>
                    <w:szCs w:val="28"/>
                  </w:rPr>
                  <m:t>22</m:t>
                </m:r>
              </m:sub>
            </m:sSub>
          </m:den>
        </m:f>
      </m:oMath>
      <w:r w:rsidRPr="005734DE">
        <w:rPr>
          <w:rFonts w:ascii="Times New Roman" w:eastAsiaTheme="minorEastAsia" w:hAnsi="Times New Roman" w:cs="Times New Roman"/>
          <w:sz w:val="28"/>
          <w:szCs w:val="28"/>
        </w:rPr>
        <w:t xml:space="preserve"> ,                         </w:t>
      </w:r>
    </w:p>
    <w:p w14:paraId="08D4E148" w14:textId="77777777" w:rsidR="004133D9" w:rsidRPr="005734DE" w:rsidRDefault="004133D9" w:rsidP="004B18BA">
      <w:pPr>
        <w:spacing w:after="0" w:line="240" w:lineRule="auto"/>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π</m:t>
        </m:r>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md</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mD</m:t>
                </m:r>
              </m:den>
            </m:f>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n</m:t>
            </m:r>
          </m:den>
        </m:f>
        <m:nary>
          <m:naryPr>
            <m:chr m:val="∑"/>
            <m:ctrlPr>
              <w:rPr>
                <w:rFonts w:ascii="Cambria Math" w:eastAsiaTheme="minorEastAsia"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i</m:t>
                    </m:r>
                  </m:sub>
                </m:sSub>
              </m:den>
            </m:f>
          </m:e>
        </m:nary>
      </m:oMath>
      <w:r w:rsidRPr="005734D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22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π</m:t>
        </m:r>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md</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mD</m:t>
                </m:r>
              </m:den>
            </m:f>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n</m:t>
            </m:r>
          </m:den>
        </m:f>
        <m:nary>
          <m:naryPr>
            <m:chr m:val="∑"/>
            <m:ctrlPr>
              <w:rPr>
                <w:rFonts w:ascii="Cambria Math" w:eastAsiaTheme="minorEastAsia"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i</m:t>
                    </m:r>
                  </m:sub>
                </m:sSub>
              </m:den>
            </m:f>
          </m:e>
        </m:nary>
      </m:oMath>
      <w:r w:rsidRPr="005734DE">
        <w:rPr>
          <w:rFonts w:ascii="Times New Roman" w:eastAsiaTheme="minorEastAsia" w:hAnsi="Times New Roman" w:cs="Times New Roman"/>
          <w:sz w:val="28"/>
          <w:szCs w:val="28"/>
        </w:rPr>
        <w:t xml:space="preserve"> </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 xml:space="preserve">   </w:t>
      </w:r>
      <w:r w:rsidR="00CB4C8B" w:rsidRPr="005734DE">
        <w:rPr>
          <w:rFonts w:ascii="Times New Roman" w:eastAsiaTheme="minorEastAsia" w:hAnsi="Times New Roman" w:cs="Times New Roman"/>
          <w:sz w:val="28"/>
          <w:szCs w:val="28"/>
        </w:rPr>
        <w:t xml:space="preserve">    </w:t>
      </w:r>
      <w:r w:rsidR="0000573C" w:rsidRPr="005734DE">
        <w:rPr>
          <w:rFonts w:ascii="Times New Roman" w:eastAsiaTheme="minorEastAsia" w:hAnsi="Times New Roman" w:cs="Times New Roman"/>
          <w:sz w:val="28"/>
          <w:szCs w:val="28"/>
        </w:rPr>
        <w:t xml:space="preserve"> </w:t>
      </w:r>
      <w:r w:rsidR="00A03B7C" w:rsidRPr="005734DE">
        <w:rPr>
          <w:rFonts w:ascii="Times New Roman" w:eastAsiaTheme="minorEastAsia" w:hAnsi="Times New Roman" w:cs="Times New Roman"/>
          <w:sz w:val="28"/>
          <w:szCs w:val="28"/>
        </w:rPr>
        <w:t xml:space="preserve">   </w:t>
      </w:r>
      <w:r w:rsidR="00CB4C8B" w:rsidRPr="005734DE">
        <w:rPr>
          <w:rFonts w:ascii="Times New Roman" w:eastAsiaTheme="minorEastAsia" w:hAnsi="Times New Roman" w:cs="Times New Roman"/>
          <w:sz w:val="28"/>
          <w:szCs w:val="28"/>
        </w:rPr>
        <w:t xml:space="preserve"> </w:t>
      </w:r>
      <w:r w:rsidR="001909B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1909B8" w:rsidRPr="005734DE">
        <w:rPr>
          <w:rFonts w:ascii="Times New Roman" w:eastAsiaTheme="minorEastAsia" w:hAnsi="Times New Roman" w:cs="Times New Roman"/>
          <w:sz w:val="28"/>
          <w:szCs w:val="28"/>
        </w:rPr>
        <w:t>28</w:t>
      </w:r>
      <w:r w:rsidRPr="005734DE">
        <w:rPr>
          <w:rFonts w:ascii="Times New Roman" w:eastAsiaTheme="minorEastAsia" w:hAnsi="Times New Roman" w:cs="Times New Roman"/>
          <w:sz w:val="28"/>
          <w:szCs w:val="28"/>
        </w:rPr>
        <w:t xml:space="preserve">) </w:t>
      </w:r>
    </w:p>
    <w:p w14:paraId="69D33BFA" w14:textId="77777777" w:rsidR="00E11FB5" w:rsidRDefault="004133D9" w:rsidP="004B18BA">
      <w:pPr>
        <w:spacing w:after="0" w:line="240" w:lineRule="auto"/>
        <w:jc w:val="both"/>
        <w:rPr>
          <w:rFonts w:ascii="Times New Roman" w:eastAsiaTheme="minorEastAsia" w:hAnsi="Times New Roman" w:cs="Times New Roman"/>
          <w:sz w:val="28"/>
          <w:szCs w:val="28"/>
        </w:rPr>
      </w:pPr>
      <w:r w:rsidRPr="00217760">
        <w:rPr>
          <w:rFonts w:ascii="Times New Roman" w:eastAsiaTheme="minorEastAsia" w:hAnsi="Times New Roman" w:cs="Times New Roman"/>
          <w:sz w:val="28"/>
          <w:szCs w:val="28"/>
        </w:rPr>
        <w:t xml:space="preserve">        </w:t>
      </w:r>
      <w:r w:rsidR="00E11FB5" w:rsidRPr="00217760">
        <w:rPr>
          <w:rFonts w:ascii="Times New Roman" w:eastAsiaTheme="minorEastAsia" w:hAnsi="Times New Roman" w:cs="Times New Roman"/>
          <w:sz w:val="28"/>
          <w:szCs w:val="28"/>
        </w:rPr>
        <w:t xml:space="preserve">  </w:t>
      </w:r>
    </w:p>
    <w:p w14:paraId="67B0E832" w14:textId="77777777" w:rsidR="004133D9" w:rsidRPr="009326C0" w:rsidRDefault="004133D9" w:rsidP="00E11FB5">
      <w:pPr>
        <w:spacing w:after="0" w:line="240" w:lineRule="auto"/>
        <w:ind w:firstLine="709"/>
        <w:jc w:val="both"/>
        <w:rPr>
          <w:rFonts w:ascii="Times New Roman" w:eastAsiaTheme="minorEastAsia" w:hAnsi="Times New Roman" w:cs="Times New Roman"/>
          <w:i/>
          <w:iCs/>
          <w:sz w:val="28"/>
          <w:szCs w:val="28"/>
          <w:vertAlign w:val="subscript"/>
          <w:lang w:val="en-US"/>
        </w:rPr>
      </w:pPr>
      <w:r w:rsidRPr="009326C0">
        <w:rPr>
          <w:rFonts w:ascii="Times New Roman" w:eastAsiaTheme="minorEastAsia" w:hAnsi="Times New Roman" w:cs="Times New Roman"/>
          <w:i/>
          <w:iCs/>
          <w:sz w:val="28"/>
          <w:szCs w:val="28"/>
          <w:lang w:val="en-US"/>
        </w:rPr>
        <w:t>L</w:t>
      </w:r>
      <w:r w:rsidRPr="009326C0">
        <w:rPr>
          <w:rFonts w:ascii="Times New Roman" w:eastAsiaTheme="minorEastAsia" w:hAnsi="Times New Roman" w:cs="Times New Roman"/>
          <w:i/>
          <w:iCs/>
          <w:sz w:val="28"/>
          <w:szCs w:val="28"/>
          <w:vertAlign w:val="subscript"/>
          <w:lang w:val="en-US"/>
        </w:rPr>
        <w:t>n</w:t>
      </w:r>
      <w:r w:rsidRPr="005734DE">
        <w:rPr>
          <w:rFonts w:ascii="Times New Roman" w:eastAsiaTheme="minorEastAsia" w:hAnsi="Times New Roman" w:cs="Times New Roman"/>
          <w:sz w:val="28"/>
          <w:szCs w:val="28"/>
          <w:lang w:val="en-US"/>
        </w:rPr>
        <w:t>=</w:t>
      </w: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sz w:val="28"/>
          <w:szCs w:val="28"/>
          <w:vertAlign w:val="subscript"/>
          <w:lang w:val="en-US"/>
        </w:rPr>
        <w:t>1</w:t>
      </w: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sz w:val="28"/>
          <w:szCs w:val="28"/>
          <w:vertAlign w:val="subscript"/>
          <w:lang w:val="en-US"/>
        </w:rPr>
        <w:t>2</w:t>
      </w:r>
      <w:r w:rsidRPr="005734DE">
        <w:rPr>
          <w:rFonts w:ascii="Times New Roman" w:eastAsiaTheme="minorEastAsia" w:hAnsi="Times New Roman" w:cs="Times New Roman"/>
          <w:sz w:val="28"/>
          <w:szCs w:val="28"/>
          <w:lang w:val="en-US"/>
        </w:rPr>
        <w:t>+….+</w:t>
      </w: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sz w:val="28"/>
          <w:szCs w:val="28"/>
          <w:vertAlign w:val="subscript"/>
          <w:lang w:val="en-US"/>
        </w:rPr>
        <w:t>n</w:t>
      </w:r>
      <w:r w:rsidRPr="005734DE">
        <w:rPr>
          <w:rFonts w:ascii="Times New Roman" w:eastAsiaTheme="minorEastAsia" w:hAnsi="Times New Roman" w:cs="Times New Roman"/>
          <w:sz w:val="28"/>
          <w:szCs w:val="28"/>
          <w:lang w:val="en-US"/>
        </w:rPr>
        <w:t>,   L</w:t>
      </w:r>
      <w:r w:rsidRPr="005734DE">
        <w:rPr>
          <w:rFonts w:ascii="Times New Roman" w:eastAsiaTheme="minorEastAsia" w:hAnsi="Times New Roman" w:cs="Times New Roman"/>
          <w:sz w:val="28"/>
          <w:szCs w:val="28"/>
          <w:vertAlign w:val="subscript"/>
          <w:lang w:val="en-US"/>
        </w:rPr>
        <w:t>1n</w:t>
      </w:r>
      <w:r w:rsidRPr="005734DE">
        <w:rPr>
          <w:rFonts w:ascii="Times New Roman" w:eastAsiaTheme="minorEastAsia" w:hAnsi="Times New Roman" w:cs="Times New Roman"/>
          <w:sz w:val="28"/>
          <w:szCs w:val="28"/>
          <w:lang w:val="en-US"/>
        </w:rPr>
        <w:t>=</w:t>
      </w: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sz w:val="28"/>
          <w:szCs w:val="28"/>
          <w:vertAlign w:val="subscript"/>
          <w:lang w:val="en-US"/>
        </w:rPr>
        <w:t>11</w:t>
      </w:r>
      <w:r w:rsidRPr="005734DE">
        <w:rPr>
          <w:rFonts w:ascii="Times New Roman" w:eastAsiaTheme="minorEastAsia" w:hAnsi="Times New Roman" w:cs="Times New Roman"/>
          <w:sz w:val="28"/>
          <w:szCs w:val="28"/>
          <w:lang w:val="en-US"/>
        </w:rPr>
        <w:t>+</w:t>
      </w: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sz w:val="28"/>
          <w:szCs w:val="28"/>
          <w:vertAlign w:val="subscript"/>
          <w:lang w:val="en-US"/>
        </w:rPr>
        <w:t>12</w:t>
      </w:r>
      <w:r w:rsidRPr="005734DE">
        <w:rPr>
          <w:rFonts w:ascii="Times New Roman" w:eastAsiaTheme="minorEastAsia" w:hAnsi="Times New Roman" w:cs="Times New Roman"/>
          <w:sz w:val="28"/>
          <w:szCs w:val="28"/>
          <w:lang w:val="en-US"/>
        </w:rPr>
        <w:t>+….+</w:t>
      </w: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sz w:val="28"/>
          <w:szCs w:val="28"/>
          <w:vertAlign w:val="subscript"/>
          <w:lang w:val="en-US"/>
        </w:rPr>
        <w:t>1n</w:t>
      </w:r>
      <w:r w:rsidRPr="005734DE">
        <w:rPr>
          <w:rFonts w:ascii="Times New Roman" w:eastAsiaTheme="minorEastAsia" w:hAnsi="Times New Roman" w:cs="Times New Roman"/>
          <w:sz w:val="28"/>
          <w:szCs w:val="28"/>
          <w:lang w:val="en-US"/>
        </w:rPr>
        <w:t xml:space="preserve"> ,   </w:t>
      </w:r>
      <w:r w:rsidRPr="009326C0">
        <w:rPr>
          <w:rFonts w:ascii="Times New Roman" w:eastAsiaTheme="minorEastAsia" w:hAnsi="Times New Roman" w:cs="Times New Roman"/>
          <w:i/>
          <w:iCs/>
          <w:sz w:val="28"/>
          <w:szCs w:val="28"/>
          <w:lang w:val="en-US"/>
        </w:rPr>
        <w:t>L</w:t>
      </w:r>
      <w:r w:rsidRPr="009326C0">
        <w:rPr>
          <w:rFonts w:ascii="Times New Roman" w:eastAsiaTheme="minorEastAsia" w:hAnsi="Times New Roman" w:cs="Times New Roman"/>
          <w:i/>
          <w:iCs/>
          <w:sz w:val="28"/>
          <w:szCs w:val="28"/>
          <w:vertAlign w:val="subscript"/>
          <w:lang w:val="en-US"/>
        </w:rPr>
        <w:t>2n</w:t>
      </w:r>
      <w:r w:rsidRPr="009326C0">
        <w:rPr>
          <w:rFonts w:ascii="Times New Roman" w:eastAsiaTheme="minorEastAsia" w:hAnsi="Times New Roman" w:cs="Times New Roman"/>
          <w:i/>
          <w:iCs/>
          <w:sz w:val="28"/>
          <w:szCs w:val="28"/>
          <w:lang w:val="en-US"/>
        </w:rPr>
        <w:t>=L</w:t>
      </w:r>
      <w:r w:rsidRPr="009326C0">
        <w:rPr>
          <w:rFonts w:ascii="Times New Roman" w:eastAsiaTheme="minorEastAsia" w:hAnsi="Times New Roman" w:cs="Times New Roman"/>
          <w:i/>
          <w:iCs/>
          <w:sz w:val="28"/>
          <w:szCs w:val="28"/>
          <w:vertAlign w:val="subscript"/>
          <w:lang w:val="en-US"/>
        </w:rPr>
        <w:t>1n</w:t>
      </w:r>
      <w:r w:rsidRPr="009326C0">
        <w:rPr>
          <w:rFonts w:ascii="Times New Roman" w:eastAsiaTheme="minorEastAsia" w:hAnsi="Times New Roman" w:cs="Times New Roman"/>
          <w:i/>
          <w:iCs/>
          <w:sz w:val="28"/>
          <w:szCs w:val="28"/>
          <w:lang w:val="en-US"/>
        </w:rPr>
        <w:t>+L</w:t>
      </w:r>
      <w:r w:rsidRPr="009326C0">
        <w:rPr>
          <w:rFonts w:ascii="Times New Roman" w:eastAsiaTheme="minorEastAsia" w:hAnsi="Times New Roman" w:cs="Times New Roman"/>
          <w:i/>
          <w:iCs/>
          <w:sz w:val="28"/>
          <w:szCs w:val="28"/>
          <w:vertAlign w:val="subscript"/>
          <w:lang w:val="en-US"/>
        </w:rPr>
        <w:t>n</w:t>
      </w:r>
    </w:p>
    <w:p w14:paraId="08C8A21B" w14:textId="77777777" w:rsidR="00E11FB5" w:rsidRPr="00E11FB5" w:rsidRDefault="00E11FB5" w:rsidP="004B18BA">
      <w:pPr>
        <w:spacing w:after="0" w:line="240" w:lineRule="auto"/>
        <w:ind w:firstLine="709"/>
        <w:jc w:val="both"/>
        <w:rPr>
          <w:rFonts w:ascii="Times New Roman" w:eastAsiaTheme="minorEastAsia" w:hAnsi="Times New Roman" w:cs="Times New Roman"/>
          <w:i/>
          <w:sz w:val="28"/>
          <w:szCs w:val="28"/>
          <w:lang w:val="en-US"/>
        </w:rPr>
      </w:pPr>
    </w:p>
    <w:p w14:paraId="13FF946B" w14:textId="77777777" w:rsidR="004133D9" w:rsidRPr="005734DE" w:rsidRDefault="004133D9" w:rsidP="004B18BA">
      <w:pPr>
        <w:spacing w:after="0" w:line="240" w:lineRule="auto"/>
        <w:ind w:firstLine="709"/>
        <w:jc w:val="both"/>
        <w:rPr>
          <w:rFonts w:ascii="Times New Roman" w:eastAsiaTheme="minorEastAsia" w:hAnsi="Times New Roman" w:cs="Times New Roman"/>
          <w:sz w:val="28"/>
          <w:szCs w:val="28"/>
        </w:rPr>
      </w:pP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i/>
          <w:sz w:val="28"/>
          <w:szCs w:val="28"/>
          <w:vertAlign w:val="subscript"/>
          <w:lang w:val="en-US"/>
        </w:rPr>
        <w:t>i</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sz w:val="28"/>
          <w:szCs w:val="28"/>
        </w:rPr>
        <w:t xml:space="preserve">– длина </w:t>
      </w:r>
      <w:r w:rsidRPr="005734DE">
        <w:rPr>
          <w:rFonts w:ascii="Times New Roman" w:eastAsiaTheme="minorEastAsia" w:hAnsi="Times New Roman" w:cs="Times New Roman"/>
          <w:sz w:val="28"/>
          <w:szCs w:val="28"/>
          <w:lang w:val="en-US"/>
        </w:rPr>
        <w:t>i</w:t>
      </w:r>
      <w:r w:rsidRPr="005734DE">
        <w:rPr>
          <w:rFonts w:ascii="Times New Roman" w:eastAsiaTheme="minorEastAsia" w:hAnsi="Times New Roman" w:cs="Times New Roman"/>
          <w:sz w:val="28"/>
          <w:szCs w:val="28"/>
        </w:rPr>
        <w:t xml:space="preserve">-того горизонтального ствола батареи </w:t>
      </w:r>
      <w:r w:rsidRPr="009326C0">
        <w:rPr>
          <w:rFonts w:ascii="Times New Roman" w:eastAsiaTheme="minorEastAsia" w:hAnsi="Times New Roman" w:cs="Times New Roman"/>
          <w:i/>
          <w:iCs/>
          <w:sz w:val="28"/>
          <w:szCs w:val="28"/>
          <w:lang w:val="en-US"/>
        </w:rPr>
        <w:t>n</w:t>
      </w:r>
      <w:r w:rsidRPr="005734DE">
        <w:rPr>
          <w:rFonts w:ascii="Times New Roman" w:eastAsiaTheme="minorEastAsia" w:hAnsi="Times New Roman" w:cs="Times New Roman"/>
          <w:sz w:val="28"/>
          <w:szCs w:val="28"/>
        </w:rPr>
        <w:t>- ствольной РГС,</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i/>
          <w:sz w:val="28"/>
          <w:szCs w:val="28"/>
          <w:vertAlign w:val="subscript"/>
        </w:rPr>
        <w:t>1</w:t>
      </w:r>
      <w:r w:rsidRPr="005734DE">
        <w:rPr>
          <w:rFonts w:ascii="Times New Roman" w:eastAsiaTheme="minorEastAsia" w:hAnsi="Times New Roman" w:cs="Times New Roman"/>
          <w:i/>
          <w:sz w:val="28"/>
          <w:szCs w:val="28"/>
          <w:vertAlign w:val="subscript"/>
          <w:lang w:val="en-US"/>
        </w:rPr>
        <w:t>i</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sz w:val="28"/>
          <w:szCs w:val="28"/>
        </w:rPr>
        <w:t>– расстояние от центра кругового пласта до ближайшего конца</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i/>
          <w:sz w:val="28"/>
          <w:szCs w:val="28"/>
          <w:lang w:val="en-US"/>
        </w:rPr>
        <w:t>i</w:t>
      </w:r>
      <w:r w:rsidRPr="005734DE">
        <w:rPr>
          <w:rFonts w:ascii="Times New Roman" w:eastAsiaTheme="minorEastAsia" w:hAnsi="Times New Roman" w:cs="Times New Roman"/>
          <w:i/>
          <w:sz w:val="28"/>
          <w:szCs w:val="28"/>
        </w:rPr>
        <w:t>-</w:t>
      </w:r>
      <w:r w:rsidRPr="005734DE">
        <w:rPr>
          <w:rFonts w:ascii="Times New Roman" w:eastAsiaTheme="minorEastAsia" w:hAnsi="Times New Roman" w:cs="Times New Roman"/>
          <w:sz w:val="28"/>
          <w:szCs w:val="28"/>
        </w:rPr>
        <w:t>того</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sz w:val="28"/>
          <w:szCs w:val="28"/>
        </w:rPr>
        <w:t>ство</w:t>
      </w:r>
      <w:r w:rsidR="0000573C" w:rsidRPr="005734DE">
        <w:rPr>
          <w:rFonts w:ascii="Times New Roman" w:eastAsiaTheme="minorEastAsia" w:hAnsi="Times New Roman" w:cs="Times New Roman"/>
          <w:sz w:val="28"/>
          <w:szCs w:val="28"/>
        </w:rPr>
        <w:t xml:space="preserve">ла </w:t>
      </w:r>
      <w:r w:rsidRPr="005734DE">
        <w:rPr>
          <w:rFonts w:ascii="Times New Roman" w:eastAsiaTheme="minorEastAsia" w:hAnsi="Times New Roman" w:cs="Times New Roman"/>
          <w:sz w:val="28"/>
          <w:szCs w:val="28"/>
        </w:rPr>
        <w:t>батареи РГС;</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i/>
          <w:sz w:val="28"/>
          <w:szCs w:val="28"/>
          <w:vertAlign w:val="subscript"/>
        </w:rPr>
        <w:t>2</w:t>
      </w:r>
      <w:r w:rsidRPr="005734DE">
        <w:rPr>
          <w:rFonts w:ascii="Times New Roman" w:eastAsiaTheme="minorEastAsia" w:hAnsi="Times New Roman" w:cs="Times New Roman"/>
          <w:i/>
          <w:sz w:val="28"/>
          <w:szCs w:val="28"/>
          <w:vertAlign w:val="subscript"/>
          <w:lang w:val="en-US"/>
        </w:rPr>
        <w:t>i</w:t>
      </w:r>
      <w:r w:rsidRPr="005734DE">
        <w:rPr>
          <w:rFonts w:ascii="Times New Roman" w:eastAsiaTheme="minorEastAsia" w:hAnsi="Times New Roman" w:cs="Times New Roman"/>
          <w:i/>
          <w:sz w:val="28"/>
          <w:szCs w:val="28"/>
        </w:rPr>
        <w:t xml:space="preserve"> = </w:t>
      </w: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i/>
          <w:sz w:val="28"/>
          <w:szCs w:val="28"/>
          <w:vertAlign w:val="subscript"/>
          <w:lang w:val="en-US"/>
        </w:rPr>
        <w:t>i</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i/>
          <w:sz w:val="28"/>
          <w:szCs w:val="28"/>
          <w:lang w:val="en-US"/>
        </w:rPr>
        <w:t>l</w:t>
      </w:r>
      <w:r w:rsidRPr="005734DE">
        <w:rPr>
          <w:rFonts w:ascii="Times New Roman" w:eastAsiaTheme="minorEastAsia" w:hAnsi="Times New Roman" w:cs="Times New Roman"/>
          <w:i/>
          <w:sz w:val="28"/>
          <w:szCs w:val="28"/>
          <w:vertAlign w:val="subscript"/>
        </w:rPr>
        <w:t>1</w:t>
      </w:r>
      <w:r w:rsidRPr="005734DE">
        <w:rPr>
          <w:rFonts w:ascii="Times New Roman" w:eastAsiaTheme="minorEastAsia" w:hAnsi="Times New Roman" w:cs="Times New Roman"/>
          <w:i/>
          <w:sz w:val="28"/>
          <w:szCs w:val="28"/>
          <w:vertAlign w:val="subscript"/>
          <w:lang w:val="en-US"/>
        </w:rPr>
        <w:t>i</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sz w:val="28"/>
          <w:szCs w:val="28"/>
        </w:rPr>
        <w:t>- расстояние от центра кругового пласта до дальнего конца</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i/>
          <w:sz w:val="28"/>
          <w:szCs w:val="28"/>
          <w:lang w:val="en-US"/>
        </w:rPr>
        <w:t>i</w:t>
      </w:r>
      <w:r w:rsidRPr="005734DE">
        <w:rPr>
          <w:rFonts w:ascii="Times New Roman" w:eastAsiaTheme="minorEastAsia" w:hAnsi="Times New Roman" w:cs="Times New Roman"/>
          <w:i/>
          <w:sz w:val="28"/>
          <w:szCs w:val="28"/>
        </w:rPr>
        <w:t>-</w:t>
      </w:r>
      <w:r w:rsidRPr="005734DE">
        <w:rPr>
          <w:rFonts w:ascii="Times New Roman" w:eastAsiaTheme="minorEastAsia" w:hAnsi="Times New Roman" w:cs="Times New Roman"/>
          <w:sz w:val="28"/>
          <w:szCs w:val="28"/>
        </w:rPr>
        <w:t>того ствола  батареи РГС</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i/>
          <w:sz w:val="28"/>
          <w:szCs w:val="28"/>
          <w:lang w:val="en-US"/>
        </w:rPr>
        <w:t>z</w:t>
      </w:r>
      <w:r w:rsidRPr="005734DE">
        <w:rPr>
          <w:rFonts w:ascii="Times New Roman" w:eastAsiaTheme="minorEastAsia" w:hAnsi="Times New Roman" w:cs="Times New Roman"/>
          <w:i/>
          <w:sz w:val="28"/>
          <w:szCs w:val="28"/>
          <w:vertAlign w:val="subscript"/>
          <w:lang w:val="en-US"/>
        </w:rPr>
        <w:t>i</w:t>
      </w:r>
      <w:r w:rsidRPr="005734DE">
        <w:rPr>
          <w:rFonts w:ascii="Times New Roman" w:eastAsiaTheme="minorEastAsia" w:hAnsi="Times New Roman" w:cs="Times New Roman"/>
          <w:i/>
          <w:sz w:val="28"/>
          <w:szCs w:val="28"/>
        </w:rPr>
        <w:t xml:space="preserve"> </w:t>
      </w:r>
      <w:r w:rsidR="005139AC"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расстояние от подошвы  пласта до</w:t>
      </w:r>
      <w:r w:rsidRPr="005734DE">
        <w:rPr>
          <w:rFonts w:ascii="Times New Roman" w:eastAsiaTheme="minorEastAsia" w:hAnsi="Times New Roman" w:cs="Times New Roman"/>
          <w:i/>
          <w:sz w:val="28"/>
          <w:szCs w:val="28"/>
        </w:rPr>
        <w:t xml:space="preserve"> </w:t>
      </w:r>
      <w:r w:rsidRPr="005734DE">
        <w:rPr>
          <w:rFonts w:ascii="Times New Roman" w:eastAsiaTheme="minorEastAsia" w:hAnsi="Times New Roman" w:cs="Times New Roman"/>
          <w:i/>
          <w:sz w:val="28"/>
          <w:szCs w:val="28"/>
          <w:lang w:val="en-US"/>
        </w:rPr>
        <w:t>i</w:t>
      </w:r>
      <w:r w:rsidRPr="005734DE">
        <w:rPr>
          <w:rFonts w:ascii="Times New Roman" w:eastAsiaTheme="minorEastAsia" w:hAnsi="Times New Roman" w:cs="Times New Roman"/>
          <w:i/>
          <w:sz w:val="28"/>
          <w:szCs w:val="28"/>
        </w:rPr>
        <w:t>-</w:t>
      </w:r>
      <w:r w:rsidRPr="005734DE">
        <w:rPr>
          <w:rFonts w:ascii="Times New Roman" w:eastAsiaTheme="minorEastAsia" w:hAnsi="Times New Roman" w:cs="Times New Roman"/>
          <w:sz w:val="28"/>
          <w:szCs w:val="28"/>
        </w:rPr>
        <w:t>того ствола  батареи РГС</w:t>
      </w:r>
      <w:r w:rsidR="00063071" w:rsidRPr="005734DE">
        <w:rPr>
          <w:rFonts w:ascii="Times New Roman" w:eastAsiaTheme="minorEastAsia" w:hAnsi="Times New Roman" w:cs="Times New Roman"/>
          <w:sz w:val="28"/>
          <w:szCs w:val="28"/>
        </w:rPr>
        <w:t xml:space="preserve"> (ри</w:t>
      </w:r>
      <w:r w:rsidR="00F91426" w:rsidRPr="005734DE">
        <w:rPr>
          <w:rFonts w:ascii="Times New Roman" w:eastAsiaTheme="minorEastAsia" w:hAnsi="Times New Roman" w:cs="Times New Roman"/>
          <w:sz w:val="28"/>
          <w:szCs w:val="28"/>
        </w:rPr>
        <w:t>с</w:t>
      </w:r>
      <w:r w:rsidR="004B18BA">
        <w:rPr>
          <w:rFonts w:ascii="Times New Roman" w:eastAsiaTheme="minorEastAsia" w:hAnsi="Times New Roman" w:cs="Times New Roman"/>
          <w:sz w:val="28"/>
          <w:szCs w:val="28"/>
        </w:rPr>
        <w:t xml:space="preserve">унок </w:t>
      </w:r>
      <w:r w:rsidR="006F364C">
        <w:rPr>
          <w:rFonts w:ascii="Times New Roman" w:eastAsiaTheme="minorEastAsia" w:hAnsi="Times New Roman" w:cs="Times New Roman"/>
          <w:sz w:val="28"/>
          <w:szCs w:val="28"/>
        </w:rPr>
        <w:t>3</w:t>
      </w:r>
      <w:r w:rsidRPr="005734DE">
        <w:rPr>
          <w:rFonts w:ascii="Times New Roman" w:eastAsiaTheme="minorEastAsia" w:hAnsi="Times New Roman" w:cs="Times New Roman"/>
          <w:sz w:val="28"/>
          <w:szCs w:val="28"/>
        </w:rPr>
        <w:t>).</w:t>
      </w:r>
    </w:p>
    <w:p w14:paraId="4EED7F99" w14:textId="77777777" w:rsidR="004133D9" w:rsidRPr="005734DE" w:rsidRDefault="004133D9" w:rsidP="004B18BA">
      <w:pPr>
        <w:spacing w:after="0" w:line="240" w:lineRule="auto"/>
        <w:ind w:firstLine="709"/>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С уче</w:t>
      </w:r>
      <w:r w:rsidR="0084656A" w:rsidRPr="005734DE">
        <w:rPr>
          <w:rFonts w:ascii="Times New Roman" w:eastAsiaTheme="minorEastAsia" w:hAnsi="Times New Roman" w:cs="Times New Roman"/>
          <w:sz w:val="28"/>
          <w:szCs w:val="28"/>
        </w:rPr>
        <w:t>том формулы (</w:t>
      </w:r>
      <w:r w:rsidR="007960D4" w:rsidRPr="005734DE">
        <w:rPr>
          <w:rFonts w:ascii="Times New Roman" w:eastAsiaTheme="minorEastAsia" w:hAnsi="Times New Roman" w:cs="Times New Roman"/>
          <w:sz w:val="28"/>
          <w:szCs w:val="28"/>
        </w:rPr>
        <w:t>23</w:t>
      </w:r>
      <w:r w:rsidR="0084656A" w:rsidRPr="005734DE">
        <w:rPr>
          <w:rFonts w:ascii="Times New Roman" w:eastAsiaTheme="minorEastAsia" w:hAnsi="Times New Roman" w:cs="Times New Roman"/>
          <w:sz w:val="28"/>
          <w:szCs w:val="28"/>
        </w:rPr>
        <w:t>) формула (</w:t>
      </w:r>
      <w:r w:rsidR="007960D4" w:rsidRPr="005734DE">
        <w:rPr>
          <w:rFonts w:ascii="Times New Roman" w:eastAsiaTheme="minorEastAsia" w:hAnsi="Times New Roman" w:cs="Times New Roman"/>
          <w:sz w:val="28"/>
          <w:szCs w:val="28"/>
        </w:rPr>
        <w:t>27</w:t>
      </w:r>
      <w:r w:rsidRPr="005734DE">
        <w:rPr>
          <w:rFonts w:ascii="Times New Roman" w:eastAsiaTheme="minorEastAsia" w:hAnsi="Times New Roman" w:cs="Times New Roman"/>
          <w:sz w:val="28"/>
          <w:szCs w:val="28"/>
        </w:rPr>
        <w:t>) принимает вид:</w:t>
      </w:r>
    </w:p>
    <w:p w14:paraId="0844E94D" w14:textId="77777777" w:rsidR="004133D9" w:rsidRPr="005734DE" w:rsidRDefault="004133D9" w:rsidP="004B18BA">
      <w:pPr>
        <w:spacing w:after="0" w:line="240" w:lineRule="auto"/>
        <w:ind w:firstLine="708"/>
        <w:jc w:val="both"/>
        <w:rPr>
          <w:rFonts w:ascii="Times New Roman" w:eastAsiaTheme="minorEastAsia" w:hAnsi="Times New Roman" w:cs="Times New Roman"/>
          <w:sz w:val="28"/>
          <w:szCs w:val="28"/>
        </w:rPr>
      </w:pPr>
    </w:p>
    <w:p w14:paraId="56B6E4D8" w14:textId="77777777" w:rsidR="004133D9" w:rsidRPr="005734DE" w:rsidRDefault="004133D9" w:rsidP="004B18BA">
      <w:pPr>
        <w:spacing w:after="0" w:line="240" w:lineRule="auto"/>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hρa</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c</m:t>
                    </m:r>
                  </m:sub>
                </m:sSub>
              </m:e>
            </m: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α</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Sub>
                  </m:e>
                </m:d>
              </m:e>
            </m:d>
          </m:num>
          <m:den>
            <m:r>
              <w:rPr>
                <w:rFonts w:ascii="Cambria Math" w:eastAsiaTheme="minorEastAsia" w:hAnsi="Cambria Math" w:cs="Times New Roman"/>
                <w:sz w:val="28"/>
                <w:szCs w:val="28"/>
              </w:rPr>
              <m:t>μB</m:t>
            </m:r>
          </m:den>
        </m:f>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(n)</m:t>
            </m:r>
          </m:e>
        </m:d>
      </m:oMath>
      <w:r w:rsidRPr="005734DE">
        <w:rPr>
          <w:rFonts w:ascii="Times New Roman" w:eastAsiaTheme="minorEastAsia" w:hAnsi="Times New Roman" w:cs="Times New Roman"/>
          <w:sz w:val="28"/>
          <w:szCs w:val="28"/>
        </w:rPr>
        <w:t xml:space="preserve"> </w:t>
      </w:r>
      <w:r w:rsidR="00CB4C8B"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 xml:space="preserve"> </w:t>
      </w:r>
      <w:r w:rsidR="00CB4C8B" w:rsidRPr="005734DE">
        <w:rPr>
          <w:rFonts w:ascii="Times New Roman" w:eastAsiaTheme="minorEastAsia" w:hAnsi="Times New Roman" w:cs="Times New Roman"/>
          <w:sz w:val="28"/>
          <w:szCs w:val="28"/>
        </w:rPr>
        <w:t xml:space="preserve">   </w:t>
      </w:r>
      <w:r w:rsidR="00A03B7C" w:rsidRPr="005734DE">
        <w:rPr>
          <w:rFonts w:ascii="Times New Roman" w:eastAsiaTheme="minorEastAsia" w:hAnsi="Times New Roman" w:cs="Times New Roman"/>
          <w:sz w:val="28"/>
          <w:szCs w:val="28"/>
        </w:rPr>
        <w:t xml:space="preserve">       </w:t>
      </w:r>
      <w:r w:rsidR="00CB4C8B" w:rsidRPr="005734DE">
        <w:rPr>
          <w:rFonts w:ascii="Times New Roman" w:eastAsiaTheme="minorEastAsia" w:hAnsi="Times New Roman" w:cs="Times New Roman"/>
          <w:sz w:val="28"/>
          <w:szCs w:val="28"/>
        </w:rPr>
        <w:t xml:space="preserve">        </w:t>
      </w:r>
      <w:r w:rsidR="001909B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1909B8" w:rsidRPr="005734DE">
        <w:rPr>
          <w:rFonts w:ascii="Times New Roman" w:eastAsiaTheme="minorEastAsia" w:hAnsi="Times New Roman" w:cs="Times New Roman"/>
          <w:sz w:val="28"/>
          <w:szCs w:val="28"/>
        </w:rPr>
        <w:t>29</w:t>
      </w:r>
      <w:r w:rsidRPr="005734DE">
        <w:rPr>
          <w:rFonts w:ascii="Times New Roman" w:eastAsiaTheme="minorEastAsia" w:hAnsi="Times New Roman" w:cs="Times New Roman"/>
          <w:sz w:val="28"/>
          <w:szCs w:val="28"/>
        </w:rPr>
        <w:t>)</w:t>
      </w:r>
    </w:p>
    <w:p w14:paraId="41762350" w14:textId="77777777" w:rsidR="00E11FB5" w:rsidRDefault="00E11FB5" w:rsidP="004B18BA">
      <w:pPr>
        <w:spacing w:after="0" w:line="240" w:lineRule="auto"/>
        <w:ind w:firstLine="709"/>
        <w:jc w:val="both"/>
        <w:rPr>
          <w:rFonts w:ascii="Times New Roman" w:eastAsiaTheme="minorEastAsia" w:hAnsi="Times New Roman" w:cs="Times New Roman"/>
          <w:sz w:val="28"/>
          <w:szCs w:val="28"/>
        </w:rPr>
      </w:pPr>
    </w:p>
    <w:p w14:paraId="6C357CAA" w14:textId="77777777" w:rsidR="00E11FB5" w:rsidRDefault="004133D9" w:rsidP="004B18BA">
      <w:pPr>
        <w:spacing w:after="0" w:line="240" w:lineRule="auto"/>
        <w:ind w:firstLine="709"/>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С целью оценки влияния перфорационных отверстий и изменения проницаемости от давления на дебит по формулам (</w:t>
      </w:r>
      <w:r w:rsidR="0084656A" w:rsidRPr="005734DE">
        <w:rPr>
          <w:rFonts w:ascii="Times New Roman" w:eastAsiaTheme="minorEastAsia" w:hAnsi="Times New Roman" w:cs="Times New Roman"/>
          <w:sz w:val="28"/>
          <w:szCs w:val="28"/>
        </w:rPr>
        <w:t>2</w:t>
      </w:r>
      <w:r w:rsidR="007960D4" w:rsidRPr="005734DE">
        <w:rPr>
          <w:rFonts w:ascii="Times New Roman" w:eastAsiaTheme="minorEastAsia" w:hAnsi="Times New Roman" w:cs="Times New Roman"/>
          <w:sz w:val="28"/>
          <w:szCs w:val="28"/>
        </w:rPr>
        <w:t>4</w:t>
      </w:r>
      <w:r w:rsidRPr="005734DE">
        <w:rPr>
          <w:rFonts w:ascii="Times New Roman" w:eastAsiaTheme="minorEastAsia" w:hAnsi="Times New Roman" w:cs="Times New Roman"/>
          <w:sz w:val="28"/>
          <w:szCs w:val="28"/>
        </w:rPr>
        <w:t>) и (</w:t>
      </w:r>
      <w:r w:rsidR="007960D4" w:rsidRPr="005734DE">
        <w:rPr>
          <w:rFonts w:ascii="Times New Roman" w:eastAsiaTheme="minorEastAsia" w:hAnsi="Times New Roman" w:cs="Times New Roman"/>
          <w:sz w:val="28"/>
          <w:szCs w:val="28"/>
        </w:rPr>
        <w:t>25</w:t>
      </w:r>
      <w:r w:rsidRPr="005734DE">
        <w:rPr>
          <w:rFonts w:ascii="Times New Roman" w:eastAsiaTheme="minorEastAsia" w:hAnsi="Times New Roman" w:cs="Times New Roman"/>
          <w:sz w:val="28"/>
          <w:szCs w:val="28"/>
        </w:rPr>
        <w:t>) произведены численные расчеты при следующих исходных данных:</w:t>
      </w:r>
      <w:r w:rsidR="00E11FB5">
        <w:rPr>
          <w:rFonts w:ascii="Times New Roman" w:eastAsiaTheme="minorEastAsia" w:hAnsi="Times New Roman" w:cs="Times New Roman"/>
          <w:sz w:val="28"/>
          <w:szCs w:val="28"/>
        </w:rPr>
        <w:t xml:space="preserve"> </w:t>
      </w:r>
    </w:p>
    <w:p w14:paraId="5677F51C" w14:textId="77777777" w:rsidR="00EC70B2" w:rsidRDefault="004133D9" w:rsidP="004B18BA">
      <w:pPr>
        <w:spacing w:after="0" w:line="240" w:lineRule="auto"/>
        <w:ind w:firstLine="709"/>
        <w:jc w:val="both"/>
        <w:rPr>
          <w:rFonts w:ascii="Times New Roman" w:eastAsiaTheme="minorEastAsia" w:hAnsi="Times New Roman" w:cs="Times New Roman"/>
          <w:sz w:val="28"/>
          <w:szCs w:val="28"/>
        </w:rPr>
      </w:pPr>
      <w:r w:rsidRPr="00EC70B2">
        <w:rPr>
          <w:rFonts w:ascii="Times New Roman" w:eastAsiaTheme="minorEastAsia" w:hAnsi="Times New Roman" w:cs="Times New Roman"/>
          <w:i/>
          <w:iCs/>
          <w:sz w:val="28"/>
          <w:szCs w:val="28"/>
          <w:lang w:val="en-US"/>
        </w:rPr>
        <w:t>h</w:t>
      </w:r>
      <w:r w:rsidR="00E11FB5" w:rsidRPr="00EC70B2">
        <w:rPr>
          <w:rFonts w:ascii="Times New Roman" w:eastAsiaTheme="minorEastAsia" w:hAnsi="Times New Roman" w:cs="Times New Roman"/>
          <w:i/>
          <w:iCs/>
          <w:sz w:val="28"/>
          <w:szCs w:val="28"/>
        </w:rPr>
        <w:t xml:space="preserve"> </w:t>
      </w:r>
      <w:r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 xml:space="preserve">20м, </w:t>
      </w:r>
      <w:r w:rsidRPr="00EC70B2">
        <w:rPr>
          <w:rFonts w:ascii="Times New Roman" w:eastAsiaTheme="minorEastAsia" w:hAnsi="Times New Roman" w:cs="Times New Roman"/>
          <w:i/>
          <w:iCs/>
          <w:sz w:val="28"/>
          <w:szCs w:val="28"/>
          <w:lang w:val="en-US"/>
        </w:rPr>
        <w:t>k</w:t>
      </w:r>
      <w:r w:rsidR="00E11FB5">
        <w:rPr>
          <w:rFonts w:ascii="Times New Roman" w:eastAsiaTheme="minorEastAsia" w:hAnsi="Times New Roman" w:cs="Times New Roman"/>
          <w:sz w:val="28"/>
          <w:szCs w:val="28"/>
        </w:rPr>
        <w:t xml:space="preserve"> </w:t>
      </w:r>
      <w:r w:rsidR="0084656A"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0084656A" w:rsidRPr="005734DE">
        <w:rPr>
          <w:rFonts w:ascii="Times New Roman" w:eastAsiaTheme="minorEastAsia" w:hAnsi="Times New Roman" w:cs="Times New Roman"/>
          <w:sz w:val="28"/>
          <w:szCs w:val="28"/>
        </w:rPr>
        <w:t>0,1</w:t>
      </w:r>
      <w:r w:rsidRPr="005734DE">
        <w:rPr>
          <w:rFonts w:ascii="Times New Roman" w:eastAsiaTheme="minorEastAsia" w:hAnsi="Times New Roman" w:cs="Times New Roman"/>
          <w:sz w:val="28"/>
          <w:szCs w:val="28"/>
        </w:rPr>
        <w:t>мкм</w:t>
      </w:r>
      <w:r w:rsidRPr="005734DE">
        <w:rPr>
          <w:rFonts w:ascii="Times New Roman" w:eastAsiaTheme="minorEastAsia" w:hAnsi="Times New Roman" w:cs="Times New Roman"/>
          <w:sz w:val="28"/>
          <w:szCs w:val="28"/>
          <w:vertAlign w:val="superscript"/>
        </w:rPr>
        <w:t>2</w:t>
      </w:r>
      <w:r w:rsidR="00E11FB5" w:rsidRPr="00EC70B2">
        <w:rPr>
          <w:rFonts w:ascii="Times New Roman" w:eastAsiaTheme="minorEastAsia" w:hAnsi="Times New Roman" w:cs="Times New Roman"/>
          <w:i/>
          <w:iCs/>
          <w:sz w:val="28"/>
          <w:szCs w:val="28"/>
        </w:rPr>
        <w:t xml:space="preserve">, </w:t>
      </w:r>
      <w:r w:rsidRPr="00EC70B2">
        <w:rPr>
          <w:rFonts w:ascii="Times New Roman" w:eastAsiaTheme="minorEastAsia" w:hAnsi="Times New Roman" w:cs="Times New Roman"/>
          <w:i/>
          <w:iCs/>
          <w:sz w:val="28"/>
          <w:szCs w:val="28"/>
          <w:lang w:val="en-US"/>
        </w:rPr>
        <w:t>R</w:t>
      </w:r>
      <w:r w:rsidRPr="00EC70B2">
        <w:rPr>
          <w:rFonts w:ascii="Times New Roman" w:eastAsiaTheme="minorEastAsia" w:hAnsi="Times New Roman" w:cs="Times New Roman"/>
          <w:i/>
          <w:iCs/>
          <w:sz w:val="28"/>
          <w:szCs w:val="28"/>
          <w:vertAlign w:val="subscript"/>
          <w:lang w:val="en-US"/>
        </w:rPr>
        <w:t>k</w:t>
      </w:r>
      <w:r w:rsidR="00E11FB5">
        <w:rPr>
          <w:rFonts w:ascii="Times New Roman" w:eastAsiaTheme="minorEastAsia" w:hAnsi="Times New Roman" w:cs="Times New Roman"/>
          <w:sz w:val="28"/>
          <w:szCs w:val="28"/>
          <w:vertAlign w:val="subscript"/>
        </w:rPr>
        <w:t xml:space="preserve"> </w:t>
      </w:r>
      <w:r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1000м</w:t>
      </w:r>
      <w:r w:rsidRPr="00EC70B2">
        <w:rPr>
          <w:rFonts w:ascii="Times New Roman" w:eastAsiaTheme="minorEastAsia" w:hAnsi="Times New Roman" w:cs="Times New Roman"/>
          <w:i/>
          <w:iCs/>
          <w:sz w:val="28"/>
          <w:szCs w:val="28"/>
        </w:rPr>
        <w:t xml:space="preserve">, </w:t>
      </w:r>
      <w:r w:rsidRPr="00EC70B2">
        <w:rPr>
          <w:rFonts w:ascii="Times New Roman" w:eastAsiaTheme="minorEastAsia" w:hAnsi="Times New Roman" w:cs="Times New Roman"/>
          <w:i/>
          <w:iCs/>
          <w:sz w:val="28"/>
          <w:szCs w:val="28"/>
          <w:lang w:val="en-US"/>
        </w:rPr>
        <w:t>R</w:t>
      </w:r>
      <w:r w:rsidRPr="00EC70B2">
        <w:rPr>
          <w:rFonts w:ascii="Times New Roman" w:eastAsiaTheme="minorEastAsia" w:hAnsi="Times New Roman" w:cs="Times New Roman"/>
          <w:i/>
          <w:iCs/>
          <w:sz w:val="28"/>
          <w:szCs w:val="28"/>
          <w:vertAlign w:val="subscript"/>
          <w:lang w:val="en-US"/>
        </w:rPr>
        <w:t>c</w:t>
      </w:r>
      <w:r w:rsidR="00E11FB5">
        <w:rPr>
          <w:rFonts w:ascii="Times New Roman" w:eastAsiaTheme="minorEastAsia" w:hAnsi="Times New Roman" w:cs="Times New Roman"/>
          <w:sz w:val="28"/>
          <w:szCs w:val="28"/>
          <w:vertAlign w:val="subscript"/>
        </w:rPr>
        <w:t xml:space="preserve">  </w:t>
      </w:r>
      <w:r w:rsidR="004E55B2"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004E55B2" w:rsidRPr="005734DE">
        <w:rPr>
          <w:rFonts w:ascii="Times New Roman" w:eastAsiaTheme="minorEastAsia" w:hAnsi="Times New Roman" w:cs="Times New Roman"/>
          <w:sz w:val="28"/>
          <w:szCs w:val="28"/>
        </w:rPr>
        <w:t xml:space="preserve">0,1м, </w:t>
      </w:r>
      <w:r w:rsidR="004E55B2" w:rsidRPr="00EC70B2">
        <w:rPr>
          <w:rFonts w:ascii="Times New Roman" w:eastAsiaTheme="minorEastAsia" w:hAnsi="Times New Roman" w:cs="Times New Roman"/>
          <w:i/>
          <w:iCs/>
          <w:sz w:val="28"/>
          <w:szCs w:val="28"/>
        </w:rPr>
        <w:t>α</w:t>
      </w:r>
      <w:r w:rsidR="00E11FB5">
        <w:rPr>
          <w:rFonts w:ascii="Times New Roman" w:eastAsiaTheme="minorEastAsia" w:hAnsi="Times New Roman" w:cs="Times New Roman"/>
          <w:sz w:val="28"/>
          <w:szCs w:val="28"/>
        </w:rPr>
        <w:t xml:space="preserve"> </w:t>
      </w:r>
      <w:r w:rsidR="004E55B2"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004E55B2" w:rsidRPr="005734DE">
        <w:rPr>
          <w:rFonts w:ascii="Times New Roman" w:eastAsiaTheme="minorEastAsia" w:hAnsi="Times New Roman" w:cs="Times New Roman"/>
          <w:sz w:val="28"/>
          <w:szCs w:val="28"/>
        </w:rPr>
        <w:t>0,</w:t>
      </w:r>
      <w:r w:rsidRPr="005734DE">
        <w:rPr>
          <w:rFonts w:ascii="Times New Roman" w:eastAsiaTheme="minorEastAsia" w:hAnsi="Times New Roman" w:cs="Times New Roman"/>
          <w:sz w:val="28"/>
          <w:szCs w:val="28"/>
        </w:rPr>
        <w:t>0126</w:t>
      </w:r>
      <w:r w:rsidR="004E55B2"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1/</w:t>
      </w:r>
      <w:r w:rsidRPr="005734DE">
        <w:rPr>
          <w:rFonts w:ascii="Times New Roman" w:eastAsiaTheme="minorEastAsia" w:hAnsi="Times New Roman" w:cs="Times New Roman"/>
          <w:sz w:val="28"/>
          <w:szCs w:val="28"/>
          <w:lang w:val="en-US"/>
        </w:rPr>
        <w:t>M</w:t>
      </w:r>
      <w:r w:rsidRPr="005734DE">
        <w:rPr>
          <w:rFonts w:ascii="Times New Roman" w:eastAsiaTheme="minorEastAsia" w:hAnsi="Times New Roman" w:cs="Times New Roman"/>
          <w:sz w:val="28"/>
          <w:szCs w:val="28"/>
        </w:rPr>
        <w:t>Па, δ</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 xml:space="preserve">0,01м, </w:t>
      </w:r>
      <w:r w:rsidRPr="00EC70B2">
        <w:rPr>
          <w:rFonts w:ascii="Times New Roman" w:eastAsiaTheme="minorEastAsia" w:hAnsi="Times New Roman" w:cs="Times New Roman"/>
          <w:i/>
          <w:iCs/>
          <w:sz w:val="28"/>
          <w:szCs w:val="28"/>
          <w:lang w:val="en-US"/>
        </w:rPr>
        <w:t>d</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lang w:val="az-Latn-AZ"/>
        </w:rPr>
        <w:t>2δ</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0,02м</w:t>
      </w:r>
      <w:r w:rsidRPr="00EC70B2">
        <w:rPr>
          <w:rFonts w:ascii="Times New Roman" w:eastAsiaTheme="minorEastAsia" w:hAnsi="Times New Roman" w:cs="Times New Roman"/>
          <w:i/>
          <w:iCs/>
          <w:sz w:val="28"/>
          <w:szCs w:val="28"/>
        </w:rPr>
        <w:t>, μ</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3мПа</w:t>
      </w:r>
      <w:r w:rsidRPr="005734DE">
        <w:rPr>
          <w:rFonts w:ascii="Times New Roman" w:eastAsiaTheme="minorEastAsia" w:hAnsi="Times New Roman" w:cs="Times New Roman"/>
          <w:b/>
          <w:sz w:val="28"/>
          <w:szCs w:val="28"/>
          <w:vertAlign w:val="superscript"/>
        </w:rPr>
        <w:t>.</w:t>
      </w:r>
      <w:r w:rsidRPr="005734DE">
        <w:rPr>
          <w:rFonts w:ascii="Times New Roman" w:eastAsiaTheme="minorEastAsia" w:hAnsi="Times New Roman" w:cs="Times New Roman"/>
          <w:sz w:val="28"/>
          <w:szCs w:val="28"/>
        </w:rPr>
        <w:t>с</w:t>
      </w:r>
      <w:r w:rsidRPr="00EC70B2">
        <w:rPr>
          <w:rFonts w:ascii="Times New Roman" w:eastAsiaTheme="minorEastAsia" w:hAnsi="Times New Roman" w:cs="Times New Roman"/>
          <w:i/>
          <w:iCs/>
          <w:sz w:val="28"/>
          <w:szCs w:val="28"/>
        </w:rPr>
        <w:t>, В</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1,2</w:t>
      </w:r>
      <w:r w:rsidR="00E11FB5">
        <w:rPr>
          <w:rFonts w:ascii="Times New Roman" w:eastAsiaTheme="minorEastAsia" w:hAnsi="Times New Roman" w:cs="Times New Roman"/>
          <w:sz w:val="28"/>
          <w:szCs w:val="28"/>
        </w:rPr>
        <w:t>;</w:t>
      </w:r>
      <w:r w:rsidRPr="005734DE">
        <w:rPr>
          <w:rFonts w:ascii="Times New Roman" w:eastAsiaTheme="minorEastAsia" w:hAnsi="Times New Roman" w:cs="Times New Roman"/>
          <w:sz w:val="28"/>
          <w:szCs w:val="28"/>
        </w:rPr>
        <w:t xml:space="preserve"> </w:t>
      </w:r>
      <w:r w:rsidRPr="00EC70B2">
        <w:rPr>
          <w:rFonts w:ascii="Times New Roman" w:eastAsiaTheme="minorEastAsia" w:hAnsi="Times New Roman" w:cs="Times New Roman"/>
          <w:i/>
          <w:iCs/>
          <w:sz w:val="28"/>
          <w:szCs w:val="28"/>
          <w:lang w:val="en-US"/>
        </w:rPr>
        <w:t>P</w:t>
      </w:r>
      <w:r w:rsidRPr="00EC70B2">
        <w:rPr>
          <w:rFonts w:ascii="Times New Roman" w:eastAsiaTheme="minorEastAsia" w:hAnsi="Times New Roman" w:cs="Times New Roman"/>
          <w:i/>
          <w:iCs/>
          <w:sz w:val="28"/>
          <w:szCs w:val="28"/>
          <w:vertAlign w:val="subscript"/>
          <w:lang w:val="en-US"/>
        </w:rPr>
        <w:t>c</w:t>
      </w:r>
      <w:r w:rsidR="00E11FB5">
        <w:rPr>
          <w:rFonts w:ascii="Times New Roman" w:eastAsiaTheme="minorEastAsia" w:hAnsi="Times New Roman" w:cs="Times New Roman"/>
          <w:sz w:val="28"/>
          <w:szCs w:val="28"/>
          <w:vertAlign w:val="subscript"/>
        </w:rPr>
        <w:t xml:space="preserve"> </w:t>
      </w:r>
      <w:r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5</w:t>
      </w:r>
      <w:r w:rsidRPr="005734DE">
        <w:rPr>
          <w:rFonts w:ascii="Times New Roman" w:eastAsiaTheme="minorEastAsia" w:hAnsi="Times New Roman" w:cs="Times New Roman"/>
          <w:sz w:val="28"/>
          <w:szCs w:val="28"/>
          <w:lang w:val="en-US"/>
        </w:rPr>
        <w:t>M</w:t>
      </w:r>
      <w:r w:rsidRPr="005734DE">
        <w:rPr>
          <w:rFonts w:ascii="Times New Roman" w:eastAsiaTheme="minorEastAsia" w:hAnsi="Times New Roman" w:cs="Times New Roman"/>
          <w:sz w:val="28"/>
          <w:szCs w:val="28"/>
        </w:rPr>
        <w:t xml:space="preserve">Па, </w:t>
      </w:r>
      <w:r w:rsidRPr="00EC70B2">
        <w:rPr>
          <w:rFonts w:ascii="Times New Roman" w:eastAsiaTheme="minorEastAsia" w:hAnsi="Times New Roman" w:cs="Times New Roman"/>
          <w:i/>
          <w:iCs/>
          <w:sz w:val="28"/>
          <w:szCs w:val="28"/>
          <w:lang w:val="en-US"/>
        </w:rPr>
        <w:t>P</w:t>
      </w:r>
      <w:r w:rsidRPr="00EC70B2">
        <w:rPr>
          <w:rFonts w:ascii="Times New Roman" w:eastAsiaTheme="minorEastAsia" w:hAnsi="Times New Roman" w:cs="Times New Roman"/>
          <w:i/>
          <w:iCs/>
          <w:sz w:val="28"/>
          <w:szCs w:val="28"/>
          <w:vertAlign w:val="subscript"/>
          <w:lang w:val="en-US"/>
        </w:rPr>
        <w:t>k</w:t>
      </w:r>
      <w:r w:rsidR="00E11FB5">
        <w:rPr>
          <w:rFonts w:ascii="Times New Roman" w:eastAsiaTheme="minorEastAsia" w:hAnsi="Times New Roman" w:cs="Times New Roman"/>
          <w:sz w:val="28"/>
          <w:szCs w:val="28"/>
          <w:vertAlign w:val="subscript"/>
        </w:rPr>
        <w:t xml:space="preserve"> </w:t>
      </w:r>
      <w:r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10</w:t>
      </w:r>
      <w:r w:rsidRPr="005734DE">
        <w:rPr>
          <w:rFonts w:ascii="Times New Roman" w:eastAsiaTheme="minorEastAsia" w:hAnsi="Times New Roman" w:cs="Times New Roman"/>
          <w:sz w:val="28"/>
          <w:szCs w:val="28"/>
          <w:lang w:val="en-US"/>
        </w:rPr>
        <w:t>M</w:t>
      </w:r>
      <w:r w:rsidRPr="005734DE">
        <w:rPr>
          <w:rFonts w:ascii="Times New Roman" w:eastAsiaTheme="minorEastAsia" w:hAnsi="Times New Roman" w:cs="Times New Roman"/>
          <w:sz w:val="28"/>
          <w:szCs w:val="28"/>
        </w:rPr>
        <w:t xml:space="preserve">Па, </w:t>
      </w:r>
    </w:p>
    <w:p w14:paraId="5AFC8655" w14:textId="2231402E" w:rsidR="004133D9" w:rsidRPr="005734DE" w:rsidRDefault="004133D9" w:rsidP="004B18BA">
      <w:pPr>
        <w:spacing w:after="0" w:line="240" w:lineRule="auto"/>
        <w:ind w:firstLine="709"/>
        <w:jc w:val="both"/>
        <w:rPr>
          <w:rFonts w:ascii="Times New Roman" w:eastAsiaTheme="minorEastAsia" w:hAnsi="Times New Roman" w:cs="Times New Roman"/>
          <w:sz w:val="28"/>
          <w:szCs w:val="28"/>
        </w:rPr>
      </w:pPr>
      <w:r w:rsidRPr="00EC70B2">
        <w:rPr>
          <w:rFonts w:ascii="Times New Roman" w:eastAsiaTheme="minorEastAsia" w:hAnsi="Times New Roman" w:cs="Times New Roman"/>
          <w:i/>
          <w:iCs/>
          <w:sz w:val="28"/>
          <w:szCs w:val="28"/>
          <w:lang w:val="en-US"/>
        </w:rPr>
        <w:t>L</w:t>
      </w:r>
      <w:r w:rsidR="00E11FB5">
        <w:rPr>
          <w:rFonts w:ascii="Times New Roman" w:eastAsiaTheme="minorEastAsia" w:hAnsi="Times New Roman" w:cs="Times New Roman"/>
          <w:sz w:val="28"/>
          <w:szCs w:val="28"/>
        </w:rPr>
        <w:t xml:space="preserve"> </w:t>
      </w:r>
      <w:r w:rsidR="00D078C1"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00D078C1" w:rsidRPr="005734DE">
        <w:rPr>
          <w:rFonts w:ascii="Times New Roman" w:eastAsiaTheme="minorEastAsia" w:hAnsi="Times New Roman" w:cs="Times New Roman"/>
          <w:sz w:val="28"/>
          <w:szCs w:val="28"/>
        </w:rPr>
        <w:t>(100,300,</w:t>
      </w:r>
      <w:r w:rsidRPr="005734DE">
        <w:rPr>
          <w:rFonts w:ascii="Times New Roman" w:eastAsiaTheme="minorEastAsia" w:hAnsi="Times New Roman" w:cs="Times New Roman"/>
          <w:sz w:val="28"/>
          <w:szCs w:val="28"/>
        </w:rPr>
        <w:t>700)м,</w:t>
      </w:r>
      <w:r w:rsidR="00CB4C8B" w:rsidRPr="005734DE">
        <w:rPr>
          <w:rFonts w:ascii="Times New Roman" w:eastAsiaTheme="minorEastAsia" w:hAnsi="Times New Roman" w:cs="Times New Roman"/>
          <w:sz w:val="28"/>
          <w:szCs w:val="28"/>
        </w:rPr>
        <w:t xml:space="preserve"> </w:t>
      </w:r>
      <w:r w:rsidRPr="00EC70B2">
        <w:rPr>
          <w:rFonts w:ascii="Times New Roman" w:eastAsiaTheme="minorEastAsia" w:hAnsi="Times New Roman" w:cs="Times New Roman"/>
          <w:i/>
          <w:iCs/>
          <w:sz w:val="28"/>
          <w:szCs w:val="28"/>
          <w:lang w:val="en-US"/>
        </w:rPr>
        <w:t>m</w:t>
      </w:r>
      <w:r w:rsidR="00E11FB5">
        <w:rPr>
          <w:rFonts w:ascii="Times New Roman" w:eastAsiaTheme="minorEastAsia" w:hAnsi="Times New Roman" w:cs="Times New Roman"/>
          <w:sz w:val="28"/>
          <w:szCs w:val="28"/>
        </w:rPr>
        <w:t xml:space="preserve"> </w:t>
      </w:r>
      <w:r w:rsidR="00D078C1" w:rsidRPr="005734DE">
        <w:rPr>
          <w:rFonts w:ascii="Times New Roman" w:eastAsiaTheme="minorEastAsia" w:hAnsi="Times New Roman" w:cs="Times New Roman"/>
          <w:sz w:val="28"/>
          <w:szCs w:val="28"/>
        </w:rPr>
        <w:t>=</w:t>
      </w:r>
      <w:r w:rsidR="00E11FB5">
        <w:rPr>
          <w:rFonts w:ascii="Times New Roman" w:eastAsiaTheme="minorEastAsia" w:hAnsi="Times New Roman" w:cs="Times New Roman"/>
          <w:sz w:val="28"/>
          <w:szCs w:val="28"/>
        </w:rPr>
        <w:t xml:space="preserve"> </w:t>
      </w:r>
      <w:r w:rsidR="00D078C1" w:rsidRPr="005734DE">
        <w:rPr>
          <w:rFonts w:ascii="Times New Roman" w:eastAsiaTheme="minorEastAsia" w:hAnsi="Times New Roman" w:cs="Times New Roman"/>
          <w:sz w:val="28"/>
          <w:szCs w:val="28"/>
        </w:rPr>
        <w:t>(12,18,</w:t>
      </w:r>
      <w:r w:rsidRPr="005734DE">
        <w:rPr>
          <w:rFonts w:ascii="Times New Roman" w:eastAsiaTheme="minorEastAsia" w:hAnsi="Times New Roman" w:cs="Times New Roman"/>
          <w:sz w:val="28"/>
          <w:szCs w:val="28"/>
        </w:rPr>
        <w:t>24,</w:t>
      </w:r>
      <w:r w:rsidR="00D078C1" w:rsidRPr="005734DE">
        <w:rPr>
          <w:rFonts w:ascii="Times New Roman" w:eastAsiaTheme="minorEastAsia" w:hAnsi="Times New Roman" w:cs="Times New Roman"/>
          <w:sz w:val="28"/>
          <w:szCs w:val="28"/>
        </w:rPr>
        <w:t>30,36)</w:t>
      </w:r>
      <w:r w:rsidR="00F07F07"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 xml:space="preserve">1/м и для случая открытого забоя </w:t>
      </w:r>
      <w:r w:rsidRPr="00EC70B2">
        <w:rPr>
          <w:rFonts w:ascii="Times New Roman" w:eastAsiaTheme="minorEastAsia" w:hAnsi="Times New Roman" w:cs="Times New Roman"/>
          <w:i/>
          <w:iCs/>
          <w:sz w:val="28"/>
          <w:szCs w:val="28"/>
          <w:lang w:val="en-US"/>
        </w:rPr>
        <w:t>m</w:t>
      </w:r>
      <w:r w:rsidRPr="005734DE">
        <w:rPr>
          <w:rFonts w:ascii="Times New Roman" w:eastAsiaTheme="minorEastAsia" w:hAnsi="Times New Roman" w:cs="Times New Roman"/>
          <w:sz w:val="28"/>
          <w:szCs w:val="28"/>
        </w:rPr>
        <w:t>=∞.</w:t>
      </w:r>
    </w:p>
    <w:p w14:paraId="24BA5F65" w14:textId="77777777" w:rsidR="00F31614" w:rsidRPr="005734DE" w:rsidRDefault="004133D9" w:rsidP="004B18BA">
      <w:pPr>
        <w:spacing w:after="0" w:line="240" w:lineRule="auto"/>
        <w:ind w:firstLine="709"/>
        <w:jc w:val="both"/>
        <w:rPr>
          <w:rFonts w:ascii="Times New Roman" w:hAnsi="Times New Roman" w:cs="Times New Roman"/>
          <w:sz w:val="28"/>
          <w:szCs w:val="28"/>
        </w:rPr>
      </w:pPr>
      <w:r w:rsidRPr="005734DE">
        <w:rPr>
          <w:rFonts w:ascii="Times New Roman" w:eastAsiaTheme="minorEastAsia" w:hAnsi="Times New Roman" w:cs="Times New Roman"/>
          <w:sz w:val="28"/>
          <w:szCs w:val="28"/>
        </w:rPr>
        <w:t>Результаты расчетов представлены на рис</w:t>
      </w:r>
      <w:r w:rsidR="006F364C">
        <w:rPr>
          <w:rFonts w:ascii="Times New Roman" w:eastAsiaTheme="minorEastAsia" w:hAnsi="Times New Roman" w:cs="Times New Roman"/>
          <w:sz w:val="28"/>
          <w:szCs w:val="28"/>
        </w:rPr>
        <w:t>унке 3</w:t>
      </w:r>
      <w:r w:rsidR="00F07F07" w:rsidRPr="005734DE">
        <w:rPr>
          <w:rFonts w:ascii="Times New Roman" w:eastAsiaTheme="minorEastAsia" w:hAnsi="Times New Roman" w:cs="Times New Roman"/>
          <w:sz w:val="28"/>
          <w:szCs w:val="28"/>
        </w:rPr>
        <w:t xml:space="preserve"> – </w:t>
      </w:r>
      <w:r w:rsidR="006F364C">
        <w:rPr>
          <w:rFonts w:ascii="Times New Roman" w:eastAsiaTheme="minorEastAsia" w:hAnsi="Times New Roman" w:cs="Times New Roman"/>
          <w:sz w:val="28"/>
          <w:szCs w:val="28"/>
        </w:rPr>
        <w:t>5</w:t>
      </w:r>
      <w:r w:rsidRPr="005734DE">
        <w:rPr>
          <w:rFonts w:ascii="Times New Roman" w:eastAsiaTheme="minorEastAsia" w:hAnsi="Times New Roman" w:cs="Times New Roman"/>
          <w:sz w:val="28"/>
          <w:szCs w:val="28"/>
        </w:rPr>
        <w:t xml:space="preserve"> и в </w:t>
      </w:r>
      <w:r w:rsidR="004E55B2" w:rsidRPr="005734DE">
        <w:rPr>
          <w:rFonts w:ascii="Times New Roman" w:eastAsiaTheme="minorEastAsia" w:hAnsi="Times New Roman" w:cs="Times New Roman"/>
          <w:sz w:val="28"/>
          <w:szCs w:val="28"/>
        </w:rPr>
        <w:t>т</w:t>
      </w:r>
      <w:r w:rsidRPr="005734DE">
        <w:rPr>
          <w:rFonts w:ascii="Times New Roman" w:eastAsiaTheme="minorEastAsia" w:hAnsi="Times New Roman" w:cs="Times New Roman"/>
          <w:sz w:val="28"/>
          <w:szCs w:val="28"/>
        </w:rPr>
        <w:t>аблице</w:t>
      </w:r>
      <w:r w:rsidR="00986F84" w:rsidRPr="005734DE">
        <w:rPr>
          <w:rFonts w:ascii="Times New Roman" w:eastAsiaTheme="minorEastAsia" w:hAnsi="Times New Roman" w:cs="Times New Roman"/>
          <w:sz w:val="28"/>
          <w:szCs w:val="28"/>
        </w:rPr>
        <w:t xml:space="preserve"> 3</w:t>
      </w:r>
      <w:r w:rsidR="004E55B2" w:rsidRPr="005734DE">
        <w:rPr>
          <w:rFonts w:ascii="Times New Roman" w:eastAsiaTheme="minorEastAsia" w:hAnsi="Times New Roman" w:cs="Times New Roman"/>
          <w:sz w:val="28"/>
          <w:szCs w:val="28"/>
        </w:rPr>
        <w:t>. Из</w:t>
      </w:r>
      <w:r w:rsidR="00F31614" w:rsidRPr="005734DE">
        <w:rPr>
          <w:rFonts w:ascii="Times New Roman" w:hAnsi="Times New Roman" w:cs="Times New Roman"/>
          <w:sz w:val="28"/>
          <w:szCs w:val="28"/>
        </w:rPr>
        <w:t xml:space="preserve"> таблицы и графиков видно, что при фиксированных значениях </w:t>
      </w:r>
      <w:r w:rsidR="00F31614" w:rsidRPr="005734DE">
        <w:rPr>
          <w:rFonts w:ascii="Times New Roman" w:hAnsi="Times New Roman" w:cs="Times New Roman"/>
          <w:sz w:val="28"/>
          <w:szCs w:val="28"/>
          <w:lang w:val="en-US"/>
        </w:rPr>
        <w:t>n</w:t>
      </w:r>
      <w:r w:rsidR="00F31614" w:rsidRPr="005734DE">
        <w:rPr>
          <w:rFonts w:ascii="Times New Roman" w:hAnsi="Times New Roman" w:cs="Times New Roman"/>
          <w:sz w:val="28"/>
          <w:szCs w:val="28"/>
        </w:rPr>
        <w:t xml:space="preserve"> и </w:t>
      </w:r>
      <w:r w:rsidR="00F31614" w:rsidRPr="005734DE">
        <w:rPr>
          <w:rFonts w:ascii="Times New Roman" w:hAnsi="Times New Roman" w:cs="Times New Roman"/>
          <w:sz w:val="28"/>
          <w:szCs w:val="28"/>
          <w:lang w:val="en-US"/>
        </w:rPr>
        <w:t>l</w:t>
      </w:r>
      <w:r w:rsidR="00F31614" w:rsidRPr="005734DE">
        <w:rPr>
          <w:rFonts w:ascii="Times New Roman" w:hAnsi="Times New Roman" w:cs="Times New Roman"/>
          <w:sz w:val="28"/>
          <w:szCs w:val="28"/>
        </w:rPr>
        <w:t xml:space="preserve"> с увеличением плотности перфорационных отверстий на один погонный метр дебиты батареи РГС увеличиваются. </w:t>
      </w:r>
    </w:p>
    <w:p w14:paraId="1CEA6A7A" w14:textId="77777777" w:rsidR="00F31614" w:rsidRPr="005734DE" w:rsidRDefault="00D078C1"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Из выражения (2</w:t>
      </w:r>
      <w:r w:rsidR="007960D4" w:rsidRPr="005734DE">
        <w:rPr>
          <w:rFonts w:ascii="Times New Roman" w:hAnsi="Times New Roman" w:cs="Times New Roman"/>
          <w:sz w:val="28"/>
          <w:szCs w:val="28"/>
        </w:rPr>
        <w:t>6</w:t>
      </w:r>
      <w:r w:rsidR="00F31614" w:rsidRPr="005734DE">
        <w:rPr>
          <w:rFonts w:ascii="Times New Roman" w:hAnsi="Times New Roman" w:cs="Times New Roman"/>
          <w:sz w:val="28"/>
          <w:szCs w:val="28"/>
        </w:rPr>
        <w:t>) следует, что в деформируемом пласте дебит меньше дебита батареи РГС, дренирующей пористый недеформируемый пласт (α=0) притом же перепаде давления и прочих равных характеристиках пласта.</w:t>
      </w:r>
    </w:p>
    <w:p w14:paraId="68039A6B" w14:textId="77777777" w:rsidR="005139AC" w:rsidRPr="005734DE" w:rsidRDefault="005139AC" w:rsidP="004B18BA">
      <w:pPr>
        <w:spacing w:after="0" w:line="240" w:lineRule="auto"/>
        <w:ind w:left="7080" w:firstLine="708"/>
        <w:rPr>
          <w:rFonts w:ascii="Times New Roman" w:eastAsiaTheme="minorEastAsia" w:hAnsi="Times New Roman" w:cs="Times New Roman"/>
          <w:sz w:val="28"/>
          <w:szCs w:val="28"/>
        </w:rPr>
      </w:pPr>
    </w:p>
    <w:p w14:paraId="6D47DB60" w14:textId="77777777" w:rsidR="00F5559B" w:rsidRDefault="00F5559B" w:rsidP="004B18BA">
      <w:pPr>
        <w:spacing w:after="0" w:line="240" w:lineRule="auto"/>
        <w:rPr>
          <w:rFonts w:ascii="Times New Roman" w:eastAsiaTheme="minorEastAsia" w:hAnsi="Times New Roman" w:cs="Times New Roman"/>
          <w:sz w:val="28"/>
          <w:szCs w:val="28"/>
        </w:rPr>
      </w:pPr>
    </w:p>
    <w:p w14:paraId="78B7F047" w14:textId="77777777" w:rsidR="00E11FB5" w:rsidRDefault="00E11FB5" w:rsidP="004B18BA">
      <w:pPr>
        <w:spacing w:after="0" w:line="240" w:lineRule="auto"/>
        <w:rPr>
          <w:rFonts w:ascii="Times New Roman" w:eastAsiaTheme="minorEastAsia" w:hAnsi="Times New Roman" w:cs="Times New Roman"/>
          <w:sz w:val="28"/>
          <w:szCs w:val="28"/>
        </w:rPr>
      </w:pPr>
    </w:p>
    <w:p w14:paraId="4389BE1E" w14:textId="77777777" w:rsidR="00E11FB5" w:rsidRDefault="00E11FB5" w:rsidP="004B18BA">
      <w:pPr>
        <w:spacing w:after="0" w:line="240" w:lineRule="auto"/>
        <w:rPr>
          <w:rFonts w:ascii="Times New Roman" w:eastAsiaTheme="minorEastAsia" w:hAnsi="Times New Roman" w:cs="Times New Roman"/>
          <w:sz w:val="28"/>
          <w:szCs w:val="28"/>
        </w:rPr>
      </w:pPr>
    </w:p>
    <w:p w14:paraId="164F5526" w14:textId="77777777" w:rsidR="00E11FB5" w:rsidRDefault="00E11FB5" w:rsidP="004B18BA">
      <w:pPr>
        <w:spacing w:after="0" w:line="240" w:lineRule="auto"/>
        <w:rPr>
          <w:rFonts w:ascii="Times New Roman" w:eastAsiaTheme="minorEastAsia" w:hAnsi="Times New Roman" w:cs="Times New Roman"/>
          <w:sz w:val="28"/>
          <w:szCs w:val="28"/>
        </w:rPr>
      </w:pPr>
    </w:p>
    <w:p w14:paraId="7C825AE2" w14:textId="77777777" w:rsidR="00E11FB5" w:rsidRDefault="00E11FB5" w:rsidP="004B18BA">
      <w:pPr>
        <w:spacing w:after="0" w:line="240" w:lineRule="auto"/>
        <w:rPr>
          <w:rFonts w:ascii="Times New Roman" w:eastAsiaTheme="minorEastAsia" w:hAnsi="Times New Roman" w:cs="Times New Roman"/>
          <w:sz w:val="28"/>
          <w:szCs w:val="28"/>
        </w:rPr>
      </w:pPr>
    </w:p>
    <w:p w14:paraId="2FE58644" w14:textId="77777777" w:rsidR="00E11FB5" w:rsidRDefault="00E11FB5" w:rsidP="004B18BA">
      <w:pPr>
        <w:spacing w:after="0" w:line="240" w:lineRule="auto"/>
        <w:rPr>
          <w:rFonts w:ascii="Times New Roman" w:eastAsiaTheme="minorEastAsia" w:hAnsi="Times New Roman" w:cs="Times New Roman"/>
          <w:sz w:val="28"/>
          <w:szCs w:val="28"/>
        </w:rPr>
      </w:pPr>
    </w:p>
    <w:p w14:paraId="135CA36A" w14:textId="77777777" w:rsidR="00E11FB5" w:rsidRDefault="00E11FB5" w:rsidP="004B18BA">
      <w:pPr>
        <w:spacing w:after="0" w:line="240" w:lineRule="auto"/>
        <w:rPr>
          <w:rFonts w:ascii="Times New Roman" w:eastAsiaTheme="minorEastAsia" w:hAnsi="Times New Roman" w:cs="Times New Roman"/>
          <w:sz w:val="28"/>
          <w:szCs w:val="28"/>
        </w:rPr>
      </w:pPr>
    </w:p>
    <w:p w14:paraId="63F5E2A3" w14:textId="77777777" w:rsidR="00E11FB5" w:rsidRPr="005734DE" w:rsidRDefault="00E11FB5" w:rsidP="004B18BA">
      <w:pPr>
        <w:spacing w:after="0" w:line="240" w:lineRule="auto"/>
        <w:rPr>
          <w:rFonts w:ascii="Times New Roman" w:eastAsiaTheme="minorEastAsia" w:hAnsi="Times New Roman" w:cs="Times New Roman"/>
          <w:sz w:val="28"/>
          <w:szCs w:val="28"/>
        </w:rPr>
      </w:pPr>
    </w:p>
    <w:p w14:paraId="6B046BD7" w14:textId="77777777" w:rsidR="005139AC" w:rsidRPr="005734DE" w:rsidRDefault="004133D9" w:rsidP="004B18BA">
      <w:pPr>
        <w:spacing w:after="0" w:line="240" w:lineRule="auto"/>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Таблица </w:t>
      </w:r>
      <w:r w:rsidR="00625DF9" w:rsidRPr="005734DE">
        <w:rPr>
          <w:rFonts w:ascii="Times New Roman" w:eastAsiaTheme="minorEastAsia" w:hAnsi="Times New Roman" w:cs="Times New Roman"/>
          <w:sz w:val="28"/>
          <w:szCs w:val="28"/>
        </w:rPr>
        <w:t>3</w:t>
      </w:r>
      <w:r w:rsidR="00CB4C8B" w:rsidRPr="005734DE">
        <w:rPr>
          <w:rFonts w:ascii="Times New Roman" w:eastAsiaTheme="minorEastAsia" w:hAnsi="Times New Roman" w:cs="Times New Roman"/>
          <w:sz w:val="28"/>
          <w:szCs w:val="28"/>
        </w:rPr>
        <w:t xml:space="preserve"> </w:t>
      </w:r>
      <w:r w:rsidR="00625DF9" w:rsidRPr="005734DE">
        <w:rPr>
          <w:rFonts w:ascii="Times New Roman" w:hAnsi="Times New Roman" w:cs="Times New Roman"/>
          <w:sz w:val="28"/>
          <w:szCs w:val="28"/>
        </w:rPr>
        <w:t xml:space="preserve">– </w:t>
      </w:r>
      <w:r w:rsidR="00CB4C8B" w:rsidRPr="005734DE">
        <w:rPr>
          <w:rFonts w:ascii="Times New Roman" w:eastAsiaTheme="minorEastAsia" w:hAnsi="Times New Roman" w:cs="Times New Roman"/>
          <w:sz w:val="28"/>
          <w:szCs w:val="28"/>
        </w:rPr>
        <w:t>Дебиты</w:t>
      </w:r>
      <w:r w:rsidRPr="005734DE">
        <w:rPr>
          <w:rFonts w:ascii="Times New Roman" w:eastAsiaTheme="minorEastAsia" w:hAnsi="Times New Roman" w:cs="Times New Roman"/>
          <w:sz w:val="28"/>
          <w:szCs w:val="28"/>
        </w:rPr>
        <w:t xml:space="preserve"> батареи РГС, м</w:t>
      </w:r>
      <w:r w:rsidRPr="005734DE">
        <w:rPr>
          <w:rFonts w:ascii="Times New Roman" w:eastAsiaTheme="minorEastAsia" w:hAnsi="Times New Roman" w:cs="Times New Roman"/>
          <w:sz w:val="28"/>
          <w:szCs w:val="28"/>
          <w:vertAlign w:val="superscript"/>
        </w:rPr>
        <w:t>3</w:t>
      </w:r>
      <w:r w:rsidRPr="005734DE">
        <w:rPr>
          <w:rFonts w:ascii="Times New Roman" w:eastAsiaTheme="minorEastAsia" w:hAnsi="Times New Roman" w:cs="Times New Roman"/>
          <w:sz w:val="28"/>
          <w:szCs w:val="28"/>
        </w:rPr>
        <w:t>/сут</w:t>
      </w:r>
    </w:p>
    <w:p w14:paraId="23AA1523" w14:textId="77777777" w:rsidR="004133D9" w:rsidRPr="005734DE" w:rsidRDefault="004133D9" w:rsidP="004B18BA">
      <w:pPr>
        <w:spacing w:after="0" w:line="240" w:lineRule="auto"/>
        <w:jc w:val="center"/>
        <w:rPr>
          <w:rFonts w:ascii="Times New Roman" w:eastAsiaTheme="minorEastAsia" w:hAnsi="Times New Roman" w:cs="Times New Roman"/>
          <w:b/>
          <w:sz w:val="28"/>
          <w:szCs w:val="28"/>
        </w:rPr>
      </w:pPr>
    </w:p>
    <w:tbl>
      <w:tblPr>
        <w:tblStyle w:val="a5"/>
        <w:tblW w:w="9455" w:type="dxa"/>
        <w:tblLayout w:type="fixed"/>
        <w:tblLook w:val="04A0" w:firstRow="1" w:lastRow="0" w:firstColumn="1" w:lastColumn="0" w:noHBand="0" w:noVBand="1"/>
      </w:tblPr>
      <w:tblGrid>
        <w:gridCol w:w="4077"/>
        <w:gridCol w:w="1560"/>
        <w:gridCol w:w="983"/>
        <w:gridCol w:w="992"/>
        <w:gridCol w:w="992"/>
        <w:gridCol w:w="851"/>
      </w:tblGrid>
      <w:tr w:rsidR="005734DE" w:rsidRPr="005734DE" w14:paraId="09DD405F" w14:textId="77777777" w:rsidTr="004B18BA">
        <w:tc>
          <w:tcPr>
            <w:tcW w:w="4077" w:type="dxa"/>
            <w:vMerge w:val="restart"/>
          </w:tcPr>
          <w:p w14:paraId="4EF9A745" w14:textId="77777777" w:rsidR="004133D9" w:rsidRPr="005734DE" w:rsidRDefault="004133D9" w:rsidP="004B18BA">
            <w:pPr>
              <w:jc w:val="center"/>
              <w:rPr>
                <w:sz w:val="24"/>
                <w:szCs w:val="24"/>
                <w:lang w:val="ru-RU"/>
              </w:rPr>
            </w:pPr>
            <w:r w:rsidRPr="005734DE">
              <w:rPr>
                <w:sz w:val="24"/>
                <w:szCs w:val="24"/>
                <w:lang w:val="ru-RU"/>
              </w:rPr>
              <w:t>Кол-во перфорационных отверстий</w:t>
            </w:r>
          </w:p>
          <w:p w14:paraId="5A92EDD0" w14:textId="77777777" w:rsidR="004133D9" w:rsidRPr="005734DE" w:rsidRDefault="004133D9" w:rsidP="004B18BA">
            <w:pPr>
              <w:jc w:val="center"/>
              <w:rPr>
                <w:sz w:val="24"/>
                <w:szCs w:val="24"/>
                <w:vertAlign w:val="subscript"/>
                <w:lang w:val="ru-RU"/>
              </w:rPr>
            </w:pPr>
            <w:r w:rsidRPr="005734DE">
              <w:rPr>
                <w:sz w:val="24"/>
                <w:szCs w:val="24"/>
              </w:rPr>
              <w:t>m</w:t>
            </w:r>
            <w:r w:rsidRPr="005734DE">
              <w:rPr>
                <w:sz w:val="24"/>
                <w:szCs w:val="24"/>
                <w:lang w:val="ru-RU"/>
              </w:rPr>
              <w:t>, 1/м</w:t>
            </w:r>
          </w:p>
        </w:tc>
        <w:tc>
          <w:tcPr>
            <w:tcW w:w="1560" w:type="dxa"/>
            <w:vMerge w:val="restart"/>
          </w:tcPr>
          <w:p w14:paraId="51BA260B" w14:textId="77777777" w:rsidR="004133D9" w:rsidRPr="005734DE" w:rsidRDefault="004133D9" w:rsidP="004B18BA">
            <w:pPr>
              <w:jc w:val="center"/>
              <w:rPr>
                <w:sz w:val="24"/>
                <w:szCs w:val="24"/>
              </w:rPr>
            </w:pPr>
            <w:r w:rsidRPr="005734DE">
              <w:rPr>
                <w:sz w:val="24"/>
                <w:szCs w:val="24"/>
              </w:rPr>
              <w:t>Кол-во скважин</w:t>
            </w:r>
            <w:r w:rsidR="00B377BE" w:rsidRPr="005734DE">
              <w:rPr>
                <w:sz w:val="24"/>
                <w:szCs w:val="24"/>
              </w:rPr>
              <w:t>,</w:t>
            </w:r>
            <w:r w:rsidRPr="005734DE">
              <w:rPr>
                <w:sz w:val="24"/>
                <w:szCs w:val="24"/>
              </w:rPr>
              <w:t xml:space="preserve"> </w:t>
            </w:r>
          </w:p>
          <w:p w14:paraId="6D5259E5" w14:textId="77777777" w:rsidR="004133D9" w:rsidRPr="005734DE" w:rsidRDefault="004133D9" w:rsidP="004B18BA">
            <w:pPr>
              <w:jc w:val="center"/>
              <w:rPr>
                <w:sz w:val="24"/>
                <w:szCs w:val="24"/>
                <w:vertAlign w:val="subscript"/>
              </w:rPr>
            </w:pPr>
            <w:r w:rsidRPr="005734DE">
              <w:rPr>
                <w:sz w:val="24"/>
                <w:szCs w:val="24"/>
              </w:rPr>
              <w:t>n</w:t>
            </w:r>
          </w:p>
        </w:tc>
        <w:tc>
          <w:tcPr>
            <w:tcW w:w="3818" w:type="dxa"/>
            <w:gridSpan w:val="4"/>
          </w:tcPr>
          <w:p w14:paraId="0B4FA799" w14:textId="77777777" w:rsidR="004133D9" w:rsidRPr="005734DE" w:rsidRDefault="004133D9" w:rsidP="004B18BA">
            <w:pPr>
              <w:jc w:val="center"/>
              <w:rPr>
                <w:sz w:val="24"/>
                <w:szCs w:val="24"/>
                <w:vertAlign w:val="subscript"/>
                <w:lang w:val="ru-RU"/>
              </w:rPr>
            </w:pPr>
            <w:r w:rsidRPr="005734DE">
              <w:rPr>
                <w:sz w:val="24"/>
                <w:szCs w:val="24"/>
                <w:lang w:val="ru-RU"/>
              </w:rPr>
              <w:t xml:space="preserve">Длина ствола скважин </w:t>
            </w:r>
            <w:r w:rsidRPr="005734DE">
              <w:rPr>
                <w:sz w:val="24"/>
                <w:szCs w:val="24"/>
              </w:rPr>
              <w:t>l</w:t>
            </w:r>
            <w:r w:rsidRPr="005734DE">
              <w:rPr>
                <w:sz w:val="24"/>
                <w:szCs w:val="24"/>
                <w:lang w:val="ru-RU"/>
              </w:rPr>
              <w:t xml:space="preserve">, </w:t>
            </w:r>
            <w:r w:rsidRPr="005734DE">
              <w:rPr>
                <w:sz w:val="24"/>
                <w:szCs w:val="24"/>
                <w:vertAlign w:val="subscript"/>
              </w:rPr>
              <w:t>m</w:t>
            </w:r>
          </w:p>
        </w:tc>
      </w:tr>
      <w:tr w:rsidR="005734DE" w:rsidRPr="005734DE" w14:paraId="2482ABA2" w14:textId="77777777" w:rsidTr="004B18BA">
        <w:tc>
          <w:tcPr>
            <w:tcW w:w="4077" w:type="dxa"/>
            <w:vMerge/>
          </w:tcPr>
          <w:p w14:paraId="07FB414D" w14:textId="77777777" w:rsidR="004133D9" w:rsidRPr="005734DE" w:rsidRDefault="004133D9" w:rsidP="004B18BA">
            <w:pPr>
              <w:jc w:val="center"/>
              <w:rPr>
                <w:sz w:val="24"/>
                <w:szCs w:val="24"/>
                <w:lang w:val="ru-RU"/>
              </w:rPr>
            </w:pPr>
          </w:p>
        </w:tc>
        <w:tc>
          <w:tcPr>
            <w:tcW w:w="1560" w:type="dxa"/>
            <w:vMerge/>
          </w:tcPr>
          <w:p w14:paraId="4D04D0B5" w14:textId="77777777" w:rsidR="004133D9" w:rsidRPr="005734DE" w:rsidRDefault="004133D9" w:rsidP="004B18BA">
            <w:pPr>
              <w:jc w:val="center"/>
              <w:rPr>
                <w:sz w:val="24"/>
                <w:szCs w:val="24"/>
                <w:lang w:val="ru-RU"/>
              </w:rPr>
            </w:pPr>
          </w:p>
        </w:tc>
        <w:tc>
          <w:tcPr>
            <w:tcW w:w="983" w:type="dxa"/>
          </w:tcPr>
          <w:p w14:paraId="4CC79043" w14:textId="77777777" w:rsidR="004133D9" w:rsidRPr="005734DE" w:rsidRDefault="004133D9" w:rsidP="004B18BA">
            <w:pPr>
              <w:jc w:val="center"/>
              <w:rPr>
                <w:sz w:val="24"/>
                <w:szCs w:val="24"/>
              </w:rPr>
            </w:pPr>
            <w:r w:rsidRPr="005734DE">
              <w:rPr>
                <w:sz w:val="24"/>
                <w:szCs w:val="24"/>
              </w:rPr>
              <w:t>100</w:t>
            </w:r>
          </w:p>
        </w:tc>
        <w:tc>
          <w:tcPr>
            <w:tcW w:w="992" w:type="dxa"/>
          </w:tcPr>
          <w:p w14:paraId="1EF63262" w14:textId="77777777" w:rsidR="004133D9" w:rsidRPr="005734DE" w:rsidRDefault="004133D9" w:rsidP="004B18BA">
            <w:pPr>
              <w:jc w:val="center"/>
              <w:rPr>
                <w:sz w:val="24"/>
                <w:szCs w:val="24"/>
              </w:rPr>
            </w:pPr>
            <w:r w:rsidRPr="005734DE">
              <w:rPr>
                <w:sz w:val="24"/>
                <w:szCs w:val="24"/>
              </w:rPr>
              <w:t>300</w:t>
            </w:r>
          </w:p>
        </w:tc>
        <w:tc>
          <w:tcPr>
            <w:tcW w:w="992" w:type="dxa"/>
          </w:tcPr>
          <w:p w14:paraId="65F79D7C" w14:textId="77777777" w:rsidR="004133D9" w:rsidRPr="005734DE" w:rsidRDefault="004133D9" w:rsidP="004B18BA">
            <w:pPr>
              <w:jc w:val="center"/>
              <w:rPr>
                <w:sz w:val="24"/>
                <w:szCs w:val="24"/>
              </w:rPr>
            </w:pPr>
            <w:r w:rsidRPr="005734DE">
              <w:rPr>
                <w:sz w:val="24"/>
                <w:szCs w:val="24"/>
              </w:rPr>
              <w:t>500</w:t>
            </w:r>
          </w:p>
        </w:tc>
        <w:tc>
          <w:tcPr>
            <w:tcW w:w="851" w:type="dxa"/>
          </w:tcPr>
          <w:p w14:paraId="67618D9D" w14:textId="77777777" w:rsidR="004133D9" w:rsidRPr="005734DE" w:rsidRDefault="004133D9" w:rsidP="004B18BA">
            <w:pPr>
              <w:jc w:val="center"/>
              <w:rPr>
                <w:sz w:val="24"/>
                <w:szCs w:val="24"/>
              </w:rPr>
            </w:pPr>
            <w:r w:rsidRPr="005734DE">
              <w:rPr>
                <w:sz w:val="24"/>
                <w:szCs w:val="24"/>
              </w:rPr>
              <w:t>700</w:t>
            </w:r>
          </w:p>
        </w:tc>
      </w:tr>
      <w:tr w:rsidR="005734DE" w:rsidRPr="005734DE" w14:paraId="017F9C6D" w14:textId="77777777" w:rsidTr="004B18BA">
        <w:tc>
          <w:tcPr>
            <w:tcW w:w="4077" w:type="dxa"/>
          </w:tcPr>
          <w:p w14:paraId="43FF3966" w14:textId="77777777" w:rsidR="004133D9" w:rsidRPr="005734DE" w:rsidRDefault="004133D9" w:rsidP="004B18BA">
            <w:pPr>
              <w:jc w:val="center"/>
              <w:rPr>
                <w:sz w:val="24"/>
                <w:szCs w:val="24"/>
              </w:rPr>
            </w:pPr>
            <w:r w:rsidRPr="005734DE">
              <w:rPr>
                <w:sz w:val="24"/>
                <w:szCs w:val="24"/>
              </w:rPr>
              <w:t>12</w:t>
            </w:r>
          </w:p>
        </w:tc>
        <w:tc>
          <w:tcPr>
            <w:tcW w:w="1560" w:type="dxa"/>
          </w:tcPr>
          <w:p w14:paraId="3149C5D6" w14:textId="77777777" w:rsidR="004133D9" w:rsidRPr="005734DE" w:rsidRDefault="004133D9" w:rsidP="004B18BA">
            <w:pPr>
              <w:jc w:val="center"/>
              <w:rPr>
                <w:sz w:val="24"/>
                <w:szCs w:val="24"/>
              </w:rPr>
            </w:pPr>
            <w:r w:rsidRPr="005734DE">
              <w:rPr>
                <w:sz w:val="24"/>
                <w:szCs w:val="24"/>
              </w:rPr>
              <w:t>1</w:t>
            </w:r>
          </w:p>
          <w:p w14:paraId="76377D07" w14:textId="77777777" w:rsidR="004133D9" w:rsidRPr="005734DE" w:rsidRDefault="004133D9" w:rsidP="004B18BA">
            <w:pPr>
              <w:jc w:val="center"/>
              <w:rPr>
                <w:sz w:val="24"/>
                <w:szCs w:val="24"/>
              </w:rPr>
            </w:pPr>
            <w:r w:rsidRPr="005734DE">
              <w:rPr>
                <w:sz w:val="24"/>
                <w:szCs w:val="24"/>
              </w:rPr>
              <w:t>2</w:t>
            </w:r>
          </w:p>
          <w:p w14:paraId="49C47106" w14:textId="77777777" w:rsidR="004133D9" w:rsidRPr="005734DE" w:rsidRDefault="004133D9" w:rsidP="004B18BA">
            <w:pPr>
              <w:jc w:val="center"/>
              <w:rPr>
                <w:sz w:val="24"/>
                <w:szCs w:val="24"/>
              </w:rPr>
            </w:pPr>
            <w:r w:rsidRPr="005734DE">
              <w:rPr>
                <w:sz w:val="24"/>
                <w:szCs w:val="24"/>
              </w:rPr>
              <w:t>3</w:t>
            </w:r>
          </w:p>
          <w:p w14:paraId="1030DA36" w14:textId="77777777" w:rsidR="004133D9" w:rsidRPr="005734DE" w:rsidRDefault="004133D9" w:rsidP="004B18BA">
            <w:pPr>
              <w:jc w:val="center"/>
              <w:rPr>
                <w:sz w:val="24"/>
                <w:szCs w:val="24"/>
              </w:rPr>
            </w:pPr>
            <w:r w:rsidRPr="005734DE">
              <w:rPr>
                <w:sz w:val="24"/>
                <w:szCs w:val="24"/>
              </w:rPr>
              <w:t>4</w:t>
            </w:r>
          </w:p>
          <w:p w14:paraId="3D2FF3BA" w14:textId="77777777" w:rsidR="004133D9" w:rsidRPr="005734DE" w:rsidRDefault="004133D9" w:rsidP="004B18BA">
            <w:pPr>
              <w:jc w:val="center"/>
              <w:rPr>
                <w:sz w:val="24"/>
                <w:szCs w:val="24"/>
              </w:rPr>
            </w:pPr>
            <w:r w:rsidRPr="005734DE">
              <w:rPr>
                <w:sz w:val="24"/>
                <w:szCs w:val="24"/>
              </w:rPr>
              <w:t>5</w:t>
            </w:r>
          </w:p>
        </w:tc>
        <w:tc>
          <w:tcPr>
            <w:tcW w:w="983" w:type="dxa"/>
          </w:tcPr>
          <w:p w14:paraId="73A6038E" w14:textId="77777777" w:rsidR="004133D9" w:rsidRPr="005734DE" w:rsidRDefault="004133D9" w:rsidP="004B18BA">
            <w:pPr>
              <w:jc w:val="center"/>
              <w:rPr>
                <w:sz w:val="24"/>
                <w:szCs w:val="24"/>
              </w:rPr>
            </w:pPr>
            <w:r w:rsidRPr="005734DE">
              <w:rPr>
                <w:sz w:val="24"/>
                <w:szCs w:val="24"/>
              </w:rPr>
              <w:t>144</w:t>
            </w:r>
          </w:p>
          <w:p w14:paraId="42E34863" w14:textId="77777777" w:rsidR="004133D9" w:rsidRPr="005734DE" w:rsidRDefault="004133D9" w:rsidP="004B18BA">
            <w:pPr>
              <w:jc w:val="center"/>
              <w:rPr>
                <w:sz w:val="24"/>
                <w:szCs w:val="24"/>
              </w:rPr>
            </w:pPr>
            <w:r w:rsidRPr="005734DE">
              <w:rPr>
                <w:sz w:val="24"/>
                <w:szCs w:val="24"/>
              </w:rPr>
              <w:t>153</w:t>
            </w:r>
          </w:p>
          <w:p w14:paraId="245CC3BA" w14:textId="77777777" w:rsidR="004133D9" w:rsidRPr="005734DE" w:rsidRDefault="004133D9" w:rsidP="004B18BA">
            <w:pPr>
              <w:jc w:val="center"/>
              <w:rPr>
                <w:sz w:val="24"/>
                <w:szCs w:val="24"/>
              </w:rPr>
            </w:pPr>
            <w:r w:rsidRPr="005734DE">
              <w:rPr>
                <w:sz w:val="24"/>
                <w:szCs w:val="24"/>
              </w:rPr>
              <w:t>156</w:t>
            </w:r>
          </w:p>
          <w:p w14:paraId="15CD6E2C" w14:textId="77777777" w:rsidR="004133D9" w:rsidRPr="005734DE" w:rsidRDefault="004133D9" w:rsidP="004B18BA">
            <w:pPr>
              <w:jc w:val="center"/>
              <w:rPr>
                <w:sz w:val="24"/>
                <w:szCs w:val="24"/>
              </w:rPr>
            </w:pPr>
            <w:r w:rsidRPr="005734DE">
              <w:rPr>
                <w:sz w:val="24"/>
                <w:szCs w:val="24"/>
              </w:rPr>
              <w:t>157</w:t>
            </w:r>
          </w:p>
          <w:p w14:paraId="050838EC" w14:textId="77777777" w:rsidR="004133D9" w:rsidRPr="005734DE" w:rsidRDefault="004133D9" w:rsidP="004B18BA">
            <w:pPr>
              <w:jc w:val="center"/>
              <w:rPr>
                <w:sz w:val="24"/>
                <w:szCs w:val="24"/>
              </w:rPr>
            </w:pPr>
            <w:r w:rsidRPr="005734DE">
              <w:rPr>
                <w:sz w:val="24"/>
                <w:szCs w:val="24"/>
              </w:rPr>
              <w:t>158</w:t>
            </w:r>
          </w:p>
        </w:tc>
        <w:tc>
          <w:tcPr>
            <w:tcW w:w="992" w:type="dxa"/>
          </w:tcPr>
          <w:p w14:paraId="277C6C49" w14:textId="77777777" w:rsidR="004133D9" w:rsidRPr="005734DE" w:rsidRDefault="004133D9" w:rsidP="004B18BA">
            <w:pPr>
              <w:jc w:val="center"/>
              <w:rPr>
                <w:sz w:val="24"/>
                <w:szCs w:val="24"/>
              </w:rPr>
            </w:pPr>
            <w:r w:rsidRPr="005734DE">
              <w:rPr>
                <w:sz w:val="24"/>
                <w:szCs w:val="24"/>
              </w:rPr>
              <w:t>249</w:t>
            </w:r>
          </w:p>
          <w:p w14:paraId="6B52E8FC" w14:textId="77777777" w:rsidR="004133D9" w:rsidRPr="005734DE" w:rsidRDefault="004133D9" w:rsidP="004B18BA">
            <w:pPr>
              <w:jc w:val="center"/>
              <w:rPr>
                <w:sz w:val="24"/>
                <w:szCs w:val="24"/>
              </w:rPr>
            </w:pPr>
            <w:r w:rsidRPr="005734DE">
              <w:rPr>
                <w:sz w:val="24"/>
                <w:szCs w:val="24"/>
              </w:rPr>
              <w:t>317</w:t>
            </w:r>
          </w:p>
          <w:p w14:paraId="66C0FBCA" w14:textId="77777777" w:rsidR="004133D9" w:rsidRPr="005734DE" w:rsidRDefault="004133D9" w:rsidP="004B18BA">
            <w:pPr>
              <w:jc w:val="center"/>
              <w:rPr>
                <w:sz w:val="24"/>
                <w:szCs w:val="24"/>
              </w:rPr>
            </w:pPr>
            <w:r w:rsidRPr="005734DE">
              <w:rPr>
                <w:sz w:val="24"/>
                <w:szCs w:val="24"/>
              </w:rPr>
              <w:t>329</w:t>
            </w:r>
          </w:p>
          <w:p w14:paraId="1488521F" w14:textId="77777777" w:rsidR="004133D9" w:rsidRPr="005734DE" w:rsidRDefault="004133D9" w:rsidP="004B18BA">
            <w:pPr>
              <w:jc w:val="center"/>
              <w:rPr>
                <w:sz w:val="24"/>
                <w:szCs w:val="24"/>
              </w:rPr>
            </w:pPr>
            <w:r w:rsidRPr="005734DE">
              <w:rPr>
                <w:sz w:val="24"/>
                <w:szCs w:val="24"/>
              </w:rPr>
              <w:t>335</w:t>
            </w:r>
          </w:p>
          <w:p w14:paraId="4CC32BA7" w14:textId="77777777" w:rsidR="004133D9" w:rsidRPr="005734DE" w:rsidRDefault="004133D9" w:rsidP="004B18BA">
            <w:pPr>
              <w:jc w:val="center"/>
              <w:rPr>
                <w:sz w:val="24"/>
                <w:szCs w:val="24"/>
              </w:rPr>
            </w:pPr>
            <w:r w:rsidRPr="005734DE">
              <w:rPr>
                <w:sz w:val="24"/>
                <w:szCs w:val="24"/>
              </w:rPr>
              <w:t>338</w:t>
            </w:r>
          </w:p>
        </w:tc>
        <w:tc>
          <w:tcPr>
            <w:tcW w:w="992" w:type="dxa"/>
          </w:tcPr>
          <w:p w14:paraId="766E8EF0" w14:textId="77777777" w:rsidR="004133D9" w:rsidRPr="005734DE" w:rsidRDefault="004133D9" w:rsidP="004B18BA">
            <w:pPr>
              <w:jc w:val="center"/>
              <w:rPr>
                <w:sz w:val="24"/>
                <w:szCs w:val="24"/>
              </w:rPr>
            </w:pPr>
            <w:r w:rsidRPr="005734DE">
              <w:rPr>
                <w:sz w:val="24"/>
                <w:szCs w:val="24"/>
              </w:rPr>
              <w:t>384</w:t>
            </w:r>
          </w:p>
          <w:p w14:paraId="0A6E9543" w14:textId="77777777" w:rsidR="004133D9" w:rsidRPr="005734DE" w:rsidRDefault="004133D9" w:rsidP="004B18BA">
            <w:pPr>
              <w:jc w:val="center"/>
              <w:rPr>
                <w:sz w:val="24"/>
                <w:szCs w:val="24"/>
              </w:rPr>
            </w:pPr>
            <w:r w:rsidRPr="005734DE">
              <w:rPr>
                <w:sz w:val="24"/>
                <w:szCs w:val="24"/>
              </w:rPr>
              <w:t>460</w:t>
            </w:r>
          </w:p>
          <w:p w14:paraId="4F60D96C" w14:textId="77777777" w:rsidR="004133D9" w:rsidRPr="005734DE" w:rsidRDefault="004133D9" w:rsidP="004B18BA">
            <w:pPr>
              <w:jc w:val="center"/>
              <w:rPr>
                <w:sz w:val="24"/>
                <w:szCs w:val="24"/>
              </w:rPr>
            </w:pPr>
            <w:r w:rsidRPr="005734DE">
              <w:rPr>
                <w:sz w:val="24"/>
                <w:szCs w:val="24"/>
              </w:rPr>
              <w:t>487</w:t>
            </w:r>
          </w:p>
          <w:p w14:paraId="5181D2E9" w14:textId="77777777" w:rsidR="004133D9" w:rsidRPr="005734DE" w:rsidRDefault="004133D9" w:rsidP="004B18BA">
            <w:pPr>
              <w:jc w:val="center"/>
              <w:rPr>
                <w:sz w:val="24"/>
                <w:szCs w:val="24"/>
              </w:rPr>
            </w:pPr>
            <w:r w:rsidRPr="005734DE">
              <w:rPr>
                <w:sz w:val="24"/>
                <w:szCs w:val="24"/>
              </w:rPr>
              <w:t>499</w:t>
            </w:r>
          </w:p>
          <w:p w14:paraId="7C8503D7" w14:textId="77777777" w:rsidR="004133D9" w:rsidRPr="005734DE" w:rsidRDefault="004133D9" w:rsidP="004B18BA">
            <w:pPr>
              <w:jc w:val="center"/>
              <w:rPr>
                <w:sz w:val="24"/>
                <w:szCs w:val="24"/>
              </w:rPr>
            </w:pPr>
            <w:r w:rsidRPr="005734DE">
              <w:rPr>
                <w:sz w:val="24"/>
                <w:szCs w:val="24"/>
              </w:rPr>
              <w:t>506</w:t>
            </w:r>
          </w:p>
        </w:tc>
        <w:tc>
          <w:tcPr>
            <w:tcW w:w="851" w:type="dxa"/>
          </w:tcPr>
          <w:p w14:paraId="15F14F16" w14:textId="77777777" w:rsidR="004133D9" w:rsidRPr="005734DE" w:rsidRDefault="004133D9" w:rsidP="004B18BA">
            <w:pPr>
              <w:jc w:val="center"/>
              <w:rPr>
                <w:sz w:val="24"/>
                <w:szCs w:val="24"/>
              </w:rPr>
            </w:pPr>
            <w:r w:rsidRPr="005734DE">
              <w:rPr>
                <w:sz w:val="24"/>
                <w:szCs w:val="24"/>
              </w:rPr>
              <w:t>485</w:t>
            </w:r>
          </w:p>
          <w:p w14:paraId="6573BBC2" w14:textId="77777777" w:rsidR="004133D9" w:rsidRPr="005734DE" w:rsidRDefault="004133D9" w:rsidP="004B18BA">
            <w:pPr>
              <w:jc w:val="center"/>
              <w:rPr>
                <w:sz w:val="24"/>
                <w:szCs w:val="24"/>
              </w:rPr>
            </w:pPr>
            <w:r w:rsidRPr="005734DE">
              <w:rPr>
                <w:sz w:val="24"/>
                <w:szCs w:val="24"/>
              </w:rPr>
              <w:t>615</w:t>
            </w:r>
          </w:p>
          <w:p w14:paraId="23F6E73B" w14:textId="77777777" w:rsidR="004133D9" w:rsidRPr="005734DE" w:rsidRDefault="004133D9" w:rsidP="004B18BA">
            <w:pPr>
              <w:jc w:val="center"/>
              <w:rPr>
                <w:sz w:val="24"/>
                <w:szCs w:val="24"/>
              </w:rPr>
            </w:pPr>
            <w:r w:rsidRPr="005734DE">
              <w:rPr>
                <w:sz w:val="24"/>
                <w:szCs w:val="24"/>
              </w:rPr>
              <w:t>663</w:t>
            </w:r>
          </w:p>
          <w:p w14:paraId="52118F89" w14:textId="77777777" w:rsidR="004133D9" w:rsidRPr="005734DE" w:rsidRDefault="004133D9" w:rsidP="004B18BA">
            <w:pPr>
              <w:jc w:val="center"/>
              <w:rPr>
                <w:sz w:val="24"/>
                <w:szCs w:val="24"/>
              </w:rPr>
            </w:pPr>
            <w:r w:rsidRPr="005734DE">
              <w:rPr>
                <w:sz w:val="24"/>
                <w:szCs w:val="24"/>
              </w:rPr>
              <w:t>686</w:t>
            </w:r>
          </w:p>
          <w:p w14:paraId="06BC5117" w14:textId="77777777" w:rsidR="004133D9" w:rsidRPr="005734DE" w:rsidRDefault="004133D9" w:rsidP="004B18BA">
            <w:pPr>
              <w:jc w:val="center"/>
              <w:rPr>
                <w:sz w:val="24"/>
                <w:szCs w:val="24"/>
              </w:rPr>
            </w:pPr>
            <w:r w:rsidRPr="005734DE">
              <w:rPr>
                <w:sz w:val="24"/>
                <w:szCs w:val="24"/>
              </w:rPr>
              <w:t>698</w:t>
            </w:r>
          </w:p>
        </w:tc>
      </w:tr>
      <w:tr w:rsidR="005734DE" w:rsidRPr="005734DE" w14:paraId="204B8E08" w14:textId="77777777" w:rsidTr="004B18BA">
        <w:tc>
          <w:tcPr>
            <w:tcW w:w="4077" w:type="dxa"/>
          </w:tcPr>
          <w:p w14:paraId="17A0B680" w14:textId="77777777" w:rsidR="004133D9" w:rsidRPr="005734DE" w:rsidRDefault="004133D9" w:rsidP="004B18BA">
            <w:pPr>
              <w:jc w:val="center"/>
              <w:rPr>
                <w:sz w:val="24"/>
                <w:szCs w:val="24"/>
              </w:rPr>
            </w:pPr>
            <w:r w:rsidRPr="005734DE">
              <w:rPr>
                <w:sz w:val="24"/>
                <w:szCs w:val="24"/>
              </w:rPr>
              <w:t>24</w:t>
            </w:r>
          </w:p>
        </w:tc>
        <w:tc>
          <w:tcPr>
            <w:tcW w:w="1560" w:type="dxa"/>
          </w:tcPr>
          <w:p w14:paraId="0B86091F" w14:textId="77777777" w:rsidR="004133D9" w:rsidRPr="005734DE" w:rsidRDefault="004133D9" w:rsidP="004B18BA">
            <w:pPr>
              <w:jc w:val="center"/>
              <w:rPr>
                <w:sz w:val="24"/>
                <w:szCs w:val="24"/>
              </w:rPr>
            </w:pPr>
            <w:r w:rsidRPr="005734DE">
              <w:rPr>
                <w:sz w:val="24"/>
                <w:szCs w:val="24"/>
              </w:rPr>
              <w:t>1</w:t>
            </w:r>
          </w:p>
          <w:p w14:paraId="3018A738" w14:textId="77777777" w:rsidR="004133D9" w:rsidRPr="005734DE" w:rsidRDefault="004133D9" w:rsidP="004B18BA">
            <w:pPr>
              <w:jc w:val="center"/>
              <w:rPr>
                <w:sz w:val="24"/>
                <w:szCs w:val="24"/>
              </w:rPr>
            </w:pPr>
            <w:r w:rsidRPr="005734DE">
              <w:rPr>
                <w:sz w:val="24"/>
                <w:szCs w:val="24"/>
              </w:rPr>
              <w:t>2</w:t>
            </w:r>
          </w:p>
          <w:p w14:paraId="3CD3CCF9" w14:textId="77777777" w:rsidR="004133D9" w:rsidRPr="005734DE" w:rsidRDefault="004133D9" w:rsidP="004B18BA">
            <w:pPr>
              <w:jc w:val="center"/>
              <w:rPr>
                <w:sz w:val="24"/>
                <w:szCs w:val="24"/>
              </w:rPr>
            </w:pPr>
            <w:r w:rsidRPr="005734DE">
              <w:rPr>
                <w:sz w:val="24"/>
                <w:szCs w:val="24"/>
              </w:rPr>
              <w:t>3</w:t>
            </w:r>
          </w:p>
          <w:p w14:paraId="246B4270" w14:textId="77777777" w:rsidR="004133D9" w:rsidRPr="005734DE" w:rsidRDefault="004133D9" w:rsidP="004B18BA">
            <w:pPr>
              <w:jc w:val="center"/>
              <w:rPr>
                <w:sz w:val="24"/>
                <w:szCs w:val="24"/>
              </w:rPr>
            </w:pPr>
            <w:r w:rsidRPr="005734DE">
              <w:rPr>
                <w:sz w:val="24"/>
                <w:szCs w:val="24"/>
              </w:rPr>
              <w:t>4</w:t>
            </w:r>
          </w:p>
          <w:p w14:paraId="41E099E7" w14:textId="77777777" w:rsidR="004133D9" w:rsidRPr="005734DE" w:rsidRDefault="004133D9" w:rsidP="004B18BA">
            <w:pPr>
              <w:jc w:val="center"/>
              <w:rPr>
                <w:sz w:val="24"/>
                <w:szCs w:val="24"/>
              </w:rPr>
            </w:pPr>
            <w:r w:rsidRPr="005734DE">
              <w:rPr>
                <w:sz w:val="24"/>
                <w:szCs w:val="24"/>
              </w:rPr>
              <w:t>5</w:t>
            </w:r>
          </w:p>
        </w:tc>
        <w:tc>
          <w:tcPr>
            <w:tcW w:w="983" w:type="dxa"/>
          </w:tcPr>
          <w:p w14:paraId="607D1D3D" w14:textId="77777777" w:rsidR="004133D9" w:rsidRPr="005734DE" w:rsidRDefault="004133D9" w:rsidP="004B18BA">
            <w:pPr>
              <w:jc w:val="center"/>
              <w:rPr>
                <w:sz w:val="24"/>
                <w:szCs w:val="24"/>
              </w:rPr>
            </w:pPr>
            <w:r w:rsidRPr="005734DE">
              <w:rPr>
                <w:sz w:val="24"/>
                <w:szCs w:val="24"/>
              </w:rPr>
              <w:t>175</w:t>
            </w:r>
          </w:p>
          <w:p w14:paraId="3AD7A3B3" w14:textId="77777777" w:rsidR="004133D9" w:rsidRPr="005734DE" w:rsidRDefault="004133D9" w:rsidP="004B18BA">
            <w:pPr>
              <w:jc w:val="center"/>
              <w:rPr>
                <w:sz w:val="24"/>
                <w:szCs w:val="24"/>
              </w:rPr>
            </w:pPr>
            <w:r w:rsidRPr="005734DE">
              <w:rPr>
                <w:sz w:val="24"/>
                <w:szCs w:val="24"/>
              </w:rPr>
              <w:t>190</w:t>
            </w:r>
          </w:p>
          <w:p w14:paraId="7DAFCB23" w14:textId="77777777" w:rsidR="004133D9" w:rsidRPr="005734DE" w:rsidRDefault="004133D9" w:rsidP="004B18BA">
            <w:pPr>
              <w:jc w:val="center"/>
              <w:rPr>
                <w:sz w:val="24"/>
                <w:szCs w:val="24"/>
              </w:rPr>
            </w:pPr>
            <w:r w:rsidRPr="005734DE">
              <w:rPr>
                <w:sz w:val="24"/>
                <w:szCs w:val="24"/>
              </w:rPr>
              <w:t>194</w:t>
            </w:r>
          </w:p>
          <w:p w14:paraId="5C10F7FF" w14:textId="77777777" w:rsidR="004133D9" w:rsidRPr="005734DE" w:rsidRDefault="004133D9" w:rsidP="004B18BA">
            <w:pPr>
              <w:jc w:val="center"/>
              <w:rPr>
                <w:sz w:val="24"/>
                <w:szCs w:val="24"/>
              </w:rPr>
            </w:pPr>
            <w:r w:rsidRPr="005734DE">
              <w:rPr>
                <w:sz w:val="24"/>
                <w:szCs w:val="24"/>
              </w:rPr>
              <w:t>196</w:t>
            </w:r>
          </w:p>
          <w:p w14:paraId="1206DC43" w14:textId="77777777" w:rsidR="004133D9" w:rsidRPr="005734DE" w:rsidRDefault="004133D9" w:rsidP="004B18BA">
            <w:pPr>
              <w:jc w:val="center"/>
              <w:rPr>
                <w:sz w:val="24"/>
                <w:szCs w:val="24"/>
              </w:rPr>
            </w:pPr>
            <w:r w:rsidRPr="005734DE">
              <w:rPr>
                <w:sz w:val="24"/>
                <w:szCs w:val="24"/>
              </w:rPr>
              <w:t>197</w:t>
            </w:r>
          </w:p>
        </w:tc>
        <w:tc>
          <w:tcPr>
            <w:tcW w:w="992" w:type="dxa"/>
          </w:tcPr>
          <w:p w14:paraId="2C3CBC06" w14:textId="77777777" w:rsidR="004133D9" w:rsidRPr="005734DE" w:rsidRDefault="004133D9" w:rsidP="004B18BA">
            <w:pPr>
              <w:jc w:val="center"/>
              <w:rPr>
                <w:sz w:val="24"/>
                <w:szCs w:val="24"/>
              </w:rPr>
            </w:pPr>
            <w:r w:rsidRPr="005734DE">
              <w:rPr>
                <w:sz w:val="24"/>
                <w:szCs w:val="24"/>
              </w:rPr>
              <w:t>315</w:t>
            </w:r>
          </w:p>
          <w:p w14:paraId="3106092C" w14:textId="77777777" w:rsidR="004133D9" w:rsidRPr="005734DE" w:rsidRDefault="004133D9" w:rsidP="004B18BA">
            <w:pPr>
              <w:jc w:val="center"/>
              <w:rPr>
                <w:sz w:val="24"/>
                <w:szCs w:val="24"/>
              </w:rPr>
            </w:pPr>
            <w:r w:rsidRPr="005734DE">
              <w:rPr>
                <w:sz w:val="24"/>
                <w:szCs w:val="24"/>
              </w:rPr>
              <w:t>366</w:t>
            </w:r>
          </w:p>
          <w:p w14:paraId="4F9AB267" w14:textId="77777777" w:rsidR="004133D9" w:rsidRPr="005734DE" w:rsidRDefault="004133D9" w:rsidP="004B18BA">
            <w:pPr>
              <w:jc w:val="center"/>
              <w:rPr>
                <w:sz w:val="24"/>
                <w:szCs w:val="24"/>
              </w:rPr>
            </w:pPr>
            <w:r w:rsidRPr="005734DE">
              <w:rPr>
                <w:sz w:val="24"/>
                <w:szCs w:val="24"/>
              </w:rPr>
              <w:t>382</w:t>
            </w:r>
          </w:p>
          <w:p w14:paraId="7CBAF5F3" w14:textId="77777777" w:rsidR="004133D9" w:rsidRPr="005734DE" w:rsidRDefault="004133D9" w:rsidP="004B18BA">
            <w:pPr>
              <w:jc w:val="center"/>
              <w:rPr>
                <w:sz w:val="24"/>
                <w:szCs w:val="24"/>
              </w:rPr>
            </w:pPr>
            <w:r w:rsidRPr="005734DE">
              <w:rPr>
                <w:sz w:val="24"/>
                <w:szCs w:val="24"/>
              </w:rPr>
              <w:t>389</w:t>
            </w:r>
          </w:p>
          <w:p w14:paraId="2B7A77FF" w14:textId="77777777" w:rsidR="004133D9" w:rsidRPr="005734DE" w:rsidRDefault="004133D9" w:rsidP="004B18BA">
            <w:pPr>
              <w:jc w:val="center"/>
              <w:rPr>
                <w:sz w:val="24"/>
                <w:szCs w:val="24"/>
              </w:rPr>
            </w:pPr>
            <w:r w:rsidRPr="005734DE">
              <w:rPr>
                <w:sz w:val="24"/>
                <w:szCs w:val="24"/>
              </w:rPr>
              <w:t>391</w:t>
            </w:r>
          </w:p>
        </w:tc>
        <w:tc>
          <w:tcPr>
            <w:tcW w:w="992" w:type="dxa"/>
          </w:tcPr>
          <w:p w14:paraId="145A29E9" w14:textId="77777777" w:rsidR="004133D9" w:rsidRPr="005734DE" w:rsidRDefault="004133D9" w:rsidP="004B18BA">
            <w:pPr>
              <w:jc w:val="center"/>
              <w:rPr>
                <w:sz w:val="24"/>
                <w:szCs w:val="24"/>
              </w:rPr>
            </w:pPr>
            <w:r w:rsidRPr="005734DE">
              <w:rPr>
                <w:sz w:val="24"/>
                <w:szCs w:val="24"/>
              </w:rPr>
              <w:t>424</w:t>
            </w:r>
          </w:p>
          <w:p w14:paraId="620692EE" w14:textId="77777777" w:rsidR="004133D9" w:rsidRPr="005734DE" w:rsidRDefault="004133D9" w:rsidP="004B18BA">
            <w:pPr>
              <w:jc w:val="center"/>
              <w:rPr>
                <w:sz w:val="24"/>
                <w:szCs w:val="24"/>
              </w:rPr>
            </w:pPr>
            <w:r w:rsidRPr="005734DE">
              <w:rPr>
                <w:sz w:val="24"/>
                <w:szCs w:val="24"/>
              </w:rPr>
              <w:t>520</w:t>
            </w:r>
          </w:p>
          <w:p w14:paraId="313F92A6" w14:textId="77777777" w:rsidR="004133D9" w:rsidRPr="005734DE" w:rsidRDefault="004133D9" w:rsidP="004B18BA">
            <w:pPr>
              <w:jc w:val="center"/>
              <w:rPr>
                <w:sz w:val="24"/>
                <w:szCs w:val="24"/>
              </w:rPr>
            </w:pPr>
            <w:r w:rsidRPr="005734DE">
              <w:rPr>
                <w:sz w:val="24"/>
                <w:szCs w:val="24"/>
              </w:rPr>
              <w:t>555</w:t>
            </w:r>
          </w:p>
          <w:p w14:paraId="6EE9AA24" w14:textId="77777777" w:rsidR="004133D9" w:rsidRPr="005734DE" w:rsidRDefault="004133D9" w:rsidP="004B18BA">
            <w:pPr>
              <w:jc w:val="center"/>
              <w:rPr>
                <w:sz w:val="24"/>
                <w:szCs w:val="24"/>
              </w:rPr>
            </w:pPr>
            <w:r w:rsidRPr="005734DE">
              <w:rPr>
                <w:sz w:val="24"/>
                <w:szCs w:val="24"/>
              </w:rPr>
              <w:t>570</w:t>
            </w:r>
          </w:p>
          <w:p w14:paraId="15311DFE" w14:textId="77777777" w:rsidR="004133D9" w:rsidRPr="005734DE" w:rsidRDefault="004133D9" w:rsidP="004B18BA">
            <w:pPr>
              <w:jc w:val="center"/>
              <w:rPr>
                <w:sz w:val="24"/>
                <w:szCs w:val="24"/>
              </w:rPr>
            </w:pPr>
            <w:r w:rsidRPr="005734DE">
              <w:rPr>
                <w:sz w:val="24"/>
                <w:szCs w:val="24"/>
              </w:rPr>
              <w:t>579</w:t>
            </w:r>
          </w:p>
        </w:tc>
        <w:tc>
          <w:tcPr>
            <w:tcW w:w="851" w:type="dxa"/>
          </w:tcPr>
          <w:p w14:paraId="185856F1" w14:textId="77777777" w:rsidR="004133D9" w:rsidRPr="005734DE" w:rsidRDefault="004133D9" w:rsidP="004B18BA">
            <w:pPr>
              <w:jc w:val="center"/>
              <w:rPr>
                <w:sz w:val="24"/>
                <w:szCs w:val="24"/>
              </w:rPr>
            </w:pPr>
            <w:r w:rsidRPr="005734DE">
              <w:rPr>
                <w:sz w:val="24"/>
                <w:szCs w:val="24"/>
              </w:rPr>
              <w:t>531</w:t>
            </w:r>
          </w:p>
          <w:p w14:paraId="100C21D6" w14:textId="77777777" w:rsidR="004133D9" w:rsidRPr="005734DE" w:rsidRDefault="004133D9" w:rsidP="004B18BA">
            <w:pPr>
              <w:jc w:val="center"/>
              <w:rPr>
                <w:sz w:val="24"/>
                <w:szCs w:val="24"/>
              </w:rPr>
            </w:pPr>
            <w:r w:rsidRPr="005734DE">
              <w:rPr>
                <w:sz w:val="24"/>
                <w:szCs w:val="24"/>
              </w:rPr>
              <w:t>691</w:t>
            </w:r>
          </w:p>
          <w:p w14:paraId="3C7AD0C1" w14:textId="77777777" w:rsidR="004133D9" w:rsidRPr="005734DE" w:rsidRDefault="004133D9" w:rsidP="004B18BA">
            <w:pPr>
              <w:jc w:val="center"/>
              <w:rPr>
                <w:sz w:val="24"/>
                <w:szCs w:val="24"/>
              </w:rPr>
            </w:pPr>
            <w:r w:rsidRPr="005734DE">
              <w:rPr>
                <w:sz w:val="24"/>
                <w:szCs w:val="24"/>
              </w:rPr>
              <w:t>752</w:t>
            </w:r>
          </w:p>
          <w:p w14:paraId="4EA756ED" w14:textId="77777777" w:rsidR="004133D9" w:rsidRPr="005734DE" w:rsidRDefault="004133D9" w:rsidP="004B18BA">
            <w:pPr>
              <w:jc w:val="center"/>
              <w:rPr>
                <w:sz w:val="24"/>
                <w:szCs w:val="24"/>
              </w:rPr>
            </w:pPr>
            <w:r w:rsidRPr="005734DE">
              <w:rPr>
                <w:sz w:val="24"/>
                <w:szCs w:val="24"/>
              </w:rPr>
              <w:t>781</w:t>
            </w:r>
          </w:p>
          <w:p w14:paraId="04BEA1A3" w14:textId="77777777" w:rsidR="004133D9" w:rsidRPr="005734DE" w:rsidRDefault="004133D9" w:rsidP="004B18BA">
            <w:pPr>
              <w:jc w:val="center"/>
              <w:rPr>
                <w:sz w:val="24"/>
                <w:szCs w:val="24"/>
              </w:rPr>
            </w:pPr>
            <w:r w:rsidRPr="005734DE">
              <w:rPr>
                <w:sz w:val="24"/>
                <w:szCs w:val="24"/>
              </w:rPr>
              <w:t>797</w:t>
            </w:r>
          </w:p>
        </w:tc>
      </w:tr>
      <w:tr w:rsidR="005734DE" w:rsidRPr="005734DE" w14:paraId="0BBDEADB" w14:textId="77777777" w:rsidTr="004B18BA">
        <w:tc>
          <w:tcPr>
            <w:tcW w:w="4077" w:type="dxa"/>
          </w:tcPr>
          <w:p w14:paraId="0D949C01" w14:textId="77777777" w:rsidR="004133D9" w:rsidRPr="005734DE" w:rsidRDefault="004133D9" w:rsidP="004B18BA">
            <w:pPr>
              <w:jc w:val="center"/>
              <w:rPr>
                <w:sz w:val="24"/>
                <w:szCs w:val="24"/>
              </w:rPr>
            </w:pPr>
            <w:r w:rsidRPr="005734DE">
              <w:rPr>
                <w:sz w:val="24"/>
                <w:szCs w:val="24"/>
              </w:rPr>
              <w:t>36</w:t>
            </w:r>
          </w:p>
        </w:tc>
        <w:tc>
          <w:tcPr>
            <w:tcW w:w="1560" w:type="dxa"/>
          </w:tcPr>
          <w:p w14:paraId="193196B3" w14:textId="77777777" w:rsidR="004133D9" w:rsidRPr="005734DE" w:rsidRDefault="004133D9" w:rsidP="004B18BA">
            <w:pPr>
              <w:jc w:val="center"/>
              <w:rPr>
                <w:sz w:val="24"/>
                <w:szCs w:val="24"/>
              </w:rPr>
            </w:pPr>
            <w:r w:rsidRPr="005734DE">
              <w:rPr>
                <w:sz w:val="24"/>
                <w:szCs w:val="24"/>
              </w:rPr>
              <w:t>1</w:t>
            </w:r>
          </w:p>
          <w:p w14:paraId="1E6F1DAE" w14:textId="77777777" w:rsidR="004133D9" w:rsidRPr="005734DE" w:rsidRDefault="004133D9" w:rsidP="004B18BA">
            <w:pPr>
              <w:jc w:val="center"/>
              <w:rPr>
                <w:sz w:val="24"/>
                <w:szCs w:val="24"/>
              </w:rPr>
            </w:pPr>
            <w:r w:rsidRPr="005734DE">
              <w:rPr>
                <w:sz w:val="24"/>
                <w:szCs w:val="24"/>
              </w:rPr>
              <w:t>2</w:t>
            </w:r>
          </w:p>
          <w:p w14:paraId="27D26F15" w14:textId="77777777" w:rsidR="004133D9" w:rsidRPr="005734DE" w:rsidRDefault="004133D9" w:rsidP="004B18BA">
            <w:pPr>
              <w:jc w:val="center"/>
              <w:rPr>
                <w:sz w:val="24"/>
                <w:szCs w:val="24"/>
              </w:rPr>
            </w:pPr>
            <w:r w:rsidRPr="005734DE">
              <w:rPr>
                <w:sz w:val="24"/>
                <w:szCs w:val="24"/>
              </w:rPr>
              <w:t>3</w:t>
            </w:r>
          </w:p>
          <w:p w14:paraId="4EFC4E6C" w14:textId="77777777" w:rsidR="004133D9" w:rsidRPr="005734DE" w:rsidRDefault="004133D9" w:rsidP="004B18BA">
            <w:pPr>
              <w:jc w:val="center"/>
              <w:rPr>
                <w:sz w:val="24"/>
                <w:szCs w:val="24"/>
              </w:rPr>
            </w:pPr>
            <w:r w:rsidRPr="005734DE">
              <w:rPr>
                <w:sz w:val="24"/>
                <w:szCs w:val="24"/>
              </w:rPr>
              <w:t>4</w:t>
            </w:r>
          </w:p>
          <w:p w14:paraId="40595E40" w14:textId="77777777" w:rsidR="004133D9" w:rsidRPr="005734DE" w:rsidRDefault="004133D9" w:rsidP="004B18BA">
            <w:pPr>
              <w:jc w:val="center"/>
              <w:rPr>
                <w:sz w:val="24"/>
                <w:szCs w:val="24"/>
              </w:rPr>
            </w:pPr>
            <w:r w:rsidRPr="005734DE">
              <w:rPr>
                <w:sz w:val="24"/>
                <w:szCs w:val="24"/>
              </w:rPr>
              <w:t>5</w:t>
            </w:r>
          </w:p>
        </w:tc>
        <w:tc>
          <w:tcPr>
            <w:tcW w:w="983" w:type="dxa"/>
          </w:tcPr>
          <w:p w14:paraId="3F818EFF" w14:textId="77777777" w:rsidR="004133D9" w:rsidRPr="005734DE" w:rsidRDefault="004133D9" w:rsidP="004B18BA">
            <w:pPr>
              <w:jc w:val="center"/>
              <w:rPr>
                <w:sz w:val="24"/>
                <w:szCs w:val="24"/>
              </w:rPr>
            </w:pPr>
            <w:r w:rsidRPr="005734DE">
              <w:rPr>
                <w:sz w:val="24"/>
                <w:szCs w:val="24"/>
              </w:rPr>
              <w:t>189</w:t>
            </w:r>
          </w:p>
          <w:p w14:paraId="6857ACFE" w14:textId="77777777" w:rsidR="004133D9" w:rsidRPr="005734DE" w:rsidRDefault="004133D9" w:rsidP="004B18BA">
            <w:pPr>
              <w:jc w:val="center"/>
              <w:rPr>
                <w:sz w:val="24"/>
                <w:szCs w:val="24"/>
              </w:rPr>
            </w:pPr>
            <w:r w:rsidRPr="005734DE">
              <w:rPr>
                <w:sz w:val="24"/>
                <w:szCs w:val="24"/>
              </w:rPr>
              <w:t>206</w:t>
            </w:r>
          </w:p>
          <w:p w14:paraId="06947CBF" w14:textId="77777777" w:rsidR="004133D9" w:rsidRPr="005734DE" w:rsidRDefault="004133D9" w:rsidP="004B18BA">
            <w:pPr>
              <w:jc w:val="center"/>
              <w:rPr>
                <w:sz w:val="24"/>
                <w:szCs w:val="24"/>
              </w:rPr>
            </w:pPr>
            <w:r w:rsidRPr="005734DE">
              <w:rPr>
                <w:sz w:val="24"/>
                <w:szCs w:val="24"/>
              </w:rPr>
              <w:t>211</w:t>
            </w:r>
          </w:p>
          <w:p w14:paraId="09825127" w14:textId="77777777" w:rsidR="004133D9" w:rsidRPr="005734DE" w:rsidRDefault="004133D9" w:rsidP="004B18BA">
            <w:pPr>
              <w:jc w:val="center"/>
              <w:rPr>
                <w:sz w:val="24"/>
                <w:szCs w:val="24"/>
              </w:rPr>
            </w:pPr>
            <w:r w:rsidRPr="005734DE">
              <w:rPr>
                <w:sz w:val="24"/>
                <w:szCs w:val="24"/>
              </w:rPr>
              <w:t>214</w:t>
            </w:r>
          </w:p>
          <w:p w14:paraId="67700D9F" w14:textId="77777777" w:rsidR="004133D9" w:rsidRPr="005734DE" w:rsidRDefault="004133D9" w:rsidP="004B18BA">
            <w:pPr>
              <w:jc w:val="center"/>
              <w:rPr>
                <w:sz w:val="24"/>
                <w:szCs w:val="24"/>
              </w:rPr>
            </w:pPr>
            <w:r w:rsidRPr="005734DE">
              <w:rPr>
                <w:sz w:val="24"/>
                <w:szCs w:val="24"/>
              </w:rPr>
              <w:t>215</w:t>
            </w:r>
          </w:p>
        </w:tc>
        <w:tc>
          <w:tcPr>
            <w:tcW w:w="992" w:type="dxa"/>
          </w:tcPr>
          <w:p w14:paraId="50C77F67" w14:textId="77777777" w:rsidR="004133D9" w:rsidRPr="005734DE" w:rsidRDefault="004133D9" w:rsidP="004B18BA">
            <w:pPr>
              <w:jc w:val="center"/>
              <w:rPr>
                <w:sz w:val="24"/>
                <w:szCs w:val="24"/>
              </w:rPr>
            </w:pPr>
            <w:r w:rsidRPr="005734DE">
              <w:rPr>
                <w:sz w:val="24"/>
                <w:szCs w:val="24"/>
              </w:rPr>
              <w:t>329</w:t>
            </w:r>
          </w:p>
          <w:p w14:paraId="106F68D0" w14:textId="77777777" w:rsidR="004133D9" w:rsidRPr="005734DE" w:rsidRDefault="004133D9" w:rsidP="004B18BA">
            <w:pPr>
              <w:jc w:val="center"/>
              <w:rPr>
                <w:sz w:val="24"/>
                <w:szCs w:val="24"/>
              </w:rPr>
            </w:pPr>
            <w:r w:rsidRPr="005734DE">
              <w:rPr>
                <w:sz w:val="24"/>
                <w:szCs w:val="24"/>
              </w:rPr>
              <w:t>385</w:t>
            </w:r>
          </w:p>
          <w:p w14:paraId="1D14B79A" w14:textId="77777777" w:rsidR="004133D9" w:rsidRPr="005734DE" w:rsidRDefault="004133D9" w:rsidP="004B18BA">
            <w:pPr>
              <w:jc w:val="center"/>
              <w:rPr>
                <w:sz w:val="24"/>
                <w:szCs w:val="24"/>
              </w:rPr>
            </w:pPr>
            <w:r w:rsidRPr="005734DE">
              <w:rPr>
                <w:sz w:val="24"/>
                <w:szCs w:val="24"/>
              </w:rPr>
              <w:t>403</w:t>
            </w:r>
          </w:p>
          <w:p w14:paraId="3ED43FB9" w14:textId="77777777" w:rsidR="004133D9" w:rsidRPr="005734DE" w:rsidRDefault="004133D9" w:rsidP="004B18BA">
            <w:pPr>
              <w:jc w:val="center"/>
              <w:rPr>
                <w:sz w:val="24"/>
                <w:szCs w:val="24"/>
              </w:rPr>
            </w:pPr>
            <w:r w:rsidRPr="005734DE">
              <w:rPr>
                <w:sz w:val="24"/>
                <w:szCs w:val="24"/>
              </w:rPr>
              <w:t>411</w:t>
            </w:r>
          </w:p>
          <w:p w14:paraId="6F9D7F8F" w14:textId="77777777" w:rsidR="004133D9" w:rsidRPr="005734DE" w:rsidRDefault="004133D9" w:rsidP="004B18BA">
            <w:pPr>
              <w:jc w:val="center"/>
              <w:rPr>
                <w:sz w:val="24"/>
                <w:szCs w:val="24"/>
              </w:rPr>
            </w:pPr>
            <w:r w:rsidRPr="005734DE">
              <w:rPr>
                <w:sz w:val="24"/>
                <w:szCs w:val="24"/>
              </w:rPr>
              <w:t>415</w:t>
            </w:r>
          </w:p>
        </w:tc>
        <w:tc>
          <w:tcPr>
            <w:tcW w:w="992" w:type="dxa"/>
          </w:tcPr>
          <w:p w14:paraId="08338B9C" w14:textId="77777777" w:rsidR="004133D9" w:rsidRPr="005734DE" w:rsidRDefault="004133D9" w:rsidP="004B18BA">
            <w:pPr>
              <w:jc w:val="center"/>
              <w:rPr>
                <w:sz w:val="24"/>
                <w:szCs w:val="24"/>
              </w:rPr>
            </w:pPr>
            <w:r w:rsidRPr="005734DE">
              <w:rPr>
                <w:sz w:val="24"/>
                <w:szCs w:val="24"/>
              </w:rPr>
              <w:t>440</w:t>
            </w:r>
          </w:p>
          <w:p w14:paraId="3C7FA07C" w14:textId="77777777" w:rsidR="004133D9" w:rsidRPr="005734DE" w:rsidRDefault="004133D9" w:rsidP="004B18BA">
            <w:pPr>
              <w:jc w:val="center"/>
              <w:rPr>
                <w:sz w:val="24"/>
                <w:szCs w:val="24"/>
              </w:rPr>
            </w:pPr>
            <w:r w:rsidRPr="005734DE">
              <w:rPr>
                <w:sz w:val="24"/>
                <w:szCs w:val="24"/>
              </w:rPr>
              <w:t>544</w:t>
            </w:r>
          </w:p>
          <w:p w14:paraId="073C9376" w14:textId="77777777" w:rsidR="004133D9" w:rsidRPr="005734DE" w:rsidRDefault="004133D9" w:rsidP="004B18BA">
            <w:pPr>
              <w:jc w:val="center"/>
              <w:rPr>
                <w:sz w:val="24"/>
                <w:szCs w:val="24"/>
              </w:rPr>
            </w:pPr>
            <w:r w:rsidRPr="005734DE">
              <w:rPr>
                <w:sz w:val="24"/>
                <w:szCs w:val="24"/>
              </w:rPr>
              <w:t>581</w:t>
            </w:r>
          </w:p>
          <w:p w14:paraId="39F1C440" w14:textId="77777777" w:rsidR="004133D9" w:rsidRPr="005734DE" w:rsidRDefault="004133D9" w:rsidP="004B18BA">
            <w:pPr>
              <w:jc w:val="center"/>
              <w:rPr>
                <w:sz w:val="24"/>
                <w:szCs w:val="24"/>
              </w:rPr>
            </w:pPr>
            <w:r w:rsidRPr="005734DE">
              <w:rPr>
                <w:sz w:val="24"/>
                <w:szCs w:val="24"/>
              </w:rPr>
              <w:t>599</w:t>
            </w:r>
          </w:p>
          <w:p w14:paraId="0B028F70" w14:textId="77777777" w:rsidR="004133D9" w:rsidRPr="005734DE" w:rsidRDefault="004133D9" w:rsidP="004B18BA">
            <w:pPr>
              <w:jc w:val="center"/>
              <w:rPr>
                <w:sz w:val="24"/>
                <w:szCs w:val="24"/>
              </w:rPr>
            </w:pPr>
            <w:r w:rsidRPr="005734DE">
              <w:rPr>
                <w:sz w:val="24"/>
                <w:szCs w:val="24"/>
              </w:rPr>
              <w:t>608</w:t>
            </w:r>
          </w:p>
        </w:tc>
        <w:tc>
          <w:tcPr>
            <w:tcW w:w="851" w:type="dxa"/>
          </w:tcPr>
          <w:p w14:paraId="7C457A66" w14:textId="77777777" w:rsidR="004133D9" w:rsidRPr="005734DE" w:rsidRDefault="004133D9" w:rsidP="004B18BA">
            <w:pPr>
              <w:jc w:val="center"/>
              <w:rPr>
                <w:sz w:val="24"/>
                <w:szCs w:val="24"/>
              </w:rPr>
            </w:pPr>
            <w:r w:rsidRPr="005734DE">
              <w:rPr>
                <w:sz w:val="24"/>
                <w:szCs w:val="24"/>
              </w:rPr>
              <w:t>548</w:t>
            </w:r>
          </w:p>
          <w:p w14:paraId="10759C89" w14:textId="77777777" w:rsidR="004133D9" w:rsidRPr="005734DE" w:rsidRDefault="004133D9" w:rsidP="004B18BA">
            <w:pPr>
              <w:jc w:val="center"/>
              <w:rPr>
                <w:sz w:val="24"/>
                <w:szCs w:val="24"/>
              </w:rPr>
            </w:pPr>
            <w:r w:rsidRPr="005734DE">
              <w:rPr>
                <w:sz w:val="24"/>
                <w:szCs w:val="24"/>
              </w:rPr>
              <w:t>720</w:t>
            </w:r>
          </w:p>
          <w:p w14:paraId="0B02E274" w14:textId="77777777" w:rsidR="004133D9" w:rsidRPr="005734DE" w:rsidRDefault="004133D9" w:rsidP="004B18BA">
            <w:pPr>
              <w:jc w:val="center"/>
              <w:rPr>
                <w:sz w:val="24"/>
                <w:szCs w:val="24"/>
              </w:rPr>
            </w:pPr>
            <w:r w:rsidRPr="005734DE">
              <w:rPr>
                <w:sz w:val="24"/>
                <w:szCs w:val="24"/>
              </w:rPr>
              <w:t>787</w:t>
            </w:r>
          </w:p>
          <w:p w14:paraId="08B635D7" w14:textId="77777777" w:rsidR="004133D9" w:rsidRPr="005734DE" w:rsidRDefault="004133D9" w:rsidP="004B18BA">
            <w:pPr>
              <w:jc w:val="center"/>
              <w:rPr>
                <w:sz w:val="24"/>
                <w:szCs w:val="24"/>
              </w:rPr>
            </w:pPr>
            <w:r w:rsidRPr="005734DE">
              <w:rPr>
                <w:sz w:val="24"/>
                <w:szCs w:val="24"/>
              </w:rPr>
              <w:t>819</w:t>
            </w:r>
          </w:p>
          <w:p w14:paraId="513C2756" w14:textId="77777777" w:rsidR="004133D9" w:rsidRPr="005734DE" w:rsidRDefault="004133D9" w:rsidP="004B18BA">
            <w:pPr>
              <w:jc w:val="center"/>
              <w:rPr>
                <w:sz w:val="24"/>
                <w:szCs w:val="24"/>
              </w:rPr>
            </w:pPr>
            <w:r w:rsidRPr="005734DE">
              <w:rPr>
                <w:sz w:val="24"/>
                <w:szCs w:val="24"/>
              </w:rPr>
              <w:t>836</w:t>
            </w:r>
          </w:p>
        </w:tc>
      </w:tr>
      <w:tr w:rsidR="004133D9" w:rsidRPr="005734DE" w14:paraId="72AA76B3" w14:textId="77777777" w:rsidTr="004B18BA">
        <w:tc>
          <w:tcPr>
            <w:tcW w:w="4077" w:type="dxa"/>
          </w:tcPr>
          <w:p w14:paraId="0FE79A85" w14:textId="77777777" w:rsidR="004133D9" w:rsidRPr="005734DE" w:rsidRDefault="004133D9" w:rsidP="004B18BA">
            <w:pPr>
              <w:jc w:val="center"/>
              <w:rPr>
                <w:sz w:val="24"/>
                <w:szCs w:val="24"/>
              </w:rPr>
            </w:pPr>
            <w:r w:rsidRPr="005734DE">
              <w:rPr>
                <w:sz w:val="24"/>
                <w:szCs w:val="24"/>
              </w:rPr>
              <w:t>50</w:t>
            </w:r>
          </w:p>
        </w:tc>
        <w:tc>
          <w:tcPr>
            <w:tcW w:w="1560" w:type="dxa"/>
          </w:tcPr>
          <w:p w14:paraId="431F9451" w14:textId="77777777" w:rsidR="004133D9" w:rsidRPr="005734DE" w:rsidRDefault="004133D9" w:rsidP="004B18BA">
            <w:pPr>
              <w:jc w:val="center"/>
              <w:rPr>
                <w:sz w:val="24"/>
                <w:szCs w:val="24"/>
              </w:rPr>
            </w:pPr>
            <w:r w:rsidRPr="005734DE">
              <w:rPr>
                <w:sz w:val="24"/>
                <w:szCs w:val="24"/>
              </w:rPr>
              <w:t>1</w:t>
            </w:r>
          </w:p>
          <w:p w14:paraId="2D89C384" w14:textId="77777777" w:rsidR="004133D9" w:rsidRPr="005734DE" w:rsidRDefault="004133D9" w:rsidP="004B18BA">
            <w:pPr>
              <w:jc w:val="center"/>
              <w:rPr>
                <w:sz w:val="24"/>
                <w:szCs w:val="24"/>
              </w:rPr>
            </w:pPr>
            <w:r w:rsidRPr="005734DE">
              <w:rPr>
                <w:sz w:val="24"/>
                <w:szCs w:val="24"/>
              </w:rPr>
              <w:t>2</w:t>
            </w:r>
          </w:p>
          <w:p w14:paraId="191E5B7F" w14:textId="77777777" w:rsidR="004133D9" w:rsidRPr="005734DE" w:rsidRDefault="004133D9" w:rsidP="004B18BA">
            <w:pPr>
              <w:jc w:val="center"/>
              <w:rPr>
                <w:sz w:val="24"/>
                <w:szCs w:val="24"/>
              </w:rPr>
            </w:pPr>
            <w:r w:rsidRPr="005734DE">
              <w:rPr>
                <w:sz w:val="24"/>
                <w:szCs w:val="24"/>
              </w:rPr>
              <w:t>3</w:t>
            </w:r>
          </w:p>
          <w:p w14:paraId="3CA8E7FC" w14:textId="77777777" w:rsidR="004133D9" w:rsidRPr="005734DE" w:rsidRDefault="004133D9" w:rsidP="004B18BA">
            <w:pPr>
              <w:jc w:val="center"/>
              <w:rPr>
                <w:sz w:val="24"/>
                <w:szCs w:val="24"/>
              </w:rPr>
            </w:pPr>
            <w:r w:rsidRPr="005734DE">
              <w:rPr>
                <w:sz w:val="24"/>
                <w:szCs w:val="24"/>
              </w:rPr>
              <w:t>4</w:t>
            </w:r>
          </w:p>
          <w:p w14:paraId="36D88803" w14:textId="77777777" w:rsidR="004133D9" w:rsidRPr="005734DE" w:rsidRDefault="004133D9" w:rsidP="004B18BA">
            <w:pPr>
              <w:jc w:val="center"/>
              <w:rPr>
                <w:sz w:val="24"/>
                <w:szCs w:val="24"/>
              </w:rPr>
            </w:pPr>
            <w:r w:rsidRPr="005734DE">
              <w:rPr>
                <w:sz w:val="24"/>
                <w:szCs w:val="24"/>
              </w:rPr>
              <w:t>5</w:t>
            </w:r>
          </w:p>
        </w:tc>
        <w:tc>
          <w:tcPr>
            <w:tcW w:w="983" w:type="dxa"/>
          </w:tcPr>
          <w:p w14:paraId="2BE6B049" w14:textId="77777777" w:rsidR="004133D9" w:rsidRPr="005734DE" w:rsidRDefault="004133D9" w:rsidP="004B18BA">
            <w:pPr>
              <w:jc w:val="center"/>
              <w:rPr>
                <w:sz w:val="24"/>
                <w:szCs w:val="24"/>
              </w:rPr>
            </w:pPr>
            <w:r w:rsidRPr="005734DE">
              <w:rPr>
                <w:sz w:val="24"/>
                <w:szCs w:val="24"/>
              </w:rPr>
              <w:t>223</w:t>
            </w:r>
          </w:p>
          <w:p w14:paraId="4C05A827" w14:textId="77777777" w:rsidR="004133D9" w:rsidRPr="005734DE" w:rsidRDefault="004133D9" w:rsidP="004B18BA">
            <w:pPr>
              <w:jc w:val="center"/>
              <w:rPr>
                <w:sz w:val="24"/>
                <w:szCs w:val="24"/>
              </w:rPr>
            </w:pPr>
            <w:r w:rsidRPr="005734DE">
              <w:rPr>
                <w:sz w:val="24"/>
                <w:szCs w:val="24"/>
              </w:rPr>
              <w:t>249</w:t>
            </w:r>
          </w:p>
          <w:p w14:paraId="1010AC86" w14:textId="77777777" w:rsidR="004133D9" w:rsidRPr="005734DE" w:rsidRDefault="004133D9" w:rsidP="004B18BA">
            <w:pPr>
              <w:jc w:val="center"/>
              <w:rPr>
                <w:sz w:val="24"/>
                <w:szCs w:val="24"/>
              </w:rPr>
            </w:pPr>
            <w:r w:rsidRPr="005734DE">
              <w:rPr>
                <w:sz w:val="24"/>
                <w:szCs w:val="24"/>
              </w:rPr>
              <w:t>256</w:t>
            </w:r>
          </w:p>
          <w:p w14:paraId="6AB747AD" w14:textId="77777777" w:rsidR="004133D9" w:rsidRPr="005734DE" w:rsidRDefault="004133D9" w:rsidP="004B18BA">
            <w:pPr>
              <w:jc w:val="center"/>
              <w:rPr>
                <w:sz w:val="24"/>
                <w:szCs w:val="24"/>
              </w:rPr>
            </w:pPr>
            <w:r w:rsidRPr="005734DE">
              <w:rPr>
                <w:sz w:val="24"/>
                <w:szCs w:val="24"/>
              </w:rPr>
              <w:t>259</w:t>
            </w:r>
          </w:p>
          <w:p w14:paraId="14459E21" w14:textId="77777777" w:rsidR="004133D9" w:rsidRPr="005734DE" w:rsidRDefault="004133D9" w:rsidP="004B18BA">
            <w:pPr>
              <w:jc w:val="center"/>
              <w:rPr>
                <w:sz w:val="24"/>
                <w:szCs w:val="24"/>
              </w:rPr>
            </w:pPr>
            <w:r w:rsidRPr="005734DE">
              <w:rPr>
                <w:sz w:val="24"/>
                <w:szCs w:val="24"/>
              </w:rPr>
              <w:t>261</w:t>
            </w:r>
          </w:p>
        </w:tc>
        <w:tc>
          <w:tcPr>
            <w:tcW w:w="992" w:type="dxa"/>
          </w:tcPr>
          <w:p w14:paraId="4DD00924" w14:textId="77777777" w:rsidR="004133D9" w:rsidRPr="005734DE" w:rsidRDefault="004133D9" w:rsidP="004B18BA">
            <w:pPr>
              <w:jc w:val="center"/>
              <w:rPr>
                <w:sz w:val="24"/>
                <w:szCs w:val="24"/>
              </w:rPr>
            </w:pPr>
            <w:r w:rsidRPr="005734DE">
              <w:rPr>
                <w:sz w:val="24"/>
                <w:szCs w:val="24"/>
              </w:rPr>
              <w:t>362</w:t>
            </w:r>
          </w:p>
          <w:p w14:paraId="40FB89E9" w14:textId="77777777" w:rsidR="004133D9" w:rsidRPr="005734DE" w:rsidRDefault="004133D9" w:rsidP="004B18BA">
            <w:pPr>
              <w:jc w:val="center"/>
              <w:rPr>
                <w:sz w:val="24"/>
                <w:szCs w:val="24"/>
              </w:rPr>
            </w:pPr>
            <w:r w:rsidRPr="005734DE">
              <w:rPr>
                <w:sz w:val="24"/>
                <w:szCs w:val="24"/>
              </w:rPr>
              <w:t>418</w:t>
            </w:r>
          </w:p>
          <w:p w14:paraId="0CE695B3" w14:textId="77777777" w:rsidR="004133D9" w:rsidRPr="005734DE" w:rsidRDefault="004133D9" w:rsidP="004B18BA">
            <w:pPr>
              <w:jc w:val="center"/>
              <w:rPr>
                <w:sz w:val="24"/>
                <w:szCs w:val="24"/>
              </w:rPr>
            </w:pPr>
            <w:r w:rsidRPr="005734DE">
              <w:rPr>
                <w:sz w:val="24"/>
                <w:szCs w:val="24"/>
              </w:rPr>
              <w:t>454</w:t>
            </w:r>
          </w:p>
          <w:p w14:paraId="0509B6A4" w14:textId="77777777" w:rsidR="004133D9" w:rsidRPr="005734DE" w:rsidRDefault="004133D9" w:rsidP="004B18BA">
            <w:pPr>
              <w:jc w:val="center"/>
              <w:rPr>
                <w:sz w:val="24"/>
                <w:szCs w:val="24"/>
              </w:rPr>
            </w:pPr>
            <w:r w:rsidRPr="005734DE">
              <w:rPr>
                <w:sz w:val="24"/>
                <w:szCs w:val="24"/>
              </w:rPr>
              <w:t>465</w:t>
            </w:r>
          </w:p>
          <w:p w14:paraId="60B07769" w14:textId="77777777" w:rsidR="004133D9" w:rsidRPr="005734DE" w:rsidRDefault="004133D9" w:rsidP="004B18BA">
            <w:pPr>
              <w:jc w:val="center"/>
              <w:rPr>
                <w:sz w:val="24"/>
                <w:szCs w:val="24"/>
              </w:rPr>
            </w:pPr>
            <w:r w:rsidRPr="005734DE">
              <w:rPr>
                <w:sz w:val="24"/>
                <w:szCs w:val="24"/>
              </w:rPr>
              <w:t>470</w:t>
            </w:r>
          </w:p>
        </w:tc>
        <w:tc>
          <w:tcPr>
            <w:tcW w:w="992" w:type="dxa"/>
          </w:tcPr>
          <w:p w14:paraId="6CE1DC12" w14:textId="77777777" w:rsidR="004133D9" w:rsidRPr="005734DE" w:rsidRDefault="004133D9" w:rsidP="004B18BA">
            <w:pPr>
              <w:jc w:val="center"/>
              <w:rPr>
                <w:sz w:val="24"/>
                <w:szCs w:val="24"/>
              </w:rPr>
            </w:pPr>
            <w:r w:rsidRPr="005734DE">
              <w:rPr>
                <w:sz w:val="24"/>
                <w:szCs w:val="24"/>
              </w:rPr>
              <w:t>475</w:t>
            </w:r>
          </w:p>
          <w:p w14:paraId="2FC49214" w14:textId="77777777" w:rsidR="004133D9" w:rsidRPr="005734DE" w:rsidRDefault="004133D9" w:rsidP="004B18BA">
            <w:pPr>
              <w:jc w:val="center"/>
              <w:rPr>
                <w:sz w:val="24"/>
                <w:szCs w:val="24"/>
              </w:rPr>
            </w:pPr>
            <w:r w:rsidRPr="005734DE">
              <w:rPr>
                <w:sz w:val="24"/>
                <w:szCs w:val="24"/>
              </w:rPr>
              <w:t>598</w:t>
            </w:r>
          </w:p>
          <w:p w14:paraId="2324E6B4" w14:textId="77777777" w:rsidR="004133D9" w:rsidRPr="005734DE" w:rsidRDefault="004133D9" w:rsidP="004B18BA">
            <w:pPr>
              <w:jc w:val="center"/>
              <w:rPr>
                <w:sz w:val="24"/>
                <w:szCs w:val="24"/>
              </w:rPr>
            </w:pPr>
            <w:r w:rsidRPr="005734DE">
              <w:rPr>
                <w:sz w:val="24"/>
                <w:szCs w:val="24"/>
              </w:rPr>
              <w:t>644</w:t>
            </w:r>
          </w:p>
          <w:p w14:paraId="59B34E46" w14:textId="77777777" w:rsidR="004133D9" w:rsidRPr="005734DE" w:rsidRDefault="004133D9" w:rsidP="004B18BA">
            <w:pPr>
              <w:jc w:val="center"/>
              <w:rPr>
                <w:sz w:val="24"/>
                <w:szCs w:val="24"/>
              </w:rPr>
            </w:pPr>
            <w:r w:rsidRPr="005734DE">
              <w:rPr>
                <w:sz w:val="24"/>
                <w:szCs w:val="24"/>
              </w:rPr>
              <w:t>665</w:t>
            </w:r>
          </w:p>
          <w:p w14:paraId="4ECEA6D3" w14:textId="77777777" w:rsidR="004133D9" w:rsidRPr="005734DE" w:rsidRDefault="004133D9" w:rsidP="004B18BA">
            <w:pPr>
              <w:jc w:val="center"/>
              <w:rPr>
                <w:sz w:val="24"/>
                <w:szCs w:val="24"/>
              </w:rPr>
            </w:pPr>
            <w:r w:rsidRPr="005734DE">
              <w:rPr>
                <w:sz w:val="24"/>
                <w:szCs w:val="24"/>
              </w:rPr>
              <w:t>676</w:t>
            </w:r>
          </w:p>
        </w:tc>
        <w:tc>
          <w:tcPr>
            <w:tcW w:w="851" w:type="dxa"/>
          </w:tcPr>
          <w:p w14:paraId="68E2CCDC" w14:textId="77777777" w:rsidR="004133D9" w:rsidRPr="005734DE" w:rsidRDefault="004133D9" w:rsidP="004B18BA">
            <w:pPr>
              <w:jc w:val="center"/>
              <w:rPr>
                <w:sz w:val="24"/>
                <w:szCs w:val="24"/>
              </w:rPr>
            </w:pPr>
            <w:r w:rsidRPr="005734DE">
              <w:rPr>
                <w:sz w:val="24"/>
                <w:szCs w:val="24"/>
              </w:rPr>
              <w:t>586</w:t>
            </w:r>
          </w:p>
          <w:p w14:paraId="5FD9F673" w14:textId="77777777" w:rsidR="004133D9" w:rsidRPr="005734DE" w:rsidRDefault="004133D9" w:rsidP="004B18BA">
            <w:pPr>
              <w:jc w:val="center"/>
              <w:rPr>
                <w:sz w:val="24"/>
                <w:szCs w:val="24"/>
              </w:rPr>
            </w:pPr>
            <w:r w:rsidRPr="005734DE">
              <w:rPr>
                <w:sz w:val="24"/>
                <w:szCs w:val="24"/>
              </w:rPr>
              <w:t>788</w:t>
            </w:r>
          </w:p>
          <w:p w14:paraId="47D09482" w14:textId="77777777" w:rsidR="004133D9" w:rsidRPr="005734DE" w:rsidRDefault="004133D9" w:rsidP="004B18BA">
            <w:pPr>
              <w:jc w:val="center"/>
              <w:rPr>
                <w:sz w:val="24"/>
                <w:szCs w:val="24"/>
              </w:rPr>
            </w:pPr>
            <w:r w:rsidRPr="005734DE">
              <w:rPr>
                <w:sz w:val="24"/>
                <w:szCs w:val="24"/>
              </w:rPr>
              <w:t>868</w:t>
            </w:r>
          </w:p>
          <w:p w14:paraId="27DE2D4C" w14:textId="77777777" w:rsidR="004133D9" w:rsidRPr="005734DE" w:rsidRDefault="004133D9" w:rsidP="004B18BA">
            <w:pPr>
              <w:jc w:val="center"/>
              <w:rPr>
                <w:sz w:val="24"/>
                <w:szCs w:val="24"/>
              </w:rPr>
            </w:pPr>
            <w:r w:rsidRPr="005734DE">
              <w:rPr>
                <w:sz w:val="24"/>
                <w:szCs w:val="24"/>
              </w:rPr>
              <w:t>908</w:t>
            </w:r>
          </w:p>
          <w:p w14:paraId="117C8FEF" w14:textId="77777777" w:rsidR="004133D9" w:rsidRPr="005734DE" w:rsidRDefault="004133D9" w:rsidP="004B18BA">
            <w:pPr>
              <w:jc w:val="center"/>
              <w:rPr>
                <w:sz w:val="24"/>
                <w:szCs w:val="24"/>
              </w:rPr>
            </w:pPr>
            <w:r w:rsidRPr="005734DE">
              <w:rPr>
                <w:sz w:val="24"/>
                <w:szCs w:val="24"/>
              </w:rPr>
              <w:t>929</w:t>
            </w:r>
          </w:p>
        </w:tc>
      </w:tr>
    </w:tbl>
    <w:p w14:paraId="109897AF" w14:textId="77777777" w:rsidR="004133D9" w:rsidRPr="005734DE" w:rsidRDefault="004133D9" w:rsidP="004B18BA">
      <w:pPr>
        <w:spacing w:after="0" w:line="240" w:lineRule="auto"/>
        <w:ind w:firstLine="708"/>
        <w:jc w:val="both"/>
        <w:rPr>
          <w:rFonts w:ascii="Times New Roman" w:hAnsi="Times New Roman" w:cs="Times New Roman"/>
          <w:sz w:val="28"/>
          <w:szCs w:val="28"/>
        </w:rPr>
      </w:pPr>
    </w:p>
    <w:p w14:paraId="48FFC25B" w14:textId="77777777" w:rsidR="004133D9" w:rsidRPr="005734DE" w:rsidRDefault="004133D9" w:rsidP="004B18BA">
      <w:pPr>
        <w:spacing w:after="0" w:line="240" w:lineRule="auto"/>
        <w:rPr>
          <w:rFonts w:ascii="Times New Roman" w:hAnsi="Times New Roman" w:cs="Times New Roman"/>
          <w:sz w:val="28"/>
          <w:szCs w:val="28"/>
        </w:rPr>
      </w:pPr>
      <w:r w:rsidRPr="005734DE">
        <w:rPr>
          <w:rFonts w:ascii="Times New Roman" w:hAnsi="Times New Roman" w:cs="Times New Roman"/>
          <w:noProof/>
          <w:sz w:val="28"/>
          <w:szCs w:val="28"/>
          <w:lang w:eastAsia="ru-RU"/>
        </w:rPr>
        <w:drawing>
          <wp:inline distT="0" distB="0" distL="0" distR="0" wp14:anchorId="5DBFDABB" wp14:editId="24371705">
            <wp:extent cx="5936776" cy="3186752"/>
            <wp:effectExtent l="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b="4694"/>
                    <a:stretch>
                      <a:fillRect/>
                    </a:stretch>
                  </pic:blipFill>
                  <pic:spPr bwMode="auto">
                    <a:xfrm>
                      <a:off x="0" y="0"/>
                      <a:ext cx="5936776" cy="3186752"/>
                    </a:xfrm>
                    <a:prstGeom prst="rect">
                      <a:avLst/>
                    </a:prstGeom>
                    <a:noFill/>
                    <a:ln>
                      <a:noFill/>
                    </a:ln>
                  </pic:spPr>
                </pic:pic>
              </a:graphicData>
            </a:graphic>
          </wp:inline>
        </w:drawing>
      </w:r>
    </w:p>
    <w:p w14:paraId="16CFF63A" w14:textId="77777777" w:rsidR="004E55B2" w:rsidRPr="005734DE" w:rsidRDefault="004E55B2" w:rsidP="004B18BA">
      <w:pPr>
        <w:spacing w:after="0" w:line="240" w:lineRule="auto"/>
        <w:jc w:val="center"/>
        <w:rPr>
          <w:rFonts w:ascii="Times New Roman" w:hAnsi="Times New Roman" w:cs="Times New Roman"/>
          <w:sz w:val="28"/>
          <w:szCs w:val="28"/>
        </w:rPr>
      </w:pPr>
    </w:p>
    <w:p w14:paraId="4325C864" w14:textId="77777777" w:rsidR="004133D9" w:rsidRPr="005734DE" w:rsidRDefault="004133D9" w:rsidP="004B18BA">
      <w:pPr>
        <w:spacing w:after="0" w:line="240" w:lineRule="auto"/>
        <w:jc w:val="center"/>
        <w:rPr>
          <w:rFonts w:ascii="Times New Roman" w:hAnsi="Times New Roman" w:cs="Times New Roman"/>
          <w:sz w:val="28"/>
          <w:szCs w:val="28"/>
          <w:lang w:val="az-Latn-AZ"/>
        </w:rPr>
      </w:pPr>
      <w:r w:rsidRPr="005734DE">
        <w:rPr>
          <w:rFonts w:ascii="Times New Roman" w:hAnsi="Times New Roman" w:cs="Times New Roman"/>
          <w:sz w:val="28"/>
          <w:szCs w:val="28"/>
        </w:rPr>
        <w:t>Рис</w:t>
      </w:r>
      <w:r w:rsidR="00007F3A" w:rsidRPr="005734DE">
        <w:rPr>
          <w:rFonts w:ascii="Times New Roman" w:hAnsi="Times New Roman" w:cs="Times New Roman"/>
          <w:sz w:val="28"/>
          <w:szCs w:val="28"/>
        </w:rPr>
        <w:t>унок</w:t>
      </w:r>
      <w:r w:rsidRPr="005734DE">
        <w:rPr>
          <w:rFonts w:ascii="Times New Roman" w:hAnsi="Times New Roman" w:cs="Times New Roman"/>
          <w:sz w:val="28"/>
          <w:szCs w:val="28"/>
        </w:rPr>
        <w:t xml:space="preserve"> </w:t>
      </w:r>
      <w:r w:rsidR="006F364C">
        <w:rPr>
          <w:rFonts w:ascii="Times New Roman" w:hAnsi="Times New Roman" w:cs="Times New Roman"/>
          <w:sz w:val="28"/>
          <w:szCs w:val="28"/>
        </w:rPr>
        <w:t>3</w:t>
      </w:r>
      <w:r w:rsidRPr="005734DE">
        <w:rPr>
          <w:rFonts w:ascii="Times New Roman" w:hAnsi="Times New Roman" w:cs="Times New Roman"/>
          <w:sz w:val="28"/>
          <w:szCs w:val="28"/>
        </w:rPr>
        <w:t xml:space="preserve"> </w:t>
      </w:r>
      <w:r w:rsidR="00625DF9" w:rsidRPr="005734DE">
        <w:rPr>
          <w:rFonts w:ascii="Times New Roman" w:hAnsi="Times New Roman" w:cs="Times New Roman"/>
          <w:sz w:val="28"/>
          <w:szCs w:val="28"/>
        </w:rPr>
        <w:t xml:space="preserve">– </w:t>
      </w:r>
      <w:r w:rsidRPr="005734DE">
        <w:rPr>
          <w:rFonts w:ascii="Times New Roman" w:hAnsi="Times New Roman" w:cs="Times New Roman"/>
          <w:sz w:val="28"/>
          <w:szCs w:val="28"/>
        </w:rPr>
        <w:t>Зависимость дебита батарее РГС</w:t>
      </w:r>
      <w:r w:rsidR="004B18BA">
        <w:rPr>
          <w:rFonts w:ascii="Times New Roman" w:hAnsi="Times New Roman" w:cs="Times New Roman"/>
          <w:sz w:val="28"/>
          <w:szCs w:val="28"/>
        </w:rPr>
        <w:t xml:space="preserve"> </w:t>
      </w:r>
      <w:r w:rsidRPr="005734DE">
        <w:rPr>
          <w:rFonts w:ascii="Times New Roman" w:hAnsi="Times New Roman" w:cs="Times New Roman"/>
          <w:sz w:val="28"/>
          <w:szCs w:val="28"/>
        </w:rPr>
        <w:t>от числа перфорационных отверстий</w:t>
      </w:r>
    </w:p>
    <w:p w14:paraId="1B857C72" w14:textId="77777777" w:rsidR="004133D9" w:rsidRPr="005734DE" w:rsidRDefault="004133D9" w:rsidP="004B18BA">
      <w:pPr>
        <w:spacing w:after="0" w:line="240" w:lineRule="auto"/>
        <w:jc w:val="center"/>
        <w:rPr>
          <w:rFonts w:ascii="Times New Roman" w:hAnsi="Times New Roman" w:cs="Times New Roman"/>
          <w:sz w:val="28"/>
          <w:szCs w:val="28"/>
        </w:rPr>
      </w:pPr>
    </w:p>
    <w:p w14:paraId="6B03EC44" w14:textId="77777777" w:rsidR="004133D9" w:rsidRPr="005734DE" w:rsidRDefault="004133D9" w:rsidP="004B18BA">
      <w:pPr>
        <w:spacing w:after="0" w:line="240" w:lineRule="auto"/>
        <w:rPr>
          <w:rFonts w:ascii="Times New Roman" w:hAnsi="Times New Roman" w:cs="Times New Roman"/>
          <w:sz w:val="28"/>
          <w:szCs w:val="28"/>
        </w:rPr>
      </w:pPr>
      <w:r w:rsidRPr="005734DE">
        <w:rPr>
          <w:rFonts w:ascii="Times New Roman" w:hAnsi="Times New Roman" w:cs="Times New Roman"/>
          <w:noProof/>
          <w:sz w:val="28"/>
          <w:szCs w:val="28"/>
          <w:lang w:eastAsia="ru-RU"/>
        </w:rPr>
        <w:lastRenderedPageBreak/>
        <w:drawing>
          <wp:inline distT="0" distB="0" distL="0" distR="0" wp14:anchorId="707AE18C" wp14:editId="352BA3AF">
            <wp:extent cx="5936298" cy="3419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9790" cy="3421486"/>
                    </a:xfrm>
                    <a:prstGeom prst="rect">
                      <a:avLst/>
                    </a:prstGeom>
                    <a:noFill/>
                    <a:ln>
                      <a:noFill/>
                    </a:ln>
                  </pic:spPr>
                </pic:pic>
              </a:graphicData>
            </a:graphic>
          </wp:inline>
        </w:drawing>
      </w:r>
    </w:p>
    <w:p w14:paraId="108BD827" w14:textId="77777777" w:rsidR="004E55B2" w:rsidRPr="005734DE" w:rsidRDefault="004E55B2" w:rsidP="004B18BA">
      <w:pPr>
        <w:spacing w:after="0" w:line="240" w:lineRule="auto"/>
        <w:jc w:val="center"/>
        <w:rPr>
          <w:rFonts w:ascii="Times New Roman" w:hAnsi="Times New Roman" w:cs="Times New Roman"/>
          <w:sz w:val="28"/>
          <w:szCs w:val="28"/>
        </w:rPr>
      </w:pPr>
    </w:p>
    <w:p w14:paraId="5FF015ED" w14:textId="77777777" w:rsidR="004133D9" w:rsidRPr="005734DE" w:rsidRDefault="00D078C1" w:rsidP="004B18BA">
      <w:pPr>
        <w:spacing w:after="0" w:line="240" w:lineRule="auto"/>
        <w:jc w:val="center"/>
        <w:rPr>
          <w:rFonts w:ascii="Times New Roman" w:hAnsi="Times New Roman" w:cs="Times New Roman"/>
          <w:sz w:val="28"/>
          <w:szCs w:val="28"/>
        </w:rPr>
      </w:pPr>
      <w:r w:rsidRPr="005734DE">
        <w:rPr>
          <w:rFonts w:ascii="Times New Roman" w:hAnsi="Times New Roman" w:cs="Times New Roman"/>
          <w:sz w:val="28"/>
          <w:szCs w:val="28"/>
        </w:rPr>
        <w:t>Рис</w:t>
      </w:r>
      <w:r w:rsidR="00007F3A" w:rsidRPr="005734DE">
        <w:rPr>
          <w:rFonts w:ascii="Times New Roman" w:hAnsi="Times New Roman" w:cs="Times New Roman"/>
          <w:sz w:val="28"/>
          <w:szCs w:val="28"/>
        </w:rPr>
        <w:t>унок</w:t>
      </w:r>
      <w:r w:rsidRPr="005734DE">
        <w:rPr>
          <w:rFonts w:ascii="Times New Roman" w:hAnsi="Times New Roman" w:cs="Times New Roman"/>
          <w:sz w:val="28"/>
          <w:szCs w:val="28"/>
        </w:rPr>
        <w:t xml:space="preserve"> </w:t>
      </w:r>
      <w:r w:rsidR="006F364C">
        <w:rPr>
          <w:rFonts w:ascii="Times New Roman" w:hAnsi="Times New Roman" w:cs="Times New Roman"/>
          <w:sz w:val="28"/>
          <w:szCs w:val="28"/>
        </w:rPr>
        <w:t>4</w:t>
      </w:r>
      <w:r w:rsidR="004133D9" w:rsidRPr="005734DE">
        <w:rPr>
          <w:rFonts w:ascii="Times New Roman" w:hAnsi="Times New Roman" w:cs="Times New Roman"/>
          <w:sz w:val="28"/>
          <w:szCs w:val="28"/>
        </w:rPr>
        <w:t xml:space="preserve"> </w:t>
      </w:r>
      <w:r w:rsidR="00625DF9" w:rsidRPr="005734DE">
        <w:rPr>
          <w:rFonts w:ascii="Times New Roman" w:hAnsi="Times New Roman" w:cs="Times New Roman"/>
          <w:sz w:val="28"/>
          <w:szCs w:val="28"/>
        </w:rPr>
        <w:t xml:space="preserve">– </w:t>
      </w:r>
      <w:r w:rsidR="004133D9" w:rsidRPr="005734DE">
        <w:rPr>
          <w:rFonts w:ascii="Times New Roman" w:hAnsi="Times New Roman" w:cs="Times New Roman"/>
          <w:sz w:val="28"/>
          <w:szCs w:val="28"/>
        </w:rPr>
        <w:t>Зависимость дебита батарее РГС от числа стволов</w:t>
      </w:r>
    </w:p>
    <w:p w14:paraId="1886030F" w14:textId="77777777" w:rsidR="004133D9" w:rsidRPr="005734DE" w:rsidRDefault="004133D9" w:rsidP="004B18BA">
      <w:pPr>
        <w:spacing w:after="0" w:line="240" w:lineRule="auto"/>
        <w:jc w:val="center"/>
        <w:rPr>
          <w:rFonts w:ascii="Times New Roman" w:hAnsi="Times New Roman" w:cs="Times New Roman"/>
          <w:b/>
          <w:sz w:val="28"/>
          <w:szCs w:val="28"/>
        </w:rPr>
      </w:pPr>
    </w:p>
    <w:p w14:paraId="683027BF" w14:textId="77777777" w:rsidR="004133D9" w:rsidRPr="005734DE" w:rsidRDefault="004133D9" w:rsidP="004B18BA">
      <w:pPr>
        <w:spacing w:after="0" w:line="240" w:lineRule="auto"/>
        <w:jc w:val="center"/>
        <w:rPr>
          <w:rFonts w:ascii="Times New Roman" w:hAnsi="Times New Roman" w:cs="Times New Roman"/>
          <w:b/>
          <w:sz w:val="28"/>
          <w:szCs w:val="28"/>
        </w:rPr>
      </w:pPr>
      <w:r w:rsidRPr="005734DE">
        <w:rPr>
          <w:rFonts w:ascii="Times New Roman" w:hAnsi="Times New Roman" w:cs="Times New Roman"/>
          <w:noProof/>
          <w:sz w:val="28"/>
          <w:szCs w:val="28"/>
          <w:lang w:eastAsia="ru-RU"/>
        </w:rPr>
        <w:drawing>
          <wp:inline distT="0" distB="0" distL="0" distR="0" wp14:anchorId="663332BC" wp14:editId="552E3F0C">
            <wp:extent cx="5937790" cy="3429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3430522"/>
                    </a:xfrm>
                    <a:prstGeom prst="rect">
                      <a:avLst/>
                    </a:prstGeom>
                    <a:noFill/>
                    <a:ln>
                      <a:noFill/>
                    </a:ln>
                  </pic:spPr>
                </pic:pic>
              </a:graphicData>
            </a:graphic>
          </wp:inline>
        </w:drawing>
      </w:r>
    </w:p>
    <w:p w14:paraId="1A71A74D" w14:textId="77777777" w:rsidR="004E55B2" w:rsidRPr="005734DE" w:rsidRDefault="004E55B2" w:rsidP="004B18BA">
      <w:pPr>
        <w:spacing w:after="0" w:line="240" w:lineRule="auto"/>
        <w:jc w:val="center"/>
        <w:rPr>
          <w:rFonts w:ascii="Times New Roman" w:hAnsi="Times New Roman" w:cs="Times New Roman"/>
          <w:sz w:val="28"/>
          <w:szCs w:val="28"/>
        </w:rPr>
      </w:pPr>
    </w:p>
    <w:p w14:paraId="152BF171" w14:textId="77777777" w:rsidR="00562A58" w:rsidRPr="005734DE" w:rsidRDefault="004133D9" w:rsidP="004B18BA">
      <w:pPr>
        <w:spacing w:after="0" w:line="240" w:lineRule="auto"/>
        <w:jc w:val="center"/>
        <w:rPr>
          <w:rFonts w:ascii="Times New Roman" w:hAnsi="Times New Roman" w:cs="Times New Roman"/>
          <w:sz w:val="28"/>
          <w:szCs w:val="28"/>
        </w:rPr>
      </w:pPr>
      <w:r w:rsidRPr="005734DE">
        <w:rPr>
          <w:rFonts w:ascii="Times New Roman" w:hAnsi="Times New Roman" w:cs="Times New Roman"/>
          <w:sz w:val="28"/>
          <w:szCs w:val="28"/>
        </w:rPr>
        <w:t>Рис</w:t>
      </w:r>
      <w:r w:rsidR="00007F3A" w:rsidRPr="005734DE">
        <w:rPr>
          <w:rFonts w:ascii="Times New Roman" w:hAnsi="Times New Roman" w:cs="Times New Roman"/>
          <w:sz w:val="28"/>
          <w:szCs w:val="28"/>
          <w:lang w:val="kk-KZ"/>
        </w:rPr>
        <w:t>унок</w:t>
      </w:r>
      <w:r w:rsidRPr="005734DE">
        <w:rPr>
          <w:rFonts w:ascii="Times New Roman" w:hAnsi="Times New Roman" w:cs="Times New Roman"/>
          <w:sz w:val="28"/>
          <w:szCs w:val="28"/>
        </w:rPr>
        <w:t xml:space="preserve"> </w:t>
      </w:r>
      <w:r w:rsidR="006F364C">
        <w:rPr>
          <w:rFonts w:ascii="Times New Roman" w:hAnsi="Times New Roman" w:cs="Times New Roman"/>
          <w:sz w:val="28"/>
          <w:szCs w:val="28"/>
        </w:rPr>
        <w:t>5</w:t>
      </w:r>
      <w:r w:rsidRPr="005734DE">
        <w:rPr>
          <w:rFonts w:ascii="Times New Roman" w:hAnsi="Times New Roman" w:cs="Times New Roman"/>
          <w:sz w:val="28"/>
          <w:szCs w:val="28"/>
        </w:rPr>
        <w:t xml:space="preserve"> </w:t>
      </w:r>
      <w:r w:rsidR="00625DF9" w:rsidRPr="005734DE">
        <w:rPr>
          <w:rFonts w:ascii="Times New Roman" w:hAnsi="Times New Roman" w:cs="Times New Roman"/>
          <w:sz w:val="28"/>
          <w:szCs w:val="28"/>
        </w:rPr>
        <w:t xml:space="preserve">– </w:t>
      </w:r>
      <w:r w:rsidRPr="005734DE">
        <w:rPr>
          <w:rFonts w:ascii="Times New Roman" w:hAnsi="Times New Roman" w:cs="Times New Roman"/>
          <w:sz w:val="28"/>
          <w:szCs w:val="28"/>
        </w:rPr>
        <w:t>Зависимость дебита батарее РГС</w:t>
      </w:r>
      <w:r w:rsidR="004B18BA">
        <w:rPr>
          <w:rFonts w:ascii="Times New Roman" w:hAnsi="Times New Roman" w:cs="Times New Roman"/>
          <w:sz w:val="28"/>
          <w:szCs w:val="28"/>
        </w:rPr>
        <w:t xml:space="preserve"> </w:t>
      </w:r>
      <w:r w:rsidRPr="005734DE">
        <w:rPr>
          <w:rFonts w:ascii="Times New Roman" w:hAnsi="Times New Roman" w:cs="Times New Roman"/>
          <w:sz w:val="28"/>
          <w:szCs w:val="28"/>
        </w:rPr>
        <w:t>от длины ствола (</w:t>
      </w:r>
      <w:r w:rsidRPr="005734DE">
        <w:rPr>
          <w:rFonts w:ascii="Times New Roman" w:hAnsi="Times New Roman" w:cs="Times New Roman"/>
          <w:sz w:val="28"/>
          <w:szCs w:val="28"/>
          <w:lang w:val="en-US"/>
        </w:rPr>
        <w:t>m</w:t>
      </w:r>
      <w:r w:rsidR="00D078C1" w:rsidRPr="005734DE">
        <w:rPr>
          <w:rFonts w:ascii="Times New Roman" w:hAnsi="Times New Roman" w:cs="Times New Roman"/>
          <w:sz w:val="28"/>
          <w:szCs w:val="28"/>
        </w:rPr>
        <w:t>=12</w:t>
      </w:r>
      <w:r w:rsidRPr="005734DE">
        <w:rPr>
          <w:rFonts w:ascii="Times New Roman" w:hAnsi="Times New Roman" w:cs="Times New Roman"/>
          <w:sz w:val="28"/>
          <w:szCs w:val="28"/>
        </w:rPr>
        <w:t xml:space="preserve">1/м; </w:t>
      </w:r>
      <w:r w:rsidRPr="005734DE">
        <w:rPr>
          <w:rFonts w:ascii="Times New Roman" w:hAnsi="Times New Roman" w:cs="Times New Roman"/>
          <w:sz w:val="28"/>
          <w:szCs w:val="28"/>
          <w:lang w:val="en-US"/>
        </w:rPr>
        <w:t>n</w:t>
      </w:r>
      <w:r w:rsidRPr="005734DE">
        <w:rPr>
          <w:rFonts w:ascii="Times New Roman" w:hAnsi="Times New Roman" w:cs="Times New Roman"/>
          <w:sz w:val="28"/>
          <w:szCs w:val="28"/>
        </w:rPr>
        <w:t>=5)</w:t>
      </w:r>
    </w:p>
    <w:p w14:paraId="51DA45EE" w14:textId="77777777" w:rsidR="00562A58" w:rsidRPr="005734DE" w:rsidRDefault="00562A58" w:rsidP="004B18BA">
      <w:pPr>
        <w:spacing w:after="0" w:line="240" w:lineRule="auto"/>
        <w:rPr>
          <w:rFonts w:ascii="Times New Roman" w:hAnsi="Times New Roman" w:cs="Times New Roman"/>
          <w:b/>
          <w:sz w:val="28"/>
          <w:szCs w:val="28"/>
        </w:rPr>
      </w:pPr>
    </w:p>
    <w:p w14:paraId="3DB9990C" w14:textId="77777777" w:rsidR="00CB4C8B" w:rsidRPr="005734DE" w:rsidRDefault="00F31614" w:rsidP="00E11FB5">
      <w:pPr>
        <w:pStyle w:val="1"/>
        <w:tabs>
          <w:tab w:val="left" w:pos="0"/>
        </w:tabs>
        <w:spacing w:before="0" w:line="240" w:lineRule="auto"/>
        <w:ind w:firstLine="709"/>
        <w:jc w:val="both"/>
        <w:rPr>
          <w:rFonts w:ascii="Times New Roman" w:hAnsi="Times New Roman" w:cs="Times New Roman"/>
          <w:color w:val="auto"/>
        </w:rPr>
      </w:pPr>
      <w:bookmarkStart w:id="14" w:name="_Toc83396277"/>
      <w:r w:rsidRPr="005734DE">
        <w:rPr>
          <w:rFonts w:ascii="Times New Roman" w:hAnsi="Times New Roman" w:cs="Times New Roman"/>
          <w:color w:val="auto"/>
        </w:rPr>
        <w:lastRenderedPageBreak/>
        <w:t>2.3 Определение оптимальной конструкции горизонтального ствола скважин</w:t>
      </w:r>
    </w:p>
    <w:bookmarkEnd w:id="14"/>
    <w:p w14:paraId="1431362E" w14:textId="77777777" w:rsidR="00E11FB5" w:rsidRDefault="00E11FB5" w:rsidP="004B18BA">
      <w:pPr>
        <w:pStyle w:val="1"/>
        <w:tabs>
          <w:tab w:val="left" w:pos="284"/>
        </w:tabs>
        <w:spacing w:before="0" w:line="240" w:lineRule="auto"/>
        <w:ind w:firstLine="567"/>
        <w:jc w:val="both"/>
        <w:rPr>
          <w:rFonts w:ascii="Times New Roman" w:hAnsi="Times New Roman" w:cs="Times New Roman"/>
          <w:b w:val="0"/>
          <w:color w:val="auto"/>
        </w:rPr>
      </w:pPr>
    </w:p>
    <w:p w14:paraId="3EF84DDD" w14:textId="77777777" w:rsidR="00F31614" w:rsidRPr="005734DE" w:rsidRDefault="00F31614" w:rsidP="004B18BA">
      <w:pPr>
        <w:pStyle w:val="1"/>
        <w:tabs>
          <w:tab w:val="left" w:pos="284"/>
        </w:tabs>
        <w:spacing w:before="0" w:line="240" w:lineRule="auto"/>
        <w:ind w:firstLine="567"/>
        <w:jc w:val="both"/>
        <w:rPr>
          <w:rFonts w:ascii="Times New Roman" w:hAnsi="Times New Roman" w:cs="Times New Roman"/>
          <w:b w:val="0"/>
          <w:color w:val="auto"/>
        </w:rPr>
      </w:pPr>
      <w:r w:rsidRPr="005734DE">
        <w:rPr>
          <w:rFonts w:ascii="Times New Roman" w:hAnsi="Times New Roman" w:cs="Times New Roman"/>
          <w:b w:val="0"/>
          <w:color w:val="auto"/>
        </w:rPr>
        <w:t>Как отмечено в предыдущих главах</w:t>
      </w:r>
      <w:r w:rsidR="00F07F07" w:rsidRPr="005734DE">
        <w:rPr>
          <w:rFonts w:ascii="Times New Roman" w:hAnsi="Times New Roman" w:cs="Times New Roman"/>
          <w:b w:val="0"/>
          <w:color w:val="auto"/>
        </w:rPr>
        <w:t xml:space="preserve"> </w:t>
      </w:r>
      <w:r w:rsidRPr="005734DE">
        <w:rPr>
          <w:rFonts w:ascii="Times New Roman" w:hAnsi="Times New Roman" w:cs="Times New Roman"/>
          <w:b w:val="0"/>
          <w:color w:val="auto"/>
        </w:rPr>
        <w:t>(параграфах) в настоящее время для разработки низкопродуктивных пластов одним из эффективных методов являются различные системы разработки с ГС, способные обеспечить рентабельную добычу углеводородов за счет высоких темпов разработки. Поэтому при определении размещения и конструкции ГС в процессе проектирования разработки требуется хотя бы экспертная оценка производительности этих скважин. В настоящем параграфе проведена попытка определения статистической связи дебитов ГС и геологических характеристик объектов, вычисленных по формуле, предложенной Joshi S.D., имеющей вид</w:t>
      </w:r>
      <w:r w:rsidR="00D078C1" w:rsidRPr="005734DE">
        <w:rPr>
          <w:rFonts w:ascii="Times New Roman" w:hAnsi="Times New Roman" w:cs="Times New Roman"/>
          <w:b w:val="0"/>
          <w:color w:val="auto"/>
        </w:rPr>
        <w:t xml:space="preserve"> </w:t>
      </w:r>
      <w:r w:rsidR="00D078C1" w:rsidRPr="005734DE">
        <w:rPr>
          <w:rFonts w:ascii="Times New Roman" w:hAnsi="Times New Roman" w:cs="Times New Roman"/>
          <w:b w:val="0"/>
          <w:iCs/>
          <w:color w:val="auto"/>
        </w:rPr>
        <w:t>[</w:t>
      </w:r>
      <w:r w:rsidR="00E76303" w:rsidRPr="005734DE">
        <w:rPr>
          <w:rFonts w:ascii="Times New Roman" w:hAnsi="Times New Roman" w:cs="Times New Roman"/>
          <w:b w:val="0"/>
          <w:iCs/>
          <w:color w:val="auto"/>
        </w:rPr>
        <w:t>27</w:t>
      </w:r>
      <w:r w:rsidR="00D078C1" w:rsidRPr="005734DE">
        <w:rPr>
          <w:rFonts w:ascii="Times New Roman" w:hAnsi="Times New Roman" w:cs="Times New Roman"/>
          <w:b w:val="0"/>
          <w:iCs/>
          <w:color w:val="auto"/>
        </w:rPr>
        <w:t>]</w:t>
      </w:r>
      <w:r w:rsidRPr="005734DE">
        <w:rPr>
          <w:rFonts w:ascii="Times New Roman" w:hAnsi="Times New Roman" w:cs="Times New Roman"/>
          <w:b w:val="0"/>
          <w:color w:val="auto"/>
        </w:rPr>
        <w:t>:</w:t>
      </w:r>
    </w:p>
    <w:p w14:paraId="56CFF83E" w14:textId="77777777" w:rsidR="00F31614" w:rsidRPr="005734DE" w:rsidRDefault="00F31614" w:rsidP="004B18BA">
      <w:pPr>
        <w:spacing w:after="0" w:line="240" w:lineRule="auto"/>
        <w:ind w:firstLine="567"/>
        <w:jc w:val="both"/>
        <w:rPr>
          <w:rFonts w:ascii="Times New Roman" w:eastAsiaTheme="minorEastAsia" w:hAnsi="Times New Roman" w:cs="Times New Roman"/>
          <w:sz w:val="28"/>
          <w:szCs w:val="28"/>
        </w:rPr>
      </w:pPr>
    </w:p>
    <w:p w14:paraId="03733E04" w14:textId="5EE14069" w:rsidR="00F31614" w:rsidRPr="005734DE" w:rsidRDefault="00F31614" w:rsidP="004B18BA">
      <w:pPr>
        <w:spacing w:after="0" w:line="240" w:lineRule="auto"/>
        <w:ind w:firstLine="567"/>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            </w:t>
      </w:r>
      <w:r w:rsidR="00C15AA0">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rPr>
              <m:t>2</m:t>
            </m:r>
            <m:r>
              <w:rPr>
                <w:rFonts w:ascii="Cambria Math" w:eastAsiaTheme="minorEastAsia" w:hAnsi="Cambria Math" w:cs="Times New Roman"/>
                <w:sz w:val="28"/>
                <w:szCs w:val="28"/>
                <w:lang w:val="en-US"/>
              </w:rPr>
              <m:t>π</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Г</m:t>
                </m:r>
              </m:sub>
            </m:sSub>
            <m:r>
              <w:rPr>
                <w:rFonts w:ascii="Times New Roman" w:eastAsiaTheme="minorEastAsia" w:hAnsi="Cambria Math" w:cs="Times New Roman"/>
                <w:sz w:val="28"/>
                <w:szCs w:val="28"/>
              </w:rPr>
              <m:t>h</m:t>
            </m:r>
          </m:num>
          <m:den>
            <m:r>
              <w:rPr>
                <w:rFonts w:ascii="Cambria Math" w:eastAsiaTheme="minorEastAsia" w:hAnsi="Cambria Math" w:cs="Times New Roman"/>
                <w:sz w:val="28"/>
                <w:szCs w:val="28"/>
                <w:lang w:val="en-US"/>
              </w:rPr>
              <m:t>μ</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k</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c</m:t>
                </m:r>
              </m:sub>
            </m:sSub>
          </m:num>
          <m:den>
            <m:r>
              <m:rPr>
                <m:sty m:val="p"/>
              </m:rPr>
              <w:rPr>
                <w:rFonts w:ascii="Cambria Math" w:eastAsiaTheme="minorEastAsia" w:hAnsi="Times New Roman" w:cs="Times New Roman"/>
                <w:sz w:val="28"/>
                <w:szCs w:val="28"/>
                <w:lang w:val="en-US"/>
              </w:rPr>
              <m:t>ln</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β</m:t>
                </m:r>
                <m:r>
                  <m:rPr>
                    <m:sty m:val="p"/>
                  </m:rPr>
                  <w:rPr>
                    <w:rFonts w:ascii="Cambria Math" w:eastAsiaTheme="minorEastAsia" w:hAnsi="Times New Roman" w:cs="Times New Roman"/>
                    <w:sz w:val="28"/>
                    <w:szCs w:val="28"/>
                  </w:rPr>
                  <m:t>+</m:t>
                </m:r>
                <m:rad>
                  <m:radPr>
                    <m:degHide m:val="1"/>
                    <m:ctrlPr>
                      <w:rPr>
                        <w:rFonts w:ascii="Cambria Math" w:eastAsiaTheme="minorEastAsia" w:hAnsi="Times New Roman" w:cs="Times New Roman"/>
                        <w:sz w:val="28"/>
                        <w:szCs w:val="28"/>
                        <w:lang w:val="en-US"/>
                      </w:rPr>
                    </m:ctrlPr>
                  </m:radPr>
                  <m:deg/>
                  <m:e>
                    <m:sSup>
                      <m:sSupPr>
                        <m:ctrlPr>
                          <w:rPr>
                            <w:rFonts w:ascii="Cambria Math" w:eastAsiaTheme="minorEastAsia" w:hAnsi="Times New Roman" w:cs="Times New Roman"/>
                            <w:sz w:val="28"/>
                            <w:szCs w:val="28"/>
                            <w:lang w:val="en-US"/>
                          </w:rPr>
                        </m:ctrlPr>
                      </m:sSupPr>
                      <m:e>
                        <m:r>
                          <m:rPr>
                            <m:sty m:val="p"/>
                          </m:rPr>
                          <w:rPr>
                            <w:rFonts w:ascii="Cambria Math" w:eastAsiaTheme="minorEastAsia" w:hAnsi="Times New Roman" w:cs="Times New Roman"/>
                            <w:sz w:val="28"/>
                            <w:szCs w:val="28"/>
                            <w:lang w:val="en-US"/>
                          </w:rPr>
                          <m:t>β</m:t>
                        </m:r>
                      </m:e>
                      <m:sup>
                        <m:r>
                          <m:rPr>
                            <m:sty m:val="p"/>
                          </m:rPr>
                          <w:rPr>
                            <w:rFonts w:ascii="Cambria Math" w:eastAsiaTheme="minorEastAsia" w:hAnsi="Times New Roman" w:cs="Times New Roman"/>
                            <w:sz w:val="28"/>
                            <w:szCs w:val="28"/>
                          </w:rPr>
                          <m:t>2</m:t>
                        </m:r>
                      </m:sup>
                    </m:sSup>
                    <m:r>
                      <m:rPr>
                        <m:sty m:val="p"/>
                      </m:rPr>
                      <w:rPr>
                        <w:rFonts w:ascii="Times New Roman" w:eastAsiaTheme="minorEastAsia" w:hAnsi="Times New Roman" w:cs="Times New Roman"/>
                        <w:sz w:val="28"/>
                        <w:szCs w:val="28"/>
                      </w:rPr>
                      <m:t>-</m:t>
                    </m:r>
                    <m:sSup>
                      <m:sSupPr>
                        <m:ctrlPr>
                          <w:rPr>
                            <w:rFonts w:ascii="Cambria Math" w:eastAsiaTheme="minorEastAsia" w:hAnsi="Times New Roman" w:cs="Times New Roman"/>
                            <w:sz w:val="28"/>
                            <w:szCs w:val="28"/>
                            <w:lang w:val="en-US"/>
                          </w:rPr>
                        </m:ctrlPr>
                      </m:sSupPr>
                      <m:e>
                        <m:d>
                          <m:dPr>
                            <m:ctrlPr>
                              <w:rPr>
                                <w:rFonts w:ascii="Cambria Math" w:eastAsiaTheme="minorEastAsia" w:hAnsi="Times New Roman" w:cs="Times New Roman"/>
                                <w:sz w:val="28"/>
                                <w:szCs w:val="28"/>
                                <w:lang w:val="en-US"/>
                              </w:rPr>
                            </m:ctrlPr>
                          </m:dPr>
                          <m:e>
                            <m:f>
                              <m:fPr>
                                <m:type m:val="skw"/>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L</m:t>
                                </m:r>
                              </m:num>
                              <m:den>
                                <m:r>
                                  <m:rPr>
                                    <m:sty m:val="p"/>
                                  </m:rPr>
                                  <w:rPr>
                                    <w:rFonts w:ascii="Cambria Math" w:eastAsiaTheme="minorEastAsia" w:hAnsi="Times New Roman" w:cs="Times New Roman"/>
                                    <w:sz w:val="28"/>
                                    <w:szCs w:val="28"/>
                                  </w:rPr>
                                  <m:t>2</m:t>
                                </m:r>
                              </m:den>
                            </m:f>
                          </m:e>
                        </m:d>
                      </m:e>
                      <m:sup>
                        <m:r>
                          <m:rPr>
                            <m:sty m:val="p"/>
                          </m:rPr>
                          <w:rPr>
                            <w:rFonts w:ascii="Cambria Math" w:eastAsiaTheme="minorEastAsia" w:hAnsi="Times New Roman" w:cs="Times New Roman"/>
                            <w:sz w:val="28"/>
                            <w:szCs w:val="28"/>
                          </w:rPr>
                          <m:t>2</m:t>
                        </m:r>
                      </m:sup>
                    </m:sSup>
                  </m:e>
                </m:rad>
              </m:num>
              <m:den>
                <m:f>
                  <m:fPr>
                    <m:type m:val="skw"/>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L</m:t>
                    </m:r>
                  </m:num>
                  <m:den>
                    <m:r>
                      <m:rPr>
                        <m:sty m:val="p"/>
                      </m:rPr>
                      <w:rPr>
                        <w:rFonts w:ascii="Cambria Math" w:eastAsiaTheme="minorEastAsia" w:hAnsi="Times New Roman" w:cs="Times New Roman"/>
                        <w:sz w:val="28"/>
                        <w:szCs w:val="28"/>
                      </w:rPr>
                      <m:t>2</m:t>
                    </m:r>
                  </m:den>
                </m:f>
              </m:den>
            </m:f>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lang w:val="en-US"/>
                  </w:rPr>
                </m:ctrlPr>
              </m:fPr>
              <m:num>
                <m:sSup>
                  <m:sSupPr>
                    <m:ctrlPr>
                      <w:rPr>
                        <w:rFonts w:ascii="Cambria Math" w:eastAsiaTheme="minorEastAsia" w:hAnsi="Times New Roman" w:cs="Times New Roman"/>
                        <w:sz w:val="28"/>
                        <w:szCs w:val="28"/>
                        <w:lang w:val="en-US"/>
                      </w:rPr>
                    </m:ctrlPr>
                  </m:sSupPr>
                  <m:e>
                    <m:r>
                      <m:rPr>
                        <m:sty m:val="p"/>
                      </m:rPr>
                      <w:rPr>
                        <w:rFonts w:ascii="Cambria Math" w:eastAsiaTheme="minorEastAsia" w:hAnsi="Times New Roman" w:cs="Times New Roman"/>
                        <w:sz w:val="28"/>
                        <w:szCs w:val="28"/>
                        <w:lang w:val="en-US"/>
                      </w:rPr>
                      <m:t>ν</m:t>
                    </m:r>
                  </m:e>
                  <m:sup>
                    <m:r>
                      <m:rPr>
                        <m:sty m:val="p"/>
                      </m:rPr>
                      <w:rPr>
                        <w:rFonts w:ascii="Cambria Math" w:eastAsiaTheme="minorEastAsia" w:hAnsi="Times New Roman" w:cs="Times New Roman"/>
                        <w:sz w:val="28"/>
                        <w:szCs w:val="28"/>
                      </w:rPr>
                      <m:t>2</m:t>
                    </m:r>
                  </m:sup>
                </m:sSup>
                <m:r>
                  <m:rPr>
                    <m:sty m:val="p"/>
                  </m:rPr>
                  <w:rPr>
                    <w:rFonts w:ascii="Cambria Math" w:eastAsiaTheme="minorEastAsia" w:hAnsi="Times New Roman" w:cs="Times New Roman"/>
                    <w:sz w:val="28"/>
                    <w:szCs w:val="28"/>
                    <w:lang w:val="en-US"/>
                  </w:rPr>
                  <m:t>h</m:t>
                </m:r>
              </m:num>
              <m:den>
                <m:r>
                  <m:rPr>
                    <m:sty m:val="p"/>
                  </m:rPr>
                  <w:rPr>
                    <w:rFonts w:ascii="Cambria Math" w:eastAsiaTheme="minorEastAsia" w:hAnsi="Times New Roman" w:cs="Times New Roman"/>
                    <w:sz w:val="28"/>
                    <w:szCs w:val="28"/>
                    <w:lang w:val="en-US"/>
                  </w:rPr>
                  <m:t>L</m:t>
                </m:r>
              </m:den>
            </m:f>
            <m:r>
              <m:rPr>
                <m:sty m:val="p"/>
              </m:rPr>
              <w:rPr>
                <w:rFonts w:ascii="Cambria Math" w:eastAsiaTheme="minorEastAsia" w:hAnsi="Times New Roman" w:cs="Times New Roman"/>
                <w:sz w:val="28"/>
                <w:szCs w:val="28"/>
                <w:lang w:val="en-US"/>
              </w:rPr>
              <m:t>ln</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h</m:t>
                </m:r>
              </m:num>
              <m:den>
                <m:r>
                  <m:rPr>
                    <m:sty m:val="p"/>
                  </m:rPr>
                  <w:rPr>
                    <w:rFonts w:ascii="Cambria Math" w:eastAsiaTheme="minorEastAsia" w:hAnsi="Times New Roman" w:cs="Times New Roman"/>
                    <w:sz w:val="28"/>
                    <w:szCs w:val="28"/>
                  </w:rPr>
                  <m:t>2</m:t>
                </m:r>
                <m:sSub>
                  <m:sSubPr>
                    <m:ctrlPr>
                      <w:rPr>
                        <w:rFonts w:ascii="Cambria Math" w:eastAsiaTheme="minorEastAsia" w:hAnsi="Times New Roman" w:cs="Times New Roman"/>
                        <w:sz w:val="28"/>
                        <w:szCs w:val="28"/>
                        <w:lang w:val="en-US"/>
                      </w:rPr>
                    </m:ctrlPr>
                  </m:sSubPr>
                  <m:e>
                    <m:r>
                      <m:rPr>
                        <m:sty m:val="p"/>
                      </m:rPr>
                      <w:rPr>
                        <w:rFonts w:ascii="Cambria Math" w:eastAsiaTheme="minorEastAsia" w:hAnsi="Times New Roman" w:cs="Times New Roman"/>
                        <w:sz w:val="28"/>
                        <w:szCs w:val="28"/>
                        <w:lang w:val="en-US"/>
                      </w:rPr>
                      <m:t>R</m:t>
                    </m:r>
                  </m:e>
                  <m:sub>
                    <m:r>
                      <m:rPr>
                        <m:sty m:val="p"/>
                      </m:rPr>
                      <w:rPr>
                        <w:rFonts w:ascii="Cambria Math" w:eastAsiaTheme="minorEastAsia" w:hAnsi="Times New Roman" w:cs="Times New Roman"/>
                        <w:sz w:val="28"/>
                        <w:szCs w:val="28"/>
                        <w:lang w:val="en-US"/>
                      </w:rPr>
                      <m:t>c</m:t>
                    </m:r>
                  </m:sub>
                </m:sSub>
                <m:r>
                  <m:rPr>
                    <m:sty m:val="p"/>
                  </m:rPr>
                  <w:rPr>
                    <w:rFonts w:ascii="Cambria Math" w:eastAsiaTheme="minorEastAsia" w:hAnsi="Times New Roman" w:cs="Times New Roman"/>
                    <w:sz w:val="28"/>
                    <w:szCs w:val="28"/>
                    <w:lang w:val="en-US"/>
                  </w:rPr>
                  <m:t>π</m:t>
                </m:r>
              </m:den>
            </m:f>
          </m:den>
        </m:f>
        <m:r>
          <w:rPr>
            <w:rFonts w:ascii="Cambria Math" w:eastAsiaTheme="minorEastAsia" w:hAnsi="Times New Roman" w:cs="Times New Roman"/>
            <w:sz w:val="28"/>
            <w:szCs w:val="28"/>
          </w:rPr>
          <m:t>,</m:t>
        </m:r>
      </m:oMath>
      <w:r w:rsidRPr="005734DE">
        <w:rPr>
          <w:rFonts w:ascii="Times New Roman" w:eastAsiaTheme="minorEastAsia" w:hAnsi="Times New Roman" w:cs="Times New Roman"/>
          <w:sz w:val="28"/>
          <w:szCs w:val="28"/>
        </w:rPr>
        <w:t xml:space="preserve">                  </w:t>
      </w:r>
      <w:r w:rsidR="00C15AA0">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rPr>
        <w:t xml:space="preserve"> </w:t>
      </w:r>
      <w:r w:rsidR="001909B8" w:rsidRPr="005734DE">
        <w:rPr>
          <w:rFonts w:ascii="Times New Roman" w:eastAsiaTheme="minorEastAsia" w:hAnsi="Times New Roman" w:cs="Times New Roman"/>
          <w:sz w:val="28"/>
          <w:szCs w:val="28"/>
        </w:rPr>
        <w:t xml:space="preserve">         </w:t>
      </w:r>
      <w:r w:rsidRPr="005734DE">
        <w:rPr>
          <w:rFonts w:ascii="Times New Roman" w:eastAsiaTheme="minorEastAsia" w:hAnsi="Times New Roman" w:cs="Times New Roman"/>
          <w:sz w:val="28"/>
          <w:szCs w:val="28"/>
        </w:rPr>
        <w:t>(</w:t>
      </w:r>
      <w:r w:rsidR="001909B8" w:rsidRPr="005734DE">
        <w:rPr>
          <w:rFonts w:ascii="Times New Roman" w:eastAsiaTheme="minorEastAsia" w:hAnsi="Times New Roman" w:cs="Times New Roman"/>
          <w:sz w:val="28"/>
          <w:szCs w:val="28"/>
        </w:rPr>
        <w:t>30</w:t>
      </w:r>
      <w:r w:rsidRPr="005734DE">
        <w:rPr>
          <w:rFonts w:ascii="Times New Roman" w:eastAsiaTheme="minorEastAsia" w:hAnsi="Times New Roman" w:cs="Times New Roman"/>
          <w:sz w:val="28"/>
          <w:szCs w:val="28"/>
        </w:rPr>
        <w:t>)</w:t>
      </w:r>
    </w:p>
    <w:p w14:paraId="771ECA9C" w14:textId="77777777" w:rsidR="00E11FB5" w:rsidRDefault="00E11FB5" w:rsidP="004B18BA">
      <w:pPr>
        <w:spacing w:after="0" w:line="240" w:lineRule="auto"/>
        <w:ind w:firstLine="567"/>
        <w:jc w:val="both"/>
        <w:rPr>
          <w:rFonts w:ascii="Times New Roman" w:eastAsiaTheme="minorEastAsia" w:hAnsi="Times New Roman" w:cs="Times New Roman"/>
          <w:sz w:val="28"/>
          <w:szCs w:val="28"/>
        </w:rPr>
      </w:pPr>
    </w:p>
    <w:p w14:paraId="734FB47C" w14:textId="77777777" w:rsidR="00F31614" w:rsidRPr="005734DE" w:rsidRDefault="00F31614" w:rsidP="004B18BA">
      <w:pPr>
        <w:spacing w:after="0" w:line="240" w:lineRule="auto"/>
        <w:ind w:firstLine="567"/>
        <w:jc w:val="both"/>
        <w:rPr>
          <w:rFonts w:ascii="Times New Roman" w:eastAsiaTheme="minorEastAsia" w:hAnsi="Times New Roman" w:cs="Times New Roman"/>
          <w:sz w:val="28"/>
          <w:szCs w:val="28"/>
        </w:rPr>
      </w:pPr>
      <w:r w:rsidRPr="005734DE">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ν</m:t>
        </m:r>
        <m:r>
          <w:rPr>
            <w:rFonts w:ascii="Cambria Math" w:eastAsiaTheme="minorEastAsia" w:hAnsi="Times New Roman" w:cs="Times New Roman"/>
            <w:sz w:val="28"/>
            <w:szCs w:val="28"/>
          </w:rPr>
          <m:t>=</m:t>
        </m:r>
        <m:rad>
          <m:radPr>
            <m:degHide m:val="1"/>
            <m:ctrlPr>
              <w:rPr>
                <w:rFonts w:ascii="Cambria Math" w:eastAsiaTheme="minorEastAsia" w:hAnsi="Times New Roman" w:cs="Times New Roman"/>
                <w:i/>
                <w:sz w:val="28"/>
                <w:szCs w:val="28"/>
              </w:rPr>
            </m:ctrlPr>
          </m:radPr>
          <m:deg/>
          <m:e>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в</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г</m:t>
                    </m:r>
                  </m:sub>
                </m:sSub>
              </m:den>
            </m:f>
          </m:e>
        </m:rad>
      </m:oMath>
      <w:r w:rsidRPr="005734DE">
        <w:rPr>
          <w:rFonts w:ascii="Times New Roman" w:eastAsiaTheme="minorEastAsia" w:hAnsi="Times New Roman" w:cs="Times New Roman"/>
          <w:sz w:val="28"/>
          <w:szCs w:val="28"/>
        </w:rPr>
        <w:t xml:space="preserve">   - коэффициент анизотропии</w:t>
      </w:r>
    </w:p>
    <w:p w14:paraId="3684645C" w14:textId="77777777" w:rsidR="00EC70B2" w:rsidRDefault="00F31614" w:rsidP="004B18BA">
      <w:pPr>
        <w:spacing w:after="0" w:line="240" w:lineRule="auto"/>
        <w:ind w:firstLine="567"/>
        <w:jc w:val="both"/>
        <w:rPr>
          <w:rFonts w:ascii="Times New Roman" w:eastAsiaTheme="minorEastAsia" w:hAnsi="Times New Roman" w:cs="Times New Roman"/>
          <w:sz w:val="28"/>
          <w:szCs w:val="28"/>
        </w:rPr>
      </w:pPr>
      <w:r w:rsidRPr="00EC70B2">
        <w:rPr>
          <w:rFonts w:ascii="Times New Roman" w:eastAsiaTheme="minorEastAsia" w:hAnsi="Times New Roman" w:cs="Times New Roman"/>
          <w:i/>
          <w:iCs/>
          <w:sz w:val="28"/>
          <w:szCs w:val="28"/>
          <w:lang w:val="en-US"/>
        </w:rPr>
        <w:t>k</w:t>
      </w:r>
      <w:r w:rsidRPr="00EC70B2">
        <w:rPr>
          <w:rFonts w:ascii="Times New Roman" w:eastAsiaTheme="minorEastAsia" w:hAnsi="Times New Roman" w:cs="Times New Roman"/>
          <w:i/>
          <w:iCs/>
          <w:sz w:val="28"/>
          <w:szCs w:val="28"/>
          <w:vertAlign w:val="subscript"/>
        </w:rPr>
        <w:t>г</w:t>
      </w:r>
      <w:r w:rsidRPr="005734DE">
        <w:rPr>
          <w:rFonts w:ascii="Times New Roman" w:eastAsiaTheme="minorEastAsia" w:hAnsi="Times New Roman" w:cs="Times New Roman"/>
          <w:sz w:val="28"/>
          <w:szCs w:val="28"/>
        </w:rPr>
        <w:t>- проницаемость пласта в горизонтальном</w:t>
      </w:r>
      <w:r w:rsidR="00CB4C8B" w:rsidRPr="005734DE">
        <w:rPr>
          <w:rFonts w:ascii="Times New Roman" w:eastAsiaTheme="minorEastAsia" w:hAnsi="Times New Roman" w:cs="Times New Roman"/>
          <w:sz w:val="28"/>
          <w:szCs w:val="28"/>
        </w:rPr>
        <w:t xml:space="preserve"> направлении; </w:t>
      </w:r>
    </w:p>
    <w:p w14:paraId="53CBF5F4" w14:textId="53030930" w:rsidR="00F31614" w:rsidRDefault="00F31614" w:rsidP="004B18BA">
      <w:pPr>
        <w:spacing w:after="0" w:line="240" w:lineRule="auto"/>
        <w:ind w:firstLine="567"/>
        <w:jc w:val="both"/>
        <w:rPr>
          <w:rFonts w:ascii="Times New Roman" w:eastAsiaTheme="minorEastAsia" w:hAnsi="Times New Roman" w:cs="Times New Roman"/>
          <w:sz w:val="28"/>
          <w:szCs w:val="28"/>
        </w:rPr>
      </w:pPr>
      <w:r w:rsidRPr="00EC70B2">
        <w:rPr>
          <w:rFonts w:ascii="Times New Roman" w:eastAsiaTheme="minorEastAsia" w:hAnsi="Times New Roman" w:cs="Times New Roman"/>
          <w:i/>
          <w:iCs/>
          <w:sz w:val="28"/>
          <w:szCs w:val="28"/>
        </w:rPr>
        <w:t>k</w:t>
      </w:r>
      <w:r w:rsidRPr="00EC70B2">
        <w:rPr>
          <w:rFonts w:ascii="Times New Roman" w:eastAsiaTheme="minorEastAsia" w:hAnsi="Times New Roman" w:cs="Times New Roman"/>
          <w:i/>
          <w:iCs/>
          <w:sz w:val="28"/>
          <w:szCs w:val="28"/>
          <w:vertAlign w:val="subscript"/>
        </w:rPr>
        <w:t>в</w:t>
      </w:r>
      <w:r w:rsidR="006636EB" w:rsidRPr="00EC70B2">
        <w:rPr>
          <w:rFonts w:ascii="Times New Roman" w:eastAsiaTheme="minorEastAsia" w:hAnsi="Times New Roman" w:cs="Times New Roman"/>
          <w:i/>
          <w:iCs/>
          <w:sz w:val="28"/>
          <w:szCs w:val="28"/>
        </w:rPr>
        <w:t>-</w:t>
      </w:r>
      <w:r w:rsidR="006636EB" w:rsidRPr="005734DE">
        <w:rPr>
          <w:rFonts w:ascii="Times New Roman" w:eastAsiaTheme="minorEastAsia" w:hAnsi="Times New Roman" w:cs="Times New Roman"/>
          <w:sz w:val="28"/>
          <w:szCs w:val="28"/>
        </w:rPr>
        <w:t xml:space="preserve"> прон</w:t>
      </w:r>
      <w:r w:rsidRPr="005734DE">
        <w:rPr>
          <w:rFonts w:ascii="Times New Roman" w:eastAsiaTheme="minorEastAsia" w:hAnsi="Times New Roman" w:cs="Times New Roman"/>
          <w:sz w:val="28"/>
          <w:szCs w:val="28"/>
        </w:rPr>
        <w:t>ицаемость по вертикали;</w:t>
      </w:r>
    </w:p>
    <w:p w14:paraId="52A763B0" w14:textId="77777777" w:rsidR="004B18BA" w:rsidRPr="005734DE" w:rsidRDefault="004B18BA" w:rsidP="004B18BA">
      <w:pPr>
        <w:spacing w:after="0" w:line="240" w:lineRule="auto"/>
        <w:ind w:firstLine="567"/>
        <w:jc w:val="both"/>
        <w:rPr>
          <w:rFonts w:ascii="Times New Roman" w:eastAsiaTheme="minorEastAsia" w:hAnsi="Times New Roman" w:cs="Times New Roman"/>
          <w:sz w:val="28"/>
          <w:szCs w:val="28"/>
        </w:rPr>
      </w:pPr>
    </w:p>
    <w:p w14:paraId="7AA82CCD" w14:textId="77777777" w:rsidR="00F31614" w:rsidRPr="005734DE" w:rsidRDefault="00F31614" w:rsidP="004B18BA">
      <w:pPr>
        <w:spacing w:after="0" w:line="240" w:lineRule="auto"/>
        <w:ind w:firstLine="567"/>
        <w:jc w:val="both"/>
        <w:rPr>
          <w:rFonts w:ascii="Times New Roman" w:hAnsi="Times New Roman" w:cs="Times New Roman"/>
          <w:sz w:val="28"/>
          <w:szCs w:val="28"/>
        </w:rPr>
      </w:pPr>
      <w:r w:rsidRPr="005734D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β</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L</m:t>
            </m:r>
          </m:num>
          <m:den>
            <m:r>
              <w:rPr>
                <w:rFonts w:ascii="Cambria Math" w:eastAsiaTheme="minorEastAsia" w:hAnsi="Times New Roman" w:cs="Times New Roman"/>
                <w:sz w:val="28"/>
                <w:szCs w:val="28"/>
              </w:rPr>
              <m:t>2</m:t>
            </m:r>
          </m:den>
        </m:f>
        <m:rad>
          <m:radPr>
            <m:degHide m:val="1"/>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0.5+</m:t>
            </m:r>
            <m:rad>
              <m:radPr>
                <m:degHide m:val="1"/>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0.25+</m:t>
                </m:r>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num>
                          <m:den>
                            <m:r>
                              <w:rPr>
                                <w:rFonts w:ascii="Cambria Math" w:eastAsiaTheme="minorEastAsia" w:hAnsi="Cambria Math" w:cs="Times New Roman"/>
                                <w:sz w:val="28"/>
                                <w:szCs w:val="28"/>
                              </w:rPr>
                              <m:t>L</m:t>
                            </m:r>
                          </m:den>
                        </m:f>
                      </m:e>
                    </m:d>
                  </m:e>
                  <m:sup>
                    <m:r>
                      <w:rPr>
                        <w:rFonts w:ascii="Cambria Math" w:eastAsiaTheme="minorEastAsia" w:hAnsi="Times New Roman" w:cs="Times New Roman"/>
                        <w:sz w:val="28"/>
                        <w:szCs w:val="28"/>
                      </w:rPr>
                      <m:t>4</m:t>
                    </m:r>
                  </m:sup>
                </m:sSup>
              </m:e>
            </m:rad>
          </m:e>
        </m:rad>
      </m:oMath>
      <w:r w:rsidRPr="005734DE">
        <w:rPr>
          <w:rFonts w:ascii="Times New Roman" w:eastAsiaTheme="minorEastAsia" w:hAnsi="Times New Roman" w:cs="Times New Roman"/>
          <w:sz w:val="28"/>
          <w:szCs w:val="28"/>
        </w:rPr>
        <w:t xml:space="preserve">        </w:t>
      </w:r>
    </w:p>
    <w:p w14:paraId="20CBBAD2" w14:textId="77777777" w:rsidR="004B18BA" w:rsidRDefault="004B18BA" w:rsidP="004B18BA">
      <w:pPr>
        <w:spacing w:after="0" w:line="240" w:lineRule="auto"/>
        <w:ind w:firstLine="567"/>
        <w:jc w:val="both"/>
        <w:rPr>
          <w:rFonts w:ascii="Times New Roman" w:hAnsi="Times New Roman" w:cs="Times New Roman"/>
          <w:sz w:val="28"/>
          <w:szCs w:val="28"/>
        </w:rPr>
      </w:pPr>
    </w:p>
    <w:p w14:paraId="42CAD7FD" w14:textId="77777777" w:rsidR="00F31614" w:rsidRPr="005734DE" w:rsidRDefault="00F31614" w:rsidP="004B18BA">
      <w:pPr>
        <w:spacing w:after="0" w:line="240" w:lineRule="auto"/>
        <w:ind w:firstLine="567"/>
        <w:jc w:val="both"/>
        <w:rPr>
          <w:rFonts w:ascii="Times New Roman" w:hAnsi="Times New Roman" w:cs="Times New Roman"/>
          <w:sz w:val="28"/>
          <w:szCs w:val="28"/>
        </w:rPr>
      </w:pPr>
      <w:r w:rsidRPr="005734DE">
        <w:rPr>
          <w:rFonts w:ascii="Times New Roman" w:hAnsi="Times New Roman" w:cs="Times New Roman"/>
          <w:sz w:val="28"/>
          <w:szCs w:val="28"/>
        </w:rPr>
        <w:t xml:space="preserve">Выявлено наличие связи между начальным дебитом ГС и такими параметрами, как длина горизонтального ствола в пласте, толщина вскрытого интервала, анизотропия и т.д. </w:t>
      </w:r>
    </w:p>
    <w:p w14:paraId="7ACCEC9C" w14:textId="77777777" w:rsidR="006636EB" w:rsidRPr="005734DE" w:rsidRDefault="006636EB" w:rsidP="004B18BA">
      <w:pPr>
        <w:spacing w:after="0" w:line="240" w:lineRule="auto"/>
        <w:ind w:firstLine="567"/>
        <w:jc w:val="both"/>
        <w:rPr>
          <w:rFonts w:ascii="Times New Roman" w:hAnsi="Times New Roman" w:cs="Times New Roman"/>
          <w:sz w:val="28"/>
          <w:szCs w:val="28"/>
        </w:rPr>
      </w:pPr>
    </w:p>
    <w:p w14:paraId="229E0580" w14:textId="77777777" w:rsidR="006636EB" w:rsidRPr="005734DE" w:rsidRDefault="00F31614" w:rsidP="004B18BA">
      <w:pPr>
        <w:spacing w:after="0" w:line="240" w:lineRule="auto"/>
        <w:ind w:firstLine="567"/>
        <w:jc w:val="both"/>
        <w:rPr>
          <w:rFonts w:ascii="Times New Roman" w:hAnsi="Times New Roman" w:cs="Times New Roman"/>
          <w:b/>
          <w:sz w:val="28"/>
          <w:szCs w:val="28"/>
        </w:rPr>
      </w:pPr>
      <w:r w:rsidRPr="005734DE">
        <w:rPr>
          <w:rFonts w:ascii="Times New Roman" w:hAnsi="Times New Roman" w:cs="Times New Roman"/>
          <w:b/>
          <w:sz w:val="28"/>
          <w:szCs w:val="28"/>
        </w:rPr>
        <w:t>2.3.1 Влияние длины горизонтального ствола и толщина пласта на продуктивность скважины</w:t>
      </w:r>
    </w:p>
    <w:p w14:paraId="2345B779" w14:textId="77777777" w:rsidR="009F3385" w:rsidRPr="005734DE" w:rsidRDefault="009F3385" w:rsidP="004B18BA">
      <w:pPr>
        <w:spacing w:after="0" w:line="240" w:lineRule="auto"/>
        <w:ind w:firstLine="567"/>
        <w:jc w:val="both"/>
        <w:rPr>
          <w:rFonts w:ascii="Times New Roman" w:hAnsi="Times New Roman" w:cs="Times New Roman"/>
          <w:b/>
          <w:sz w:val="28"/>
          <w:szCs w:val="28"/>
        </w:rPr>
      </w:pPr>
    </w:p>
    <w:p w14:paraId="449C6ABC" w14:textId="77777777" w:rsidR="00F31614" w:rsidRPr="005734DE" w:rsidRDefault="00F31614" w:rsidP="004B18BA">
      <w:pPr>
        <w:spacing w:after="0" w:line="240" w:lineRule="auto"/>
        <w:ind w:firstLine="567"/>
        <w:jc w:val="both"/>
        <w:rPr>
          <w:rFonts w:ascii="Times New Roman" w:hAnsi="Times New Roman" w:cs="Times New Roman"/>
          <w:sz w:val="28"/>
          <w:szCs w:val="28"/>
        </w:rPr>
      </w:pPr>
      <w:r w:rsidRPr="005734DE">
        <w:rPr>
          <w:rFonts w:ascii="Times New Roman" w:hAnsi="Times New Roman" w:cs="Times New Roman"/>
          <w:sz w:val="28"/>
          <w:szCs w:val="28"/>
        </w:rPr>
        <w:t xml:space="preserve">Влияние толщины пласта на продуктивность горизонтальной скважины достаточно значительно. Для данной длины горизонтальной скважины отношение </w:t>
      </w:r>
      <w:r w:rsidRPr="009326C0">
        <w:rPr>
          <w:rFonts w:ascii="Times New Roman" w:hAnsi="Times New Roman" w:cs="Times New Roman"/>
          <w:i/>
          <w:iCs/>
          <w:sz w:val="28"/>
          <w:szCs w:val="28"/>
          <w:lang w:val="en-US"/>
        </w:rPr>
        <w:t>L</w:t>
      </w:r>
      <w:r w:rsidRPr="009326C0">
        <w:rPr>
          <w:rFonts w:ascii="Times New Roman" w:hAnsi="Times New Roman" w:cs="Times New Roman"/>
          <w:i/>
          <w:iCs/>
          <w:sz w:val="28"/>
          <w:szCs w:val="28"/>
        </w:rPr>
        <w:t>/</w:t>
      </w:r>
      <w:r w:rsidRPr="009326C0">
        <w:rPr>
          <w:rFonts w:ascii="Times New Roman" w:hAnsi="Times New Roman" w:cs="Times New Roman"/>
          <w:i/>
          <w:iCs/>
          <w:sz w:val="28"/>
          <w:szCs w:val="28"/>
          <w:lang w:val="en-US"/>
        </w:rPr>
        <w:t>h</w:t>
      </w:r>
      <w:r w:rsidRPr="009326C0">
        <w:rPr>
          <w:rFonts w:ascii="Times New Roman" w:hAnsi="Times New Roman" w:cs="Times New Roman"/>
          <w:i/>
          <w:iCs/>
          <w:sz w:val="28"/>
          <w:szCs w:val="28"/>
        </w:rPr>
        <w:t>,</w:t>
      </w:r>
      <w:r w:rsidRPr="005734DE">
        <w:rPr>
          <w:rFonts w:ascii="Times New Roman" w:hAnsi="Times New Roman" w:cs="Times New Roman"/>
          <w:sz w:val="28"/>
          <w:szCs w:val="28"/>
        </w:rPr>
        <w:t xml:space="preserve"> представляющее собой элементарное приращение площади контакта скважины, для пласта меньшей толщины намного больше, чем для пласта большей толщины. Например, предположим, что скважины длиной </w:t>
      </w:r>
      <w:r w:rsidRPr="00EC70B2">
        <w:rPr>
          <w:rFonts w:ascii="Times New Roman" w:hAnsi="Times New Roman" w:cs="Times New Roman"/>
          <w:i/>
          <w:iCs/>
          <w:sz w:val="28"/>
          <w:szCs w:val="28"/>
          <w:lang w:val="en-US"/>
        </w:rPr>
        <w:t>L</w:t>
      </w:r>
      <w:r w:rsidRPr="005734DE">
        <w:rPr>
          <w:rFonts w:ascii="Times New Roman" w:hAnsi="Times New Roman" w:cs="Times New Roman"/>
          <w:sz w:val="28"/>
          <w:szCs w:val="28"/>
        </w:rPr>
        <w:t>=300</w:t>
      </w:r>
      <w:r w:rsidR="00F07F07"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м пробурены на два пласта: толщиной </w:t>
      </w:r>
      <w:r w:rsidRPr="00EC70B2">
        <w:rPr>
          <w:rFonts w:ascii="Times New Roman" w:hAnsi="Times New Roman" w:cs="Times New Roman"/>
          <w:i/>
          <w:iCs/>
          <w:sz w:val="28"/>
          <w:szCs w:val="28"/>
          <w:lang w:val="en-US"/>
        </w:rPr>
        <w:t>h</w:t>
      </w:r>
      <w:r w:rsidRPr="00EC70B2">
        <w:rPr>
          <w:rFonts w:ascii="Times New Roman" w:hAnsi="Times New Roman" w:cs="Times New Roman"/>
          <w:i/>
          <w:iCs/>
          <w:sz w:val="28"/>
          <w:szCs w:val="28"/>
          <w:vertAlign w:val="subscript"/>
        </w:rPr>
        <w:t>1</w:t>
      </w:r>
      <w:r w:rsidRPr="005734DE">
        <w:rPr>
          <w:rFonts w:ascii="Times New Roman" w:hAnsi="Times New Roman" w:cs="Times New Roman"/>
          <w:sz w:val="28"/>
          <w:szCs w:val="28"/>
        </w:rPr>
        <w:t xml:space="preserve">=10 м, и </w:t>
      </w:r>
      <w:r w:rsidRPr="00EC70B2">
        <w:rPr>
          <w:rFonts w:ascii="Times New Roman" w:hAnsi="Times New Roman" w:cs="Times New Roman"/>
          <w:i/>
          <w:iCs/>
          <w:sz w:val="28"/>
          <w:szCs w:val="28"/>
          <w:lang w:val="en-US"/>
        </w:rPr>
        <w:t>h</w:t>
      </w:r>
      <w:r w:rsidRPr="00EC70B2">
        <w:rPr>
          <w:rFonts w:ascii="Times New Roman" w:hAnsi="Times New Roman" w:cs="Times New Roman"/>
          <w:i/>
          <w:iCs/>
          <w:sz w:val="28"/>
          <w:szCs w:val="28"/>
          <w:vertAlign w:val="subscript"/>
        </w:rPr>
        <w:t>2</w:t>
      </w:r>
      <w:r w:rsidR="00594B6F" w:rsidRPr="005734DE">
        <w:rPr>
          <w:rFonts w:ascii="Times New Roman" w:hAnsi="Times New Roman" w:cs="Times New Roman"/>
          <w:sz w:val="28"/>
          <w:szCs w:val="28"/>
        </w:rPr>
        <w:t>=50</w:t>
      </w:r>
      <w:r w:rsidR="00F07F07" w:rsidRPr="005734DE">
        <w:rPr>
          <w:rFonts w:ascii="Times New Roman" w:hAnsi="Times New Roman" w:cs="Times New Roman"/>
          <w:sz w:val="28"/>
          <w:szCs w:val="28"/>
        </w:rPr>
        <w:t xml:space="preserve"> </w:t>
      </w:r>
      <w:r w:rsidRPr="005734DE">
        <w:rPr>
          <w:rFonts w:ascii="Times New Roman" w:hAnsi="Times New Roman" w:cs="Times New Roman"/>
          <w:sz w:val="28"/>
          <w:szCs w:val="28"/>
        </w:rPr>
        <w:t>м. Для скважины, п</w:t>
      </w:r>
      <w:r w:rsidR="00594B6F" w:rsidRPr="005734DE">
        <w:rPr>
          <w:rFonts w:ascii="Times New Roman" w:hAnsi="Times New Roman" w:cs="Times New Roman"/>
          <w:sz w:val="28"/>
          <w:szCs w:val="28"/>
        </w:rPr>
        <w:t>робуренной на пласт толщиной 10</w:t>
      </w:r>
      <w:r w:rsidR="00F07F07"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м, приращение </w:t>
      </w:r>
      <w:r w:rsidRPr="009326C0">
        <w:rPr>
          <w:rFonts w:ascii="Times New Roman" w:hAnsi="Times New Roman" w:cs="Times New Roman"/>
          <w:i/>
          <w:iCs/>
          <w:sz w:val="28"/>
          <w:szCs w:val="28"/>
          <w:lang w:val="en-US"/>
        </w:rPr>
        <w:t>L</w:t>
      </w:r>
      <w:r w:rsidRPr="009326C0">
        <w:rPr>
          <w:rFonts w:ascii="Times New Roman" w:hAnsi="Times New Roman" w:cs="Times New Roman"/>
          <w:i/>
          <w:iCs/>
          <w:sz w:val="28"/>
          <w:szCs w:val="28"/>
        </w:rPr>
        <w:t>/</w:t>
      </w:r>
      <w:r w:rsidRPr="009326C0">
        <w:rPr>
          <w:rFonts w:ascii="Times New Roman" w:hAnsi="Times New Roman" w:cs="Times New Roman"/>
          <w:i/>
          <w:iCs/>
          <w:sz w:val="28"/>
          <w:szCs w:val="28"/>
          <w:lang w:val="en-US"/>
        </w:rPr>
        <w:t>h</w:t>
      </w:r>
      <w:r w:rsidRPr="005734DE">
        <w:rPr>
          <w:rFonts w:ascii="Times New Roman" w:hAnsi="Times New Roman" w:cs="Times New Roman"/>
          <w:sz w:val="28"/>
          <w:szCs w:val="28"/>
        </w:rPr>
        <w:t xml:space="preserve"> в 30 раз выше, чем для вертикальной скважины, в то в</w:t>
      </w:r>
      <w:r w:rsidR="00594B6F" w:rsidRPr="005734DE">
        <w:rPr>
          <w:rFonts w:ascii="Times New Roman" w:hAnsi="Times New Roman" w:cs="Times New Roman"/>
          <w:sz w:val="28"/>
          <w:szCs w:val="28"/>
        </w:rPr>
        <w:t>ремя как для пласта толщиной 50</w:t>
      </w:r>
      <w:r w:rsidRPr="005734DE">
        <w:rPr>
          <w:rFonts w:ascii="Times New Roman" w:hAnsi="Times New Roman" w:cs="Times New Roman"/>
          <w:sz w:val="28"/>
          <w:szCs w:val="28"/>
        </w:rPr>
        <w:t>м это приращение выше всего в 6 раз.</w:t>
      </w:r>
    </w:p>
    <w:p w14:paraId="3FB7769A" w14:textId="77777777" w:rsidR="00F31614" w:rsidRDefault="00D078C1" w:rsidP="004B18BA">
      <w:pPr>
        <w:spacing w:after="0" w:line="240" w:lineRule="auto"/>
        <w:ind w:firstLine="567"/>
        <w:jc w:val="both"/>
        <w:rPr>
          <w:rFonts w:ascii="Times New Roman" w:hAnsi="Times New Roman" w:cs="Times New Roman"/>
          <w:sz w:val="28"/>
          <w:szCs w:val="28"/>
        </w:rPr>
      </w:pPr>
      <w:r w:rsidRPr="005734DE">
        <w:rPr>
          <w:rFonts w:ascii="Times New Roman" w:hAnsi="Times New Roman" w:cs="Times New Roman"/>
          <w:sz w:val="28"/>
          <w:szCs w:val="28"/>
        </w:rPr>
        <w:lastRenderedPageBreak/>
        <w:t xml:space="preserve">На рисунке </w:t>
      </w:r>
      <w:r w:rsidR="006F364C">
        <w:rPr>
          <w:rFonts w:ascii="Times New Roman" w:hAnsi="Times New Roman" w:cs="Times New Roman"/>
          <w:sz w:val="28"/>
          <w:szCs w:val="28"/>
        </w:rPr>
        <w:t>6</w:t>
      </w:r>
      <w:r w:rsidR="00F31614" w:rsidRPr="005734DE">
        <w:rPr>
          <w:rFonts w:ascii="Times New Roman" w:hAnsi="Times New Roman" w:cs="Times New Roman"/>
          <w:sz w:val="28"/>
          <w:szCs w:val="28"/>
        </w:rPr>
        <w:t xml:space="preserve"> показано изменение отношения коэффициентов продуктивности скважин, пробуренных на пласты разной </w:t>
      </w:r>
      <w:r w:rsidR="008546FD" w:rsidRPr="005734DE">
        <w:rPr>
          <w:rFonts w:ascii="Times New Roman" w:hAnsi="Times New Roman" w:cs="Times New Roman"/>
          <w:sz w:val="28"/>
          <w:szCs w:val="28"/>
        </w:rPr>
        <w:t xml:space="preserve">толщины, </w:t>
      </w:r>
      <w:r w:rsidR="00F31614" w:rsidRPr="005734DE">
        <w:rPr>
          <w:rFonts w:ascii="Times New Roman" w:hAnsi="Times New Roman" w:cs="Times New Roman"/>
          <w:sz w:val="28"/>
          <w:szCs w:val="28"/>
        </w:rPr>
        <w:t xml:space="preserve">в предположении, что пласты однородны. Видно, что отношение </w:t>
      </w:r>
      <w:r w:rsidR="00F31614" w:rsidRPr="009326C0">
        <w:rPr>
          <w:rFonts w:ascii="Times New Roman" w:hAnsi="Times New Roman" w:cs="Times New Roman"/>
          <w:i/>
          <w:iCs/>
          <w:sz w:val="28"/>
          <w:szCs w:val="28"/>
          <w:lang w:val="en-US"/>
        </w:rPr>
        <w:t>J</w:t>
      </w:r>
      <w:r w:rsidR="00F31614" w:rsidRPr="009326C0">
        <w:rPr>
          <w:rFonts w:ascii="Times New Roman" w:hAnsi="Times New Roman" w:cs="Times New Roman"/>
          <w:i/>
          <w:iCs/>
          <w:sz w:val="28"/>
          <w:szCs w:val="28"/>
        </w:rPr>
        <w:t>гор/</w:t>
      </w:r>
      <w:r w:rsidR="00F31614" w:rsidRPr="009326C0">
        <w:rPr>
          <w:rFonts w:ascii="Times New Roman" w:hAnsi="Times New Roman" w:cs="Times New Roman"/>
          <w:i/>
          <w:iCs/>
          <w:sz w:val="28"/>
          <w:szCs w:val="28"/>
          <w:lang w:val="en-US"/>
        </w:rPr>
        <w:t>J</w:t>
      </w:r>
      <w:r w:rsidR="00F31614" w:rsidRPr="009326C0">
        <w:rPr>
          <w:rFonts w:ascii="Times New Roman" w:hAnsi="Times New Roman" w:cs="Times New Roman"/>
          <w:i/>
          <w:iCs/>
          <w:sz w:val="28"/>
          <w:szCs w:val="28"/>
        </w:rPr>
        <w:t>верт</w:t>
      </w:r>
      <w:r w:rsidR="00F31614" w:rsidRPr="005734DE">
        <w:rPr>
          <w:rFonts w:ascii="Times New Roman" w:hAnsi="Times New Roman" w:cs="Times New Roman"/>
          <w:sz w:val="28"/>
          <w:szCs w:val="28"/>
        </w:rPr>
        <w:t xml:space="preserve"> для горизонтальных скважин различных длин при толщине пласта 10 м намного выше, чем для пласта толщиной 50 м. Кроме того, при увеличении толщины пласта, данное отношение уменьшается. Объясняется это более</w:t>
      </w:r>
      <w:r w:rsidR="004E55B2" w:rsidRPr="005734DE">
        <w:rPr>
          <w:rFonts w:ascii="Times New Roman" w:hAnsi="Times New Roman" w:cs="Times New Roman"/>
          <w:sz w:val="28"/>
          <w:szCs w:val="28"/>
          <w:lang w:val="kk-KZ"/>
        </w:rPr>
        <w:t xml:space="preserve"> </w:t>
      </w:r>
      <w:r w:rsidR="00F31614" w:rsidRPr="005734DE">
        <w:rPr>
          <w:rFonts w:ascii="Times New Roman" w:hAnsi="Times New Roman" w:cs="Times New Roman"/>
          <w:sz w:val="28"/>
          <w:szCs w:val="28"/>
        </w:rPr>
        <w:t>интенсивным повышением коэффициента продуктивности вертикальной скважины по сравнению с горизонтальной.</w:t>
      </w:r>
    </w:p>
    <w:p w14:paraId="7C4DD6A5" w14:textId="77777777" w:rsidR="00E11FB5" w:rsidRPr="005734DE" w:rsidRDefault="00E11FB5" w:rsidP="004B18BA">
      <w:pPr>
        <w:spacing w:after="0" w:line="240" w:lineRule="auto"/>
        <w:ind w:firstLine="567"/>
        <w:jc w:val="both"/>
        <w:rPr>
          <w:rFonts w:ascii="Times New Roman" w:hAnsi="Times New Roman" w:cs="Times New Roman"/>
          <w:sz w:val="28"/>
          <w:szCs w:val="28"/>
        </w:rPr>
      </w:pPr>
    </w:p>
    <w:p w14:paraId="51307CF0" w14:textId="77777777" w:rsidR="00F31614" w:rsidRPr="005734DE" w:rsidRDefault="00D06701" w:rsidP="004B18BA">
      <w:pPr>
        <w:spacing w:after="0" w:line="240" w:lineRule="auto"/>
        <w:ind w:firstLine="567"/>
        <w:rPr>
          <w:rFonts w:ascii="Times New Roman" w:hAnsi="Times New Roman" w:cs="Times New Roman"/>
          <w:noProof/>
          <w:sz w:val="28"/>
          <w:szCs w:val="28"/>
        </w:rPr>
      </w:pPr>
      <w:r w:rsidRPr="005734DE">
        <w:rPr>
          <w:rFonts w:ascii="Times New Roman" w:hAnsi="Times New Roman" w:cs="Times New Roman"/>
          <w:noProof/>
          <w:sz w:val="28"/>
          <w:szCs w:val="28"/>
          <w:lang w:eastAsia="ru-RU"/>
        </w:rPr>
        <w:drawing>
          <wp:inline distT="0" distB="0" distL="0" distR="0" wp14:anchorId="6A3586A6" wp14:editId="227B7F99">
            <wp:extent cx="5550180" cy="341184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31255" cy="3461684"/>
                    </a:xfrm>
                    <a:prstGeom prst="rect">
                      <a:avLst/>
                    </a:prstGeom>
                    <a:noFill/>
                  </pic:spPr>
                </pic:pic>
              </a:graphicData>
            </a:graphic>
          </wp:inline>
        </w:drawing>
      </w:r>
    </w:p>
    <w:p w14:paraId="4C35ECE9" w14:textId="77777777" w:rsidR="00DF11FC" w:rsidRPr="005734DE" w:rsidRDefault="00DF11FC" w:rsidP="004B18BA">
      <w:pPr>
        <w:spacing w:after="0" w:line="240" w:lineRule="auto"/>
        <w:ind w:left="567" w:firstLine="62"/>
        <w:jc w:val="center"/>
        <w:rPr>
          <w:rFonts w:ascii="Times New Roman" w:hAnsi="Times New Roman" w:cs="Times New Roman"/>
          <w:bCs/>
          <w:sz w:val="28"/>
          <w:szCs w:val="28"/>
        </w:rPr>
      </w:pPr>
      <w:bookmarkStart w:id="15" w:name="_Toc83395421"/>
    </w:p>
    <w:p w14:paraId="4BCE8BCC" w14:textId="77777777" w:rsidR="001F564D" w:rsidRPr="005734DE" w:rsidRDefault="00F31614" w:rsidP="004B18BA">
      <w:pPr>
        <w:spacing w:after="0" w:line="240" w:lineRule="auto"/>
        <w:ind w:left="567" w:firstLine="60"/>
        <w:jc w:val="center"/>
        <w:rPr>
          <w:rFonts w:ascii="Times New Roman" w:hAnsi="Times New Roman" w:cs="Times New Roman"/>
          <w:b/>
          <w:sz w:val="28"/>
          <w:szCs w:val="28"/>
        </w:rPr>
      </w:pPr>
      <w:r w:rsidRPr="005734DE">
        <w:rPr>
          <w:rFonts w:ascii="Times New Roman" w:hAnsi="Times New Roman" w:cs="Times New Roman"/>
          <w:bCs/>
          <w:sz w:val="28"/>
          <w:szCs w:val="28"/>
        </w:rPr>
        <w:t>Рис</w:t>
      </w:r>
      <w:r w:rsidR="00007F3A" w:rsidRPr="005734DE">
        <w:rPr>
          <w:rFonts w:ascii="Times New Roman" w:hAnsi="Times New Roman" w:cs="Times New Roman"/>
          <w:bCs/>
          <w:sz w:val="28"/>
          <w:szCs w:val="28"/>
        </w:rPr>
        <w:t>унок</w:t>
      </w:r>
      <w:r w:rsidR="00D078C1" w:rsidRPr="005734DE">
        <w:rPr>
          <w:rFonts w:ascii="Times New Roman" w:hAnsi="Times New Roman" w:cs="Times New Roman"/>
          <w:bCs/>
          <w:sz w:val="28"/>
          <w:szCs w:val="28"/>
        </w:rPr>
        <w:t xml:space="preserve"> </w:t>
      </w:r>
      <w:r w:rsidR="006F364C">
        <w:rPr>
          <w:rFonts w:ascii="Times New Roman" w:hAnsi="Times New Roman" w:cs="Times New Roman"/>
          <w:bCs/>
          <w:sz w:val="28"/>
          <w:szCs w:val="28"/>
        </w:rPr>
        <w:t>6</w:t>
      </w:r>
      <w:r w:rsidRPr="005734DE">
        <w:rPr>
          <w:rFonts w:ascii="Times New Roman" w:hAnsi="Times New Roman" w:cs="Times New Roman"/>
          <w:b/>
          <w:noProof/>
          <w:sz w:val="28"/>
          <w:szCs w:val="28"/>
        </w:rPr>
        <w:t xml:space="preserve"> </w:t>
      </w:r>
      <w:r w:rsidRPr="005734DE">
        <w:rPr>
          <w:rFonts w:ascii="Times New Roman" w:hAnsi="Times New Roman" w:cs="Times New Roman"/>
          <w:bCs/>
          <w:sz w:val="28"/>
          <w:szCs w:val="28"/>
        </w:rPr>
        <w:t>– Сопоставление продуктивности горизонтальной и вертикальной скважин при различной толщине пласта</w:t>
      </w:r>
      <w:bookmarkEnd w:id="15"/>
    </w:p>
    <w:p w14:paraId="4DD5F331" w14:textId="77777777" w:rsidR="00DF11FC" w:rsidRPr="005734DE" w:rsidRDefault="00DF11FC" w:rsidP="004B18BA">
      <w:pPr>
        <w:spacing w:after="0" w:line="240" w:lineRule="auto"/>
        <w:ind w:firstLine="709"/>
        <w:jc w:val="both"/>
        <w:rPr>
          <w:rFonts w:ascii="Times New Roman" w:hAnsi="Times New Roman" w:cs="Times New Roman"/>
          <w:b/>
          <w:sz w:val="28"/>
          <w:szCs w:val="28"/>
        </w:rPr>
      </w:pPr>
    </w:p>
    <w:p w14:paraId="23DF6FBA" w14:textId="77777777" w:rsidR="00F31614" w:rsidRPr="005734DE"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b/>
          <w:sz w:val="28"/>
          <w:szCs w:val="28"/>
        </w:rPr>
        <w:t xml:space="preserve">2.3.2 </w:t>
      </w:r>
      <w:r w:rsidR="00F31614" w:rsidRPr="005734DE">
        <w:rPr>
          <w:rFonts w:ascii="Times New Roman" w:hAnsi="Times New Roman" w:cs="Times New Roman"/>
          <w:b/>
          <w:sz w:val="28"/>
          <w:szCs w:val="28"/>
        </w:rPr>
        <w:t>Влияние анизотропии по проницаемости пласта на продуктивность скважины</w:t>
      </w:r>
    </w:p>
    <w:p w14:paraId="4DCDECA4" w14:textId="77777777" w:rsidR="009F3385" w:rsidRPr="005734DE" w:rsidRDefault="009F3385" w:rsidP="004B18BA">
      <w:pPr>
        <w:spacing w:after="0" w:line="240" w:lineRule="auto"/>
        <w:ind w:firstLine="709"/>
        <w:jc w:val="both"/>
        <w:rPr>
          <w:rFonts w:ascii="Times New Roman" w:hAnsi="Times New Roman" w:cs="Times New Roman"/>
          <w:sz w:val="28"/>
          <w:szCs w:val="28"/>
        </w:rPr>
      </w:pPr>
    </w:p>
    <w:p w14:paraId="6FFC20A6" w14:textId="77777777" w:rsidR="00F31614" w:rsidRPr="005734DE" w:rsidRDefault="00F31614"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Как отмечалось выше, если горизонтальная скважина с длиной ствола 300 м пробурена на однородный (</w:t>
      </w:r>
      <w:r w:rsidRPr="005734DE">
        <w:rPr>
          <w:rFonts w:ascii="Times New Roman" w:hAnsi="Times New Roman" w:cs="Times New Roman"/>
          <w:i/>
          <w:sz w:val="28"/>
          <w:szCs w:val="28"/>
          <w:lang w:val="en-US"/>
        </w:rPr>
        <w:t>k</w:t>
      </w:r>
      <w:r w:rsidRPr="005734DE">
        <w:rPr>
          <w:rFonts w:ascii="Times New Roman" w:hAnsi="Times New Roman" w:cs="Times New Roman"/>
          <w:i/>
          <w:sz w:val="28"/>
          <w:szCs w:val="28"/>
          <w:vertAlign w:val="subscript"/>
        </w:rPr>
        <w:t>гор</w:t>
      </w:r>
      <w:r w:rsidRPr="005734DE">
        <w:rPr>
          <w:rFonts w:ascii="Times New Roman" w:hAnsi="Times New Roman" w:cs="Times New Roman"/>
          <w:i/>
          <w:sz w:val="28"/>
          <w:szCs w:val="28"/>
        </w:rPr>
        <w:t>=</w:t>
      </w:r>
      <w:r w:rsidRPr="005734DE">
        <w:rPr>
          <w:rFonts w:ascii="Times New Roman" w:hAnsi="Times New Roman" w:cs="Times New Roman"/>
          <w:i/>
          <w:sz w:val="28"/>
          <w:szCs w:val="28"/>
          <w:lang w:val="en-US"/>
        </w:rPr>
        <w:t>k</w:t>
      </w:r>
      <w:r w:rsidRPr="005734DE">
        <w:rPr>
          <w:rFonts w:ascii="Times New Roman" w:hAnsi="Times New Roman" w:cs="Times New Roman"/>
          <w:i/>
          <w:sz w:val="28"/>
          <w:szCs w:val="28"/>
          <w:vertAlign w:val="subscript"/>
        </w:rPr>
        <w:t>вер</w:t>
      </w:r>
      <w:r w:rsidR="00594B6F" w:rsidRPr="005734DE">
        <w:rPr>
          <w:rFonts w:ascii="Times New Roman" w:hAnsi="Times New Roman" w:cs="Times New Roman"/>
          <w:sz w:val="28"/>
          <w:szCs w:val="28"/>
        </w:rPr>
        <w:t>) пласт толщиной 10</w:t>
      </w:r>
      <w:r w:rsidR="00F07F07" w:rsidRPr="005734DE">
        <w:rPr>
          <w:rFonts w:ascii="Times New Roman" w:hAnsi="Times New Roman" w:cs="Times New Roman"/>
          <w:sz w:val="28"/>
          <w:szCs w:val="28"/>
        </w:rPr>
        <w:t xml:space="preserve"> </w:t>
      </w:r>
      <w:r w:rsidRPr="005734DE">
        <w:rPr>
          <w:rFonts w:ascii="Times New Roman" w:hAnsi="Times New Roman" w:cs="Times New Roman"/>
          <w:sz w:val="28"/>
          <w:szCs w:val="28"/>
        </w:rPr>
        <w:t>м, то элементарное приращение площади контакта в 30 раз больше, чем для вертикальной скважины. Однако, если проницаемость пласта в вертикальном направлении составляет 1/10 часть проницаемости в горизонтальном</w:t>
      </w:r>
      <w:r w:rsidR="009F3385"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направлении</w:t>
      </w:r>
      <w:r w:rsidR="00594B6F" w:rsidRPr="005734DE">
        <w:rPr>
          <w:rFonts w:ascii="Times New Roman" w:hAnsi="Times New Roman" w:cs="Times New Roman"/>
          <w:sz w:val="28"/>
          <w:szCs w:val="28"/>
        </w:rPr>
        <w:t>, то при этом пласт толщиной 10</w:t>
      </w:r>
      <w:r w:rsidRPr="005734DE">
        <w:rPr>
          <w:rFonts w:ascii="Times New Roman" w:hAnsi="Times New Roman" w:cs="Times New Roman"/>
          <w:sz w:val="28"/>
          <w:szCs w:val="28"/>
        </w:rPr>
        <w:t>м ведет себ</w:t>
      </w:r>
      <w:r w:rsidR="00594B6F" w:rsidRPr="005734DE">
        <w:rPr>
          <w:rFonts w:ascii="Times New Roman" w:hAnsi="Times New Roman" w:cs="Times New Roman"/>
          <w:sz w:val="28"/>
          <w:szCs w:val="28"/>
        </w:rPr>
        <w:t>я так же, как пласт толщиной 32</w:t>
      </w:r>
      <w:r w:rsidRPr="005734DE">
        <w:rPr>
          <w:rFonts w:ascii="Times New Roman" w:hAnsi="Times New Roman" w:cs="Times New Roman"/>
          <w:sz w:val="28"/>
          <w:szCs w:val="28"/>
        </w:rPr>
        <w:t xml:space="preserve">м </w:t>
      </w:r>
      <w:r w:rsidRPr="005734DE">
        <w:rPr>
          <w:rFonts w:ascii="Times New Roman" w:hAnsi="Times New Roman" w:cs="Times New Roman"/>
          <w:position w:val="-34"/>
          <w:sz w:val="28"/>
          <w:szCs w:val="28"/>
        </w:rPr>
        <w:object w:dxaOrig="3580" w:dyaOrig="820" w14:anchorId="76DADCA2">
          <v:shape id="_x0000_i1056" type="#_x0000_t75" style="width:180.75pt;height:43.5pt" o:ole="">
            <v:imagedata r:id="rId78" o:title=""/>
          </v:shape>
          <o:OLEObject Type="Embed" ProgID="Equation.3" ShapeID="_x0000_i1056" DrawAspect="Content" ObjectID="_1763379192" r:id="rId79"/>
        </w:object>
      </w:r>
      <w:r w:rsidRPr="005734DE">
        <w:rPr>
          <w:rFonts w:ascii="Times New Roman" w:hAnsi="Times New Roman" w:cs="Times New Roman"/>
          <w:sz w:val="28"/>
          <w:szCs w:val="28"/>
        </w:rPr>
        <w:t>. При этом элементарное</w:t>
      </w:r>
      <w:r w:rsidR="009F3385"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приращение площади контакта будет выше по сравнению с вертикальной скважиной всего лишь в 300/32=9,4 раза.</w:t>
      </w:r>
    </w:p>
    <w:p w14:paraId="367D6EAD" w14:textId="77777777" w:rsidR="00F31614" w:rsidRPr="005734DE" w:rsidRDefault="00F31614"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Указанное свидетельствует о том, что снижение проницаемости пласта в вертикальном направлении имеет тот же эффект, что и бурение горизонтальной скважины на пласт большей толщины. При этом уменьшается элементарное приращение площади контакта горизонтальной скважины с пластом.</w:t>
      </w:r>
    </w:p>
    <w:p w14:paraId="050BABC2" w14:textId="77777777" w:rsidR="00F31614" w:rsidRPr="005734DE" w:rsidRDefault="00D078C1"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На рисунках</w:t>
      </w:r>
      <w:r w:rsidR="00F07F07" w:rsidRPr="005734DE">
        <w:rPr>
          <w:rFonts w:ascii="Times New Roman" w:hAnsi="Times New Roman" w:cs="Times New Roman"/>
          <w:sz w:val="28"/>
          <w:szCs w:val="28"/>
        </w:rPr>
        <w:t xml:space="preserve"> </w:t>
      </w:r>
      <w:r w:rsidR="006F364C">
        <w:rPr>
          <w:rFonts w:ascii="Times New Roman" w:hAnsi="Times New Roman" w:cs="Times New Roman"/>
          <w:sz w:val="28"/>
          <w:szCs w:val="28"/>
        </w:rPr>
        <w:t>7</w:t>
      </w:r>
      <w:r w:rsidRPr="005734DE">
        <w:rPr>
          <w:rFonts w:ascii="Times New Roman" w:hAnsi="Times New Roman" w:cs="Times New Roman"/>
          <w:sz w:val="28"/>
          <w:szCs w:val="28"/>
        </w:rPr>
        <w:t xml:space="preserve">, </w:t>
      </w:r>
      <w:r w:rsidR="006F364C">
        <w:rPr>
          <w:rFonts w:ascii="Times New Roman" w:hAnsi="Times New Roman" w:cs="Times New Roman"/>
          <w:sz w:val="28"/>
          <w:szCs w:val="28"/>
        </w:rPr>
        <w:t>8</w:t>
      </w:r>
      <w:r w:rsidRPr="005734DE">
        <w:rPr>
          <w:rFonts w:ascii="Times New Roman" w:hAnsi="Times New Roman" w:cs="Times New Roman"/>
          <w:sz w:val="28"/>
          <w:szCs w:val="28"/>
        </w:rPr>
        <w:t xml:space="preserve"> и </w:t>
      </w:r>
      <w:r w:rsidR="006F364C">
        <w:rPr>
          <w:rFonts w:ascii="Times New Roman" w:hAnsi="Times New Roman" w:cs="Times New Roman"/>
          <w:sz w:val="28"/>
          <w:szCs w:val="28"/>
        </w:rPr>
        <w:t>9</w:t>
      </w:r>
      <w:r w:rsidR="00F31614" w:rsidRPr="005734DE">
        <w:rPr>
          <w:rFonts w:ascii="Times New Roman" w:hAnsi="Times New Roman" w:cs="Times New Roman"/>
          <w:sz w:val="28"/>
          <w:szCs w:val="28"/>
        </w:rPr>
        <w:t xml:space="preserve"> показано влияние проницаемости в вертикальном направлении на продуктивность горизонтальной скважины, пробу</w:t>
      </w:r>
      <w:r w:rsidRPr="005734DE">
        <w:rPr>
          <w:rFonts w:ascii="Times New Roman" w:hAnsi="Times New Roman" w:cs="Times New Roman"/>
          <w:sz w:val="28"/>
          <w:szCs w:val="28"/>
        </w:rPr>
        <w:t>ренной в пластах 10, 25 и 50</w:t>
      </w:r>
      <w:r w:rsidR="00F31614" w:rsidRPr="005734DE">
        <w:rPr>
          <w:rFonts w:ascii="Times New Roman" w:hAnsi="Times New Roman" w:cs="Times New Roman"/>
          <w:sz w:val="28"/>
          <w:szCs w:val="28"/>
        </w:rPr>
        <w:t>м. Первая кривая (</w:t>
      </w:r>
      <w:r w:rsidR="00F31614" w:rsidRPr="005734DE">
        <w:rPr>
          <w:rFonts w:ascii="Times New Roman" w:hAnsi="Times New Roman" w:cs="Times New Roman"/>
          <w:i/>
          <w:sz w:val="28"/>
          <w:szCs w:val="28"/>
        </w:rPr>
        <w:t>kв/kг = 1</w:t>
      </w:r>
      <w:r w:rsidR="0027314D" w:rsidRPr="005734DE">
        <w:rPr>
          <w:rFonts w:ascii="Times New Roman" w:hAnsi="Times New Roman" w:cs="Times New Roman"/>
          <w:i/>
          <w:sz w:val="28"/>
          <w:szCs w:val="28"/>
        </w:rPr>
        <w:t>,</w:t>
      </w:r>
      <w:r w:rsidR="00F31614" w:rsidRPr="005734DE">
        <w:rPr>
          <w:rFonts w:ascii="Times New Roman" w:hAnsi="Times New Roman" w:cs="Times New Roman"/>
          <w:i/>
          <w:sz w:val="28"/>
          <w:szCs w:val="28"/>
        </w:rPr>
        <w:t>0</w:t>
      </w:r>
      <w:r w:rsidR="00F31614" w:rsidRPr="005734DE">
        <w:rPr>
          <w:rFonts w:ascii="Times New Roman" w:hAnsi="Times New Roman" w:cs="Times New Roman"/>
          <w:sz w:val="28"/>
          <w:szCs w:val="28"/>
        </w:rPr>
        <w:t xml:space="preserve">) во всех трех графиках описывает зависимость для однородного пласта, в котором проницаемости в обоих направлениях равны. Из рисунков видно, независимо от толщины, снижение отношения </w:t>
      </w:r>
      <w:r w:rsidR="00F31614" w:rsidRPr="005734DE">
        <w:rPr>
          <w:rFonts w:ascii="Times New Roman" w:hAnsi="Times New Roman" w:cs="Times New Roman"/>
          <w:i/>
          <w:sz w:val="28"/>
          <w:szCs w:val="28"/>
          <w:lang w:val="en-US"/>
        </w:rPr>
        <w:t>k</w:t>
      </w:r>
      <w:r w:rsidR="00F31614" w:rsidRPr="005734DE">
        <w:rPr>
          <w:rFonts w:ascii="Times New Roman" w:hAnsi="Times New Roman" w:cs="Times New Roman"/>
          <w:i/>
          <w:sz w:val="28"/>
          <w:szCs w:val="28"/>
          <w:vertAlign w:val="subscript"/>
        </w:rPr>
        <w:t>вер</w:t>
      </w:r>
      <w:r w:rsidR="00F31614" w:rsidRPr="005734DE">
        <w:rPr>
          <w:rFonts w:ascii="Times New Roman" w:hAnsi="Times New Roman" w:cs="Times New Roman"/>
          <w:i/>
          <w:sz w:val="28"/>
          <w:szCs w:val="28"/>
        </w:rPr>
        <w:t>/</w:t>
      </w:r>
      <w:r w:rsidR="00F31614" w:rsidRPr="005734DE">
        <w:rPr>
          <w:rFonts w:ascii="Times New Roman" w:hAnsi="Times New Roman" w:cs="Times New Roman"/>
          <w:i/>
          <w:sz w:val="28"/>
          <w:szCs w:val="28"/>
          <w:lang w:val="en-US"/>
        </w:rPr>
        <w:t>k</w:t>
      </w:r>
      <w:r w:rsidR="00F31614" w:rsidRPr="005734DE">
        <w:rPr>
          <w:rFonts w:ascii="Times New Roman" w:hAnsi="Times New Roman" w:cs="Times New Roman"/>
          <w:i/>
          <w:sz w:val="28"/>
          <w:szCs w:val="28"/>
          <w:vertAlign w:val="subscript"/>
        </w:rPr>
        <w:t xml:space="preserve">гор </w:t>
      </w:r>
      <w:r w:rsidR="00F31614" w:rsidRPr="005734DE">
        <w:rPr>
          <w:rFonts w:ascii="Times New Roman" w:hAnsi="Times New Roman" w:cs="Times New Roman"/>
          <w:sz w:val="28"/>
          <w:szCs w:val="28"/>
        </w:rPr>
        <w:t>значительно уменьшает продуктивность горизонтальной скважины, что связано со снижением проницаемости в вертикальном направлении (</w:t>
      </w:r>
      <w:r w:rsidR="00F31614" w:rsidRPr="005734DE">
        <w:rPr>
          <w:rFonts w:ascii="Times New Roman" w:hAnsi="Times New Roman" w:cs="Times New Roman"/>
          <w:i/>
          <w:sz w:val="28"/>
          <w:szCs w:val="28"/>
        </w:rPr>
        <w:t>kв/kг = 1</w:t>
      </w:r>
      <w:r w:rsidR="0027314D" w:rsidRPr="005734DE">
        <w:rPr>
          <w:rFonts w:ascii="Times New Roman" w:hAnsi="Times New Roman" w:cs="Times New Roman"/>
          <w:i/>
          <w:sz w:val="28"/>
          <w:szCs w:val="28"/>
        </w:rPr>
        <w:t>,</w:t>
      </w:r>
      <w:r w:rsidR="00F31614" w:rsidRPr="005734DE">
        <w:rPr>
          <w:rFonts w:ascii="Times New Roman" w:hAnsi="Times New Roman" w:cs="Times New Roman"/>
          <w:i/>
          <w:sz w:val="28"/>
          <w:szCs w:val="28"/>
        </w:rPr>
        <w:t>0</w:t>
      </w:r>
      <w:r w:rsidR="00F31614" w:rsidRPr="005734DE">
        <w:rPr>
          <w:rFonts w:ascii="Times New Roman" w:hAnsi="Times New Roman" w:cs="Times New Roman"/>
          <w:sz w:val="28"/>
          <w:szCs w:val="28"/>
        </w:rPr>
        <w:t>)</w:t>
      </w:r>
    </w:p>
    <w:p w14:paraId="2BC8DAD7" w14:textId="77777777" w:rsidR="00F31614" w:rsidRPr="005734DE" w:rsidRDefault="00F31614"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Сравнение продуктивностей скважин, пробуренных на различные толщины при предполагаемой на месторождении анизотропии 0,1,</w:t>
      </w:r>
      <w:r w:rsidR="004E55B2" w:rsidRPr="005734DE">
        <w:rPr>
          <w:rFonts w:ascii="Times New Roman" w:hAnsi="Times New Roman" w:cs="Times New Roman"/>
          <w:sz w:val="28"/>
          <w:szCs w:val="28"/>
        </w:rPr>
        <w:t xml:space="preserve"> </w:t>
      </w:r>
      <w:r w:rsidRPr="005734DE">
        <w:rPr>
          <w:rFonts w:ascii="Times New Roman" w:hAnsi="Times New Roman" w:cs="Times New Roman"/>
          <w:sz w:val="28"/>
          <w:szCs w:val="28"/>
        </w:rPr>
        <w:t>показывает:</w:t>
      </w:r>
    </w:p>
    <w:p w14:paraId="538027C5" w14:textId="77777777" w:rsidR="00F31614" w:rsidRPr="005734DE" w:rsidRDefault="00F31614" w:rsidP="004B18BA">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продуктивность горизонтальной скважины в пласте толщиной 10 м</w:t>
      </w:r>
      <w:r w:rsidR="00D078C1" w:rsidRPr="005734DE">
        <w:rPr>
          <w:rFonts w:ascii="Times New Roman" w:hAnsi="Times New Roman" w:cs="Times New Roman"/>
          <w:sz w:val="28"/>
          <w:szCs w:val="28"/>
        </w:rPr>
        <w:t xml:space="preserve"> (рисунок</w:t>
      </w:r>
      <w:r w:rsidR="00F07F07" w:rsidRPr="005734DE">
        <w:rPr>
          <w:rFonts w:ascii="Times New Roman" w:hAnsi="Times New Roman" w:cs="Times New Roman"/>
          <w:sz w:val="28"/>
          <w:szCs w:val="28"/>
        </w:rPr>
        <w:t xml:space="preserve"> </w:t>
      </w:r>
      <w:r w:rsidR="008546FD" w:rsidRPr="005734DE">
        <w:rPr>
          <w:rFonts w:ascii="Times New Roman" w:hAnsi="Times New Roman" w:cs="Times New Roman"/>
          <w:sz w:val="28"/>
          <w:szCs w:val="28"/>
        </w:rPr>
        <w:t>8</w:t>
      </w:r>
      <w:r w:rsidRPr="005734DE">
        <w:rPr>
          <w:rFonts w:ascii="Times New Roman" w:hAnsi="Times New Roman" w:cs="Times New Roman"/>
          <w:sz w:val="28"/>
          <w:szCs w:val="28"/>
        </w:rPr>
        <w:t>) больше, чем продуктивность ГС в пластах толщиной 25 и 50 м</w:t>
      </w:r>
      <w:r w:rsidR="00D078C1" w:rsidRPr="005734DE">
        <w:rPr>
          <w:rFonts w:ascii="Times New Roman" w:hAnsi="Times New Roman" w:cs="Times New Roman"/>
          <w:sz w:val="28"/>
          <w:szCs w:val="28"/>
        </w:rPr>
        <w:t xml:space="preserve"> (рисунки</w:t>
      </w:r>
      <w:r w:rsidR="00F07F07" w:rsidRPr="005734DE">
        <w:rPr>
          <w:rFonts w:ascii="Times New Roman" w:hAnsi="Times New Roman" w:cs="Times New Roman"/>
          <w:sz w:val="28"/>
          <w:szCs w:val="28"/>
        </w:rPr>
        <w:t xml:space="preserve"> 9</w:t>
      </w:r>
      <w:r w:rsidR="00D078C1" w:rsidRPr="005734DE">
        <w:rPr>
          <w:rFonts w:ascii="Times New Roman" w:hAnsi="Times New Roman" w:cs="Times New Roman"/>
          <w:sz w:val="28"/>
          <w:szCs w:val="28"/>
        </w:rPr>
        <w:t xml:space="preserve">, </w:t>
      </w:r>
      <w:r w:rsidR="00F07F07" w:rsidRPr="005734DE">
        <w:rPr>
          <w:rFonts w:ascii="Times New Roman" w:hAnsi="Times New Roman" w:cs="Times New Roman"/>
          <w:sz w:val="28"/>
          <w:szCs w:val="28"/>
        </w:rPr>
        <w:t>10</w:t>
      </w:r>
      <w:r w:rsidRPr="005734DE">
        <w:rPr>
          <w:rFonts w:ascii="Times New Roman" w:hAnsi="Times New Roman" w:cs="Times New Roman"/>
          <w:sz w:val="28"/>
          <w:szCs w:val="28"/>
        </w:rPr>
        <w:t>);</w:t>
      </w:r>
    </w:p>
    <w:p w14:paraId="76829D36" w14:textId="77777777" w:rsidR="00F31614" w:rsidRPr="005734DE" w:rsidRDefault="00F31614" w:rsidP="004B18BA">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длина горизонтального ствола в скважине, п</w:t>
      </w:r>
      <w:r w:rsidR="00D078C1" w:rsidRPr="005734DE">
        <w:rPr>
          <w:rFonts w:ascii="Times New Roman" w:hAnsi="Times New Roman" w:cs="Times New Roman"/>
          <w:sz w:val="28"/>
          <w:szCs w:val="28"/>
        </w:rPr>
        <w:t>робуренной на пласт толщиной 10</w:t>
      </w:r>
      <w:r w:rsidR="00F07F07"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м, для двукратного увеличения отношения </w:t>
      </w:r>
      <w:r w:rsidRPr="005734DE">
        <w:rPr>
          <w:rFonts w:ascii="Times New Roman" w:hAnsi="Times New Roman" w:cs="Times New Roman"/>
          <w:sz w:val="28"/>
          <w:szCs w:val="28"/>
          <w:lang w:val="en-US"/>
        </w:rPr>
        <w:t>J</w:t>
      </w:r>
      <w:r w:rsidRPr="005734DE">
        <w:rPr>
          <w:rFonts w:ascii="Times New Roman" w:hAnsi="Times New Roman" w:cs="Times New Roman"/>
          <w:sz w:val="28"/>
          <w:szCs w:val="28"/>
        </w:rPr>
        <w:t>гор/</w:t>
      </w:r>
      <w:r w:rsidRPr="005734DE">
        <w:rPr>
          <w:rFonts w:ascii="Times New Roman" w:hAnsi="Times New Roman" w:cs="Times New Roman"/>
          <w:sz w:val="28"/>
          <w:szCs w:val="28"/>
          <w:lang w:val="en-US"/>
        </w:rPr>
        <w:t>J</w:t>
      </w:r>
      <w:r w:rsidRPr="005734DE">
        <w:rPr>
          <w:rFonts w:ascii="Times New Roman" w:hAnsi="Times New Roman" w:cs="Times New Roman"/>
          <w:sz w:val="28"/>
          <w:szCs w:val="28"/>
        </w:rPr>
        <w:t>верт должна составлять не менее 50 м, в пластах с толщинами 25 и 50 м - более 200 и 300 м соответственно</w:t>
      </w:r>
      <w:r w:rsidR="009B5FAC" w:rsidRPr="005734DE">
        <w:rPr>
          <w:rFonts w:ascii="Times New Roman" w:hAnsi="Times New Roman" w:cs="Times New Roman"/>
          <w:sz w:val="28"/>
          <w:szCs w:val="28"/>
        </w:rPr>
        <w:t>;</w:t>
      </w:r>
    </w:p>
    <w:p w14:paraId="0BD608FF" w14:textId="77777777" w:rsidR="00F31614" w:rsidRPr="005734DE" w:rsidRDefault="00F31614" w:rsidP="004B18BA">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в пластах большей толщины, использование горизонтальных скважин может быть эффективн</w:t>
      </w:r>
      <w:r w:rsidR="004E55B2" w:rsidRPr="005734DE">
        <w:rPr>
          <w:rFonts w:ascii="Times New Roman" w:hAnsi="Times New Roman" w:cs="Times New Roman"/>
          <w:sz w:val="28"/>
          <w:szCs w:val="28"/>
        </w:rPr>
        <w:t>ым, если вскрыты пласты высокой</w:t>
      </w:r>
      <w:r w:rsidR="009F3385"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xml:space="preserve">проницаемости в вертикальном направлении. С другой стороны, это указывает на то, что в пластах большой толщины и низкой вертикальной проницаемости может быть необходимо применение методов воздействия на призабойную зону для повышения экономичности разработки месторождения горизонтальными скважинами. </w:t>
      </w:r>
    </w:p>
    <w:p w14:paraId="2D23D32A" w14:textId="77777777" w:rsidR="00E51D00" w:rsidRPr="005734DE" w:rsidRDefault="00E51D00" w:rsidP="004B18BA">
      <w:pPr>
        <w:tabs>
          <w:tab w:val="left" w:pos="993"/>
        </w:tabs>
        <w:spacing w:after="0" w:line="240" w:lineRule="auto"/>
        <w:ind w:left="709"/>
        <w:jc w:val="both"/>
        <w:rPr>
          <w:rFonts w:ascii="Times New Roman" w:hAnsi="Times New Roman" w:cs="Times New Roman"/>
          <w:sz w:val="28"/>
          <w:szCs w:val="28"/>
        </w:rPr>
      </w:pPr>
    </w:p>
    <w:p w14:paraId="5268B265" w14:textId="77777777" w:rsidR="00E51D00" w:rsidRPr="005734DE" w:rsidRDefault="00E51D00" w:rsidP="004B18BA">
      <w:pPr>
        <w:tabs>
          <w:tab w:val="left" w:pos="993"/>
        </w:tabs>
        <w:spacing w:after="0" w:line="240" w:lineRule="auto"/>
        <w:jc w:val="center"/>
        <w:rPr>
          <w:rFonts w:ascii="Times New Roman" w:hAnsi="Times New Roman" w:cs="Times New Roman"/>
          <w:sz w:val="28"/>
          <w:szCs w:val="28"/>
        </w:rPr>
      </w:pPr>
      <w:r w:rsidRPr="005734DE">
        <w:rPr>
          <w:rFonts w:ascii="Times New Roman" w:hAnsi="Times New Roman" w:cs="Times New Roman"/>
          <w:noProof/>
          <w:sz w:val="28"/>
          <w:szCs w:val="28"/>
          <w:lang w:eastAsia="ru-RU"/>
        </w:rPr>
        <w:drawing>
          <wp:inline distT="0" distB="0" distL="0" distR="0" wp14:anchorId="454F1AB4" wp14:editId="06C03BF1">
            <wp:extent cx="4524499" cy="21399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6245" cy="2164405"/>
                    </a:xfrm>
                    <a:prstGeom prst="rect">
                      <a:avLst/>
                    </a:prstGeom>
                    <a:noFill/>
                  </pic:spPr>
                </pic:pic>
              </a:graphicData>
            </a:graphic>
          </wp:inline>
        </w:drawing>
      </w:r>
    </w:p>
    <w:p w14:paraId="1590B91E" w14:textId="77777777" w:rsidR="00A270F0" w:rsidRPr="005734DE" w:rsidRDefault="00A270F0" w:rsidP="004B18BA">
      <w:pPr>
        <w:spacing w:after="0" w:line="240" w:lineRule="auto"/>
        <w:jc w:val="both"/>
        <w:rPr>
          <w:rFonts w:ascii="Times New Roman" w:hAnsi="Times New Roman" w:cs="Times New Roman"/>
          <w:sz w:val="28"/>
          <w:szCs w:val="28"/>
        </w:rPr>
      </w:pPr>
    </w:p>
    <w:p w14:paraId="6C1A6101" w14:textId="77777777" w:rsidR="00F31614" w:rsidRPr="005734DE" w:rsidRDefault="00D078C1" w:rsidP="004B18BA">
      <w:pPr>
        <w:spacing w:after="0" w:line="240" w:lineRule="auto"/>
        <w:ind w:firstLine="567"/>
        <w:jc w:val="center"/>
        <w:rPr>
          <w:rFonts w:ascii="Times New Roman" w:hAnsi="Times New Roman" w:cs="Times New Roman"/>
          <w:bCs/>
          <w:sz w:val="28"/>
          <w:szCs w:val="28"/>
        </w:rPr>
      </w:pPr>
      <w:bookmarkStart w:id="16" w:name="_Toc83395422"/>
      <w:r w:rsidRPr="005734DE">
        <w:rPr>
          <w:rFonts w:ascii="Times New Roman" w:hAnsi="Times New Roman" w:cs="Times New Roman"/>
          <w:bCs/>
          <w:sz w:val="28"/>
          <w:szCs w:val="28"/>
        </w:rPr>
        <w:t>Рис</w:t>
      </w:r>
      <w:r w:rsidR="00007F3A" w:rsidRPr="005734DE">
        <w:rPr>
          <w:rFonts w:ascii="Times New Roman" w:hAnsi="Times New Roman" w:cs="Times New Roman"/>
          <w:bCs/>
          <w:sz w:val="28"/>
          <w:szCs w:val="28"/>
        </w:rPr>
        <w:t>унок</w:t>
      </w:r>
      <w:r w:rsidRPr="005734DE">
        <w:rPr>
          <w:rFonts w:ascii="Times New Roman" w:hAnsi="Times New Roman" w:cs="Times New Roman"/>
          <w:bCs/>
          <w:sz w:val="28"/>
          <w:szCs w:val="28"/>
        </w:rPr>
        <w:t xml:space="preserve"> </w:t>
      </w:r>
      <w:r w:rsidR="006F364C">
        <w:rPr>
          <w:rFonts w:ascii="Times New Roman" w:hAnsi="Times New Roman" w:cs="Times New Roman"/>
          <w:bCs/>
          <w:sz w:val="28"/>
          <w:szCs w:val="28"/>
        </w:rPr>
        <w:t>7</w:t>
      </w:r>
      <w:r w:rsidR="00F31614" w:rsidRPr="005734DE">
        <w:rPr>
          <w:rFonts w:ascii="Times New Roman" w:hAnsi="Times New Roman" w:cs="Times New Roman"/>
          <w:b/>
          <w:noProof/>
          <w:sz w:val="28"/>
          <w:szCs w:val="28"/>
        </w:rPr>
        <w:t xml:space="preserve"> </w:t>
      </w:r>
      <w:r w:rsidR="00F31614" w:rsidRPr="005734DE">
        <w:rPr>
          <w:rFonts w:ascii="Times New Roman" w:hAnsi="Times New Roman" w:cs="Times New Roman"/>
          <w:bCs/>
          <w:sz w:val="28"/>
          <w:szCs w:val="28"/>
        </w:rPr>
        <w:t>– Влияние проницаемости в вертикальном направлении на продуктивность горизонтальной скважины (</w:t>
      </w:r>
      <w:r w:rsidR="00F31614" w:rsidRPr="005734DE">
        <w:rPr>
          <w:rFonts w:ascii="Times New Roman" w:hAnsi="Times New Roman" w:cs="Times New Roman"/>
          <w:bCs/>
          <w:sz w:val="28"/>
          <w:szCs w:val="28"/>
          <w:lang w:val="en-US"/>
        </w:rPr>
        <w:t>h</w:t>
      </w:r>
      <w:r w:rsidR="00F31614" w:rsidRPr="005734DE">
        <w:rPr>
          <w:rFonts w:ascii="Times New Roman" w:hAnsi="Times New Roman" w:cs="Times New Roman"/>
          <w:bCs/>
          <w:sz w:val="28"/>
          <w:szCs w:val="28"/>
        </w:rPr>
        <w:t>=10 м)</w:t>
      </w:r>
      <w:bookmarkEnd w:id="16"/>
    </w:p>
    <w:p w14:paraId="4B084A8A" w14:textId="77777777" w:rsidR="00F31614" w:rsidRPr="005734DE" w:rsidRDefault="00D06701" w:rsidP="004B18BA">
      <w:pPr>
        <w:spacing w:after="0" w:line="240" w:lineRule="auto"/>
        <w:ind w:firstLine="567"/>
        <w:rPr>
          <w:rFonts w:ascii="Times New Roman" w:hAnsi="Times New Roman" w:cs="Times New Roman"/>
          <w:b/>
          <w:sz w:val="28"/>
          <w:szCs w:val="28"/>
        </w:rPr>
      </w:pPr>
      <w:r w:rsidRPr="005734DE">
        <w:rPr>
          <w:rFonts w:ascii="Times New Roman" w:hAnsi="Times New Roman" w:cs="Times New Roman"/>
          <w:b/>
          <w:noProof/>
          <w:sz w:val="28"/>
          <w:szCs w:val="28"/>
          <w:lang w:eastAsia="ru-RU"/>
        </w:rPr>
        <w:lastRenderedPageBreak/>
        <w:drawing>
          <wp:inline distT="0" distB="0" distL="0" distR="0" wp14:anchorId="17C84A25" wp14:editId="79D12CC1">
            <wp:extent cx="5578475" cy="3423684"/>
            <wp:effectExtent l="0" t="0" r="3175"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08309" cy="3441994"/>
                    </a:xfrm>
                    <a:prstGeom prst="rect">
                      <a:avLst/>
                    </a:prstGeom>
                    <a:noFill/>
                  </pic:spPr>
                </pic:pic>
              </a:graphicData>
            </a:graphic>
          </wp:inline>
        </w:drawing>
      </w:r>
    </w:p>
    <w:p w14:paraId="18206E9F" w14:textId="77777777" w:rsidR="009F3385" w:rsidRPr="005734DE" w:rsidRDefault="009F3385" w:rsidP="004B18BA">
      <w:pPr>
        <w:spacing w:after="0" w:line="240" w:lineRule="auto"/>
        <w:ind w:firstLine="567"/>
        <w:rPr>
          <w:rFonts w:ascii="Times New Roman" w:hAnsi="Times New Roman" w:cs="Times New Roman"/>
          <w:b/>
          <w:sz w:val="28"/>
          <w:szCs w:val="28"/>
        </w:rPr>
      </w:pPr>
    </w:p>
    <w:p w14:paraId="2F407F1D" w14:textId="77777777" w:rsidR="00F31614" w:rsidRPr="005734DE" w:rsidRDefault="00D078C1" w:rsidP="004B18BA">
      <w:pPr>
        <w:spacing w:after="0" w:line="240" w:lineRule="auto"/>
        <w:jc w:val="center"/>
        <w:rPr>
          <w:rFonts w:ascii="Times New Roman" w:hAnsi="Times New Roman" w:cs="Times New Roman"/>
          <w:bCs/>
          <w:sz w:val="28"/>
          <w:szCs w:val="28"/>
        </w:rPr>
      </w:pPr>
      <w:bookmarkStart w:id="17" w:name="_Toc83395423"/>
      <w:r w:rsidRPr="005734DE">
        <w:rPr>
          <w:rFonts w:ascii="Times New Roman" w:hAnsi="Times New Roman" w:cs="Times New Roman"/>
          <w:bCs/>
          <w:sz w:val="28"/>
          <w:szCs w:val="28"/>
        </w:rPr>
        <w:t>Рис</w:t>
      </w:r>
      <w:r w:rsidR="00007F3A" w:rsidRPr="005734DE">
        <w:rPr>
          <w:rFonts w:ascii="Times New Roman" w:hAnsi="Times New Roman" w:cs="Times New Roman"/>
          <w:bCs/>
          <w:sz w:val="28"/>
          <w:szCs w:val="28"/>
        </w:rPr>
        <w:t>унок</w:t>
      </w:r>
      <w:r w:rsidRPr="005734DE">
        <w:rPr>
          <w:rFonts w:ascii="Times New Roman" w:hAnsi="Times New Roman" w:cs="Times New Roman"/>
          <w:bCs/>
          <w:sz w:val="28"/>
          <w:szCs w:val="28"/>
        </w:rPr>
        <w:t xml:space="preserve"> </w:t>
      </w:r>
      <w:r w:rsidR="006F364C">
        <w:rPr>
          <w:rFonts w:ascii="Times New Roman" w:hAnsi="Times New Roman" w:cs="Times New Roman"/>
          <w:bCs/>
          <w:sz w:val="28"/>
          <w:szCs w:val="28"/>
        </w:rPr>
        <w:t>8</w:t>
      </w:r>
      <w:r w:rsidR="00F31614" w:rsidRPr="005734DE">
        <w:rPr>
          <w:rFonts w:ascii="Times New Roman" w:hAnsi="Times New Roman" w:cs="Times New Roman"/>
          <w:b/>
          <w:noProof/>
          <w:sz w:val="28"/>
          <w:szCs w:val="28"/>
        </w:rPr>
        <w:t xml:space="preserve"> </w:t>
      </w:r>
      <w:r w:rsidR="00F31614" w:rsidRPr="005734DE">
        <w:rPr>
          <w:rFonts w:ascii="Times New Roman" w:hAnsi="Times New Roman" w:cs="Times New Roman"/>
          <w:bCs/>
          <w:sz w:val="28"/>
          <w:szCs w:val="28"/>
        </w:rPr>
        <w:t>– Влияние проницаемости в вертикальном направлении на продуктивность горизонтальной скважины (</w:t>
      </w:r>
      <w:r w:rsidR="00F31614" w:rsidRPr="005734DE">
        <w:rPr>
          <w:rFonts w:ascii="Times New Roman" w:hAnsi="Times New Roman" w:cs="Times New Roman"/>
          <w:bCs/>
          <w:sz w:val="28"/>
          <w:szCs w:val="28"/>
          <w:lang w:val="en-US"/>
        </w:rPr>
        <w:t>h</w:t>
      </w:r>
      <w:r w:rsidR="00F31614" w:rsidRPr="005734DE">
        <w:rPr>
          <w:rFonts w:ascii="Times New Roman" w:hAnsi="Times New Roman" w:cs="Times New Roman"/>
          <w:bCs/>
          <w:sz w:val="28"/>
          <w:szCs w:val="28"/>
        </w:rPr>
        <w:t>=25 м)</w:t>
      </w:r>
      <w:bookmarkEnd w:id="17"/>
    </w:p>
    <w:p w14:paraId="58593B99" w14:textId="77777777" w:rsidR="00F31614" w:rsidRPr="005734DE" w:rsidRDefault="00F31614" w:rsidP="004B18BA">
      <w:pPr>
        <w:spacing w:after="0" w:line="240" w:lineRule="auto"/>
        <w:ind w:firstLine="567"/>
        <w:rPr>
          <w:rFonts w:ascii="Times New Roman" w:hAnsi="Times New Roman" w:cs="Times New Roman"/>
          <w:bCs/>
          <w:sz w:val="28"/>
          <w:szCs w:val="28"/>
        </w:rPr>
      </w:pPr>
    </w:p>
    <w:p w14:paraId="72504208" w14:textId="77777777" w:rsidR="00F31614" w:rsidRPr="005734DE" w:rsidRDefault="00D06701" w:rsidP="004B18BA">
      <w:pPr>
        <w:spacing w:after="0" w:line="240" w:lineRule="auto"/>
        <w:ind w:firstLine="567"/>
        <w:rPr>
          <w:rFonts w:ascii="Times New Roman" w:hAnsi="Times New Roman" w:cs="Times New Roman"/>
          <w:b/>
          <w:sz w:val="28"/>
          <w:szCs w:val="28"/>
        </w:rPr>
      </w:pPr>
      <w:r w:rsidRPr="005734DE">
        <w:rPr>
          <w:rFonts w:ascii="Times New Roman" w:hAnsi="Times New Roman" w:cs="Times New Roman"/>
          <w:b/>
          <w:noProof/>
          <w:sz w:val="28"/>
          <w:szCs w:val="28"/>
          <w:lang w:eastAsia="ru-RU"/>
        </w:rPr>
        <w:drawing>
          <wp:inline distT="0" distB="0" distL="0" distR="0" wp14:anchorId="68AED49B" wp14:editId="161F3F1D">
            <wp:extent cx="5507355" cy="3540642"/>
            <wp:effectExtent l="0" t="0" r="0" b="31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32647" cy="3556902"/>
                    </a:xfrm>
                    <a:prstGeom prst="rect">
                      <a:avLst/>
                    </a:prstGeom>
                    <a:noFill/>
                  </pic:spPr>
                </pic:pic>
              </a:graphicData>
            </a:graphic>
          </wp:inline>
        </w:drawing>
      </w:r>
    </w:p>
    <w:p w14:paraId="0C022ADD" w14:textId="77777777" w:rsidR="009F3385" w:rsidRPr="005734DE" w:rsidRDefault="009F3385" w:rsidP="004B18BA">
      <w:pPr>
        <w:spacing w:after="0" w:line="240" w:lineRule="auto"/>
        <w:ind w:firstLine="567"/>
        <w:rPr>
          <w:rFonts w:ascii="Times New Roman" w:hAnsi="Times New Roman" w:cs="Times New Roman"/>
          <w:b/>
          <w:sz w:val="28"/>
          <w:szCs w:val="28"/>
        </w:rPr>
      </w:pPr>
    </w:p>
    <w:p w14:paraId="4A3320CC" w14:textId="77777777" w:rsidR="00F31614" w:rsidRPr="005734DE" w:rsidRDefault="00D078C1" w:rsidP="004B18BA">
      <w:pPr>
        <w:spacing w:after="0" w:line="240" w:lineRule="auto"/>
        <w:jc w:val="center"/>
        <w:rPr>
          <w:rFonts w:ascii="Times New Roman" w:hAnsi="Times New Roman" w:cs="Times New Roman"/>
          <w:bCs/>
          <w:sz w:val="28"/>
          <w:szCs w:val="28"/>
        </w:rPr>
      </w:pPr>
      <w:bookmarkStart w:id="18" w:name="_Toc83395424"/>
      <w:r w:rsidRPr="005734DE">
        <w:rPr>
          <w:rFonts w:ascii="Times New Roman" w:hAnsi="Times New Roman" w:cs="Times New Roman"/>
          <w:bCs/>
          <w:sz w:val="28"/>
          <w:szCs w:val="28"/>
        </w:rPr>
        <w:t>Рис</w:t>
      </w:r>
      <w:r w:rsidR="00007F3A" w:rsidRPr="005734DE">
        <w:rPr>
          <w:rFonts w:ascii="Times New Roman" w:hAnsi="Times New Roman" w:cs="Times New Roman"/>
          <w:bCs/>
          <w:sz w:val="28"/>
          <w:szCs w:val="28"/>
        </w:rPr>
        <w:t>унок</w:t>
      </w:r>
      <w:r w:rsidRPr="005734DE">
        <w:rPr>
          <w:rFonts w:ascii="Times New Roman" w:hAnsi="Times New Roman" w:cs="Times New Roman"/>
          <w:bCs/>
          <w:sz w:val="28"/>
          <w:szCs w:val="28"/>
        </w:rPr>
        <w:t xml:space="preserve"> </w:t>
      </w:r>
      <w:r w:rsidR="006F364C">
        <w:rPr>
          <w:rFonts w:ascii="Times New Roman" w:hAnsi="Times New Roman" w:cs="Times New Roman"/>
          <w:bCs/>
          <w:sz w:val="28"/>
          <w:szCs w:val="28"/>
        </w:rPr>
        <w:t>9</w:t>
      </w:r>
      <w:r w:rsidR="00F31614" w:rsidRPr="005734DE">
        <w:rPr>
          <w:rFonts w:ascii="Times New Roman" w:hAnsi="Times New Roman" w:cs="Times New Roman"/>
          <w:b/>
          <w:noProof/>
          <w:sz w:val="28"/>
          <w:szCs w:val="28"/>
        </w:rPr>
        <w:t xml:space="preserve"> </w:t>
      </w:r>
      <w:r w:rsidR="00F31614" w:rsidRPr="005734DE">
        <w:rPr>
          <w:rFonts w:ascii="Times New Roman" w:hAnsi="Times New Roman" w:cs="Times New Roman"/>
          <w:bCs/>
          <w:sz w:val="28"/>
          <w:szCs w:val="28"/>
        </w:rPr>
        <w:t>– Влияние проницаемости в вертикальном направлении на продуктивность горизонтальной скважины (</w:t>
      </w:r>
      <w:r w:rsidR="00F31614" w:rsidRPr="005734DE">
        <w:rPr>
          <w:rFonts w:ascii="Times New Roman" w:hAnsi="Times New Roman" w:cs="Times New Roman"/>
          <w:bCs/>
          <w:sz w:val="28"/>
          <w:szCs w:val="28"/>
          <w:lang w:val="en-US"/>
        </w:rPr>
        <w:t>h</w:t>
      </w:r>
      <w:r w:rsidR="00F31614" w:rsidRPr="005734DE">
        <w:rPr>
          <w:rFonts w:ascii="Times New Roman" w:hAnsi="Times New Roman" w:cs="Times New Roman"/>
          <w:bCs/>
          <w:sz w:val="28"/>
          <w:szCs w:val="28"/>
        </w:rPr>
        <w:t>=50 м)</w:t>
      </w:r>
      <w:bookmarkEnd w:id="18"/>
    </w:p>
    <w:p w14:paraId="267E1B03" w14:textId="77777777" w:rsidR="009F3385" w:rsidRPr="005734DE" w:rsidRDefault="009F3385" w:rsidP="004B18BA">
      <w:pPr>
        <w:spacing w:after="0" w:line="240" w:lineRule="auto"/>
        <w:rPr>
          <w:rFonts w:ascii="Times New Roman" w:hAnsi="Times New Roman" w:cs="Times New Roman"/>
          <w:bCs/>
          <w:sz w:val="28"/>
          <w:szCs w:val="28"/>
        </w:rPr>
      </w:pPr>
    </w:p>
    <w:p w14:paraId="4EDF00F4" w14:textId="77777777" w:rsidR="00F31614" w:rsidRPr="005734DE" w:rsidRDefault="00D078C1" w:rsidP="00AA5D79">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На рисунках </w:t>
      </w:r>
      <w:r w:rsidR="006F364C">
        <w:rPr>
          <w:rFonts w:ascii="Times New Roman" w:hAnsi="Times New Roman" w:cs="Times New Roman"/>
          <w:sz w:val="28"/>
          <w:szCs w:val="28"/>
        </w:rPr>
        <w:t>10</w:t>
      </w:r>
      <w:r w:rsidRPr="005734DE">
        <w:rPr>
          <w:rFonts w:ascii="Times New Roman" w:hAnsi="Times New Roman" w:cs="Times New Roman"/>
          <w:sz w:val="28"/>
          <w:szCs w:val="28"/>
        </w:rPr>
        <w:t xml:space="preserve"> и </w:t>
      </w:r>
      <w:r w:rsidR="006F364C">
        <w:rPr>
          <w:rFonts w:ascii="Times New Roman" w:hAnsi="Times New Roman" w:cs="Times New Roman"/>
          <w:sz w:val="28"/>
          <w:szCs w:val="28"/>
        </w:rPr>
        <w:t>11</w:t>
      </w:r>
      <w:r w:rsidR="00F31614" w:rsidRPr="005734DE">
        <w:rPr>
          <w:rFonts w:ascii="Times New Roman" w:hAnsi="Times New Roman" w:cs="Times New Roman"/>
          <w:sz w:val="28"/>
          <w:szCs w:val="28"/>
        </w:rPr>
        <w:t xml:space="preserve"> приведена зависимость дебита горизонтальной скважины от вертикальной проницаемости при различных длинах </w:t>
      </w:r>
      <w:r w:rsidR="00F31614" w:rsidRPr="005734DE">
        <w:rPr>
          <w:rFonts w:ascii="Times New Roman" w:hAnsi="Times New Roman" w:cs="Times New Roman"/>
          <w:sz w:val="28"/>
          <w:szCs w:val="28"/>
        </w:rPr>
        <w:lastRenderedPageBreak/>
        <w:t xml:space="preserve">горизонтального ствола L при толщинах пласта </w:t>
      </w:r>
      <w:r w:rsidR="00F31614" w:rsidRPr="00EC70B2">
        <w:rPr>
          <w:rFonts w:ascii="Times New Roman" w:hAnsi="Times New Roman" w:cs="Times New Roman"/>
          <w:i/>
          <w:iCs/>
          <w:sz w:val="28"/>
          <w:szCs w:val="28"/>
        </w:rPr>
        <w:t>h</w:t>
      </w:r>
      <w:r w:rsidR="00F31614" w:rsidRPr="00EC70B2">
        <w:rPr>
          <w:rFonts w:ascii="Times New Roman" w:hAnsi="Times New Roman" w:cs="Times New Roman"/>
          <w:i/>
          <w:iCs/>
          <w:sz w:val="28"/>
          <w:szCs w:val="28"/>
          <w:vertAlign w:val="subscript"/>
        </w:rPr>
        <w:t>1</w:t>
      </w:r>
      <w:r w:rsidR="00F31614" w:rsidRPr="005734DE">
        <w:rPr>
          <w:rFonts w:ascii="Times New Roman" w:hAnsi="Times New Roman" w:cs="Times New Roman"/>
          <w:sz w:val="28"/>
          <w:szCs w:val="28"/>
        </w:rPr>
        <w:t xml:space="preserve">=10м, </w:t>
      </w:r>
      <w:r w:rsidR="00F31614" w:rsidRPr="00EC70B2">
        <w:rPr>
          <w:rFonts w:ascii="Times New Roman" w:hAnsi="Times New Roman" w:cs="Times New Roman"/>
          <w:i/>
          <w:iCs/>
          <w:sz w:val="28"/>
          <w:szCs w:val="28"/>
        </w:rPr>
        <w:t>h</w:t>
      </w:r>
      <w:r w:rsidR="00F31614" w:rsidRPr="00EC70B2">
        <w:rPr>
          <w:rFonts w:ascii="Times New Roman" w:hAnsi="Times New Roman" w:cs="Times New Roman"/>
          <w:i/>
          <w:iCs/>
          <w:sz w:val="28"/>
          <w:szCs w:val="28"/>
          <w:vertAlign w:val="subscript"/>
        </w:rPr>
        <w:t>2</w:t>
      </w:r>
      <w:r w:rsidR="00F31614" w:rsidRPr="005734DE">
        <w:rPr>
          <w:rFonts w:ascii="Times New Roman" w:hAnsi="Times New Roman" w:cs="Times New Roman"/>
          <w:sz w:val="28"/>
          <w:szCs w:val="28"/>
        </w:rPr>
        <w:t>=25</w:t>
      </w:r>
      <w:r w:rsidR="00F07F07" w:rsidRPr="005734DE">
        <w:rPr>
          <w:rFonts w:ascii="Times New Roman" w:hAnsi="Times New Roman" w:cs="Times New Roman"/>
          <w:sz w:val="28"/>
          <w:szCs w:val="28"/>
        </w:rPr>
        <w:t xml:space="preserve"> </w:t>
      </w:r>
      <w:r w:rsidR="00F31614" w:rsidRPr="005734DE">
        <w:rPr>
          <w:rFonts w:ascii="Times New Roman" w:hAnsi="Times New Roman" w:cs="Times New Roman"/>
          <w:sz w:val="28"/>
          <w:szCs w:val="28"/>
        </w:rPr>
        <w:t xml:space="preserve">м. Результаты расчетов еще раз подтверждают неэффективность бурения горизонтальных скважин в пластах большой толщины (предполагаемая толщина слитых пластов в пробуренных скважинах </w:t>
      </w:r>
      <w:r w:rsidRPr="005734DE">
        <w:rPr>
          <w:rFonts w:ascii="Times New Roman" w:hAnsi="Times New Roman" w:cs="Times New Roman"/>
          <w:sz w:val="28"/>
          <w:szCs w:val="28"/>
        </w:rPr>
        <w:t>№8302 и №8456 составляет свыше 25</w:t>
      </w:r>
      <w:r w:rsidR="00F07F07" w:rsidRPr="005734DE">
        <w:rPr>
          <w:rFonts w:ascii="Times New Roman" w:hAnsi="Times New Roman" w:cs="Times New Roman"/>
          <w:sz w:val="28"/>
          <w:szCs w:val="28"/>
        </w:rPr>
        <w:t xml:space="preserve"> </w:t>
      </w:r>
      <w:r w:rsidR="00F31614" w:rsidRPr="005734DE">
        <w:rPr>
          <w:rFonts w:ascii="Times New Roman" w:hAnsi="Times New Roman" w:cs="Times New Roman"/>
          <w:sz w:val="28"/>
          <w:szCs w:val="28"/>
        </w:rPr>
        <w:t>м).</w:t>
      </w:r>
    </w:p>
    <w:p w14:paraId="5C3479B0" w14:textId="77777777" w:rsidR="00D06701" w:rsidRPr="005734DE" w:rsidRDefault="00D06701" w:rsidP="004B18BA">
      <w:pPr>
        <w:spacing w:after="0" w:line="240" w:lineRule="auto"/>
        <w:ind w:firstLine="567"/>
        <w:jc w:val="both"/>
        <w:rPr>
          <w:rFonts w:ascii="Times New Roman" w:hAnsi="Times New Roman" w:cs="Times New Roman"/>
          <w:sz w:val="28"/>
          <w:szCs w:val="28"/>
        </w:rPr>
      </w:pPr>
    </w:p>
    <w:p w14:paraId="642D481A" w14:textId="77777777" w:rsidR="00F31614" w:rsidRPr="005734DE" w:rsidRDefault="00D06701" w:rsidP="004B18BA">
      <w:pPr>
        <w:spacing w:after="0" w:line="240" w:lineRule="auto"/>
        <w:ind w:firstLine="567"/>
        <w:jc w:val="both"/>
        <w:rPr>
          <w:rFonts w:ascii="Times New Roman" w:hAnsi="Times New Roman" w:cs="Times New Roman"/>
          <w:sz w:val="28"/>
          <w:szCs w:val="28"/>
        </w:rPr>
      </w:pPr>
      <w:r w:rsidRPr="005734DE">
        <w:rPr>
          <w:rFonts w:ascii="Times New Roman" w:hAnsi="Times New Roman" w:cs="Times New Roman"/>
          <w:noProof/>
          <w:sz w:val="28"/>
          <w:szCs w:val="28"/>
          <w:lang w:eastAsia="ru-RU"/>
        </w:rPr>
        <w:drawing>
          <wp:inline distT="0" distB="0" distL="0" distR="0" wp14:anchorId="47C4F83A" wp14:editId="6A73A7DA">
            <wp:extent cx="5579110" cy="31146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31620" cy="3143990"/>
                    </a:xfrm>
                    <a:prstGeom prst="rect">
                      <a:avLst/>
                    </a:prstGeom>
                    <a:noFill/>
                  </pic:spPr>
                </pic:pic>
              </a:graphicData>
            </a:graphic>
          </wp:inline>
        </w:drawing>
      </w:r>
    </w:p>
    <w:p w14:paraId="3833EE41" w14:textId="77777777" w:rsidR="00D06701" w:rsidRPr="005734DE" w:rsidRDefault="00D06701" w:rsidP="004B18BA">
      <w:pPr>
        <w:spacing w:after="0" w:line="240" w:lineRule="auto"/>
        <w:ind w:firstLine="567"/>
        <w:jc w:val="both"/>
        <w:rPr>
          <w:rFonts w:ascii="Times New Roman" w:hAnsi="Times New Roman" w:cs="Times New Roman"/>
          <w:sz w:val="28"/>
          <w:szCs w:val="28"/>
        </w:rPr>
      </w:pPr>
    </w:p>
    <w:p w14:paraId="3B48012A" w14:textId="77777777" w:rsidR="00F31614" w:rsidRDefault="00D078C1" w:rsidP="004B18BA">
      <w:pPr>
        <w:spacing w:after="0" w:line="240" w:lineRule="auto"/>
        <w:ind w:left="567"/>
        <w:jc w:val="center"/>
        <w:rPr>
          <w:rFonts w:ascii="Times New Roman" w:hAnsi="Times New Roman" w:cs="Times New Roman"/>
          <w:bCs/>
          <w:sz w:val="28"/>
          <w:szCs w:val="28"/>
        </w:rPr>
      </w:pPr>
      <w:bookmarkStart w:id="19" w:name="_Toc83395425"/>
      <w:r w:rsidRPr="005734DE">
        <w:rPr>
          <w:rFonts w:ascii="Times New Roman" w:hAnsi="Times New Roman" w:cs="Times New Roman"/>
          <w:bCs/>
          <w:sz w:val="28"/>
          <w:szCs w:val="28"/>
        </w:rPr>
        <w:t>Рис</w:t>
      </w:r>
      <w:r w:rsidR="00007F3A" w:rsidRPr="005734DE">
        <w:rPr>
          <w:rFonts w:ascii="Times New Roman" w:hAnsi="Times New Roman" w:cs="Times New Roman"/>
          <w:bCs/>
          <w:sz w:val="28"/>
          <w:szCs w:val="28"/>
        </w:rPr>
        <w:t>унок</w:t>
      </w:r>
      <w:r w:rsidRPr="005734DE">
        <w:rPr>
          <w:rFonts w:ascii="Times New Roman" w:hAnsi="Times New Roman" w:cs="Times New Roman"/>
          <w:bCs/>
          <w:sz w:val="28"/>
          <w:szCs w:val="28"/>
        </w:rPr>
        <w:t xml:space="preserve"> </w:t>
      </w:r>
      <w:r w:rsidR="00230A14" w:rsidRPr="005734DE">
        <w:rPr>
          <w:rFonts w:ascii="Times New Roman" w:hAnsi="Times New Roman" w:cs="Times New Roman"/>
          <w:bCs/>
          <w:sz w:val="28"/>
          <w:szCs w:val="28"/>
        </w:rPr>
        <w:t>1</w:t>
      </w:r>
      <w:r w:rsidR="006F364C">
        <w:rPr>
          <w:rFonts w:ascii="Times New Roman" w:hAnsi="Times New Roman" w:cs="Times New Roman"/>
          <w:bCs/>
          <w:sz w:val="28"/>
          <w:szCs w:val="28"/>
        </w:rPr>
        <w:t>0</w:t>
      </w:r>
      <w:r w:rsidR="00F31614" w:rsidRPr="005734DE">
        <w:rPr>
          <w:rFonts w:ascii="Times New Roman" w:hAnsi="Times New Roman" w:cs="Times New Roman"/>
          <w:b/>
          <w:noProof/>
          <w:sz w:val="28"/>
          <w:szCs w:val="28"/>
        </w:rPr>
        <w:t xml:space="preserve"> </w:t>
      </w:r>
      <w:r w:rsidR="00F31614" w:rsidRPr="005734DE">
        <w:rPr>
          <w:rFonts w:ascii="Times New Roman" w:hAnsi="Times New Roman" w:cs="Times New Roman"/>
          <w:b/>
          <w:sz w:val="28"/>
          <w:szCs w:val="28"/>
        </w:rPr>
        <w:t>–</w:t>
      </w:r>
      <w:r w:rsidR="00F31614" w:rsidRPr="005734DE">
        <w:rPr>
          <w:rFonts w:ascii="Times New Roman" w:hAnsi="Times New Roman" w:cs="Times New Roman"/>
          <w:bCs/>
          <w:sz w:val="28"/>
          <w:szCs w:val="28"/>
        </w:rPr>
        <w:t xml:space="preserve"> Зависимость дебита горизонтальной скважины от вертикальной проницаемости при различных длинах горизонтального ствола </w:t>
      </w:r>
      <w:r w:rsidR="00F31614" w:rsidRPr="009326C0">
        <w:rPr>
          <w:rFonts w:ascii="Times New Roman" w:hAnsi="Times New Roman" w:cs="Times New Roman"/>
          <w:bCs/>
          <w:i/>
          <w:iCs/>
          <w:sz w:val="28"/>
          <w:szCs w:val="28"/>
        </w:rPr>
        <w:t>L</w:t>
      </w:r>
      <w:r w:rsidR="00F31614" w:rsidRPr="005734DE">
        <w:rPr>
          <w:rFonts w:ascii="Times New Roman" w:hAnsi="Times New Roman" w:cs="Times New Roman"/>
          <w:bCs/>
          <w:sz w:val="28"/>
          <w:szCs w:val="28"/>
        </w:rPr>
        <w:t xml:space="preserve"> при толщине пласта </w:t>
      </w:r>
      <w:r w:rsidR="00F31614" w:rsidRPr="00EC70B2">
        <w:rPr>
          <w:rFonts w:ascii="Times New Roman" w:hAnsi="Times New Roman" w:cs="Times New Roman"/>
          <w:bCs/>
          <w:i/>
          <w:iCs/>
          <w:sz w:val="28"/>
          <w:szCs w:val="28"/>
        </w:rPr>
        <w:t>h</w:t>
      </w:r>
      <w:r w:rsidR="00F31614" w:rsidRPr="005734DE">
        <w:rPr>
          <w:rFonts w:ascii="Times New Roman" w:hAnsi="Times New Roman" w:cs="Times New Roman"/>
          <w:bCs/>
          <w:sz w:val="28"/>
          <w:szCs w:val="28"/>
        </w:rPr>
        <w:t>=10м, kz/kx = 0</w:t>
      </w:r>
      <w:r w:rsidR="00DF11FC" w:rsidRPr="005734DE">
        <w:rPr>
          <w:rFonts w:ascii="Times New Roman" w:hAnsi="Times New Roman" w:cs="Times New Roman"/>
          <w:bCs/>
          <w:sz w:val="28"/>
          <w:szCs w:val="28"/>
        </w:rPr>
        <w:t>,</w:t>
      </w:r>
      <w:r w:rsidR="00F31614" w:rsidRPr="005734DE">
        <w:rPr>
          <w:rFonts w:ascii="Times New Roman" w:hAnsi="Times New Roman" w:cs="Times New Roman"/>
          <w:bCs/>
          <w:sz w:val="28"/>
          <w:szCs w:val="28"/>
        </w:rPr>
        <w:t>1</w:t>
      </w:r>
      <w:bookmarkEnd w:id="19"/>
    </w:p>
    <w:p w14:paraId="54618205" w14:textId="77777777" w:rsidR="00AA5D79" w:rsidRPr="005734DE" w:rsidRDefault="00AA5D79" w:rsidP="004B18BA">
      <w:pPr>
        <w:spacing w:after="0" w:line="240" w:lineRule="auto"/>
        <w:ind w:left="567"/>
        <w:jc w:val="center"/>
        <w:rPr>
          <w:rFonts w:ascii="Times New Roman" w:hAnsi="Times New Roman" w:cs="Times New Roman"/>
          <w:b/>
          <w:sz w:val="28"/>
          <w:szCs w:val="28"/>
        </w:rPr>
      </w:pPr>
    </w:p>
    <w:p w14:paraId="3BC5EAE2" w14:textId="77777777" w:rsidR="00F31614" w:rsidRPr="005734DE" w:rsidRDefault="00D06701" w:rsidP="004B18BA">
      <w:pPr>
        <w:spacing w:after="0" w:line="240" w:lineRule="auto"/>
        <w:ind w:firstLine="567"/>
        <w:jc w:val="both"/>
        <w:rPr>
          <w:rFonts w:ascii="Times New Roman" w:hAnsi="Times New Roman" w:cs="Times New Roman"/>
          <w:b/>
          <w:sz w:val="28"/>
          <w:szCs w:val="28"/>
        </w:rPr>
      </w:pPr>
      <w:r w:rsidRPr="005734DE">
        <w:rPr>
          <w:rFonts w:ascii="Times New Roman" w:hAnsi="Times New Roman" w:cs="Times New Roman"/>
          <w:b/>
          <w:noProof/>
          <w:sz w:val="28"/>
          <w:szCs w:val="28"/>
          <w:lang w:eastAsia="ru-RU"/>
        </w:rPr>
        <w:drawing>
          <wp:inline distT="0" distB="0" distL="0" distR="0" wp14:anchorId="71FB4DC7" wp14:editId="50E3C799">
            <wp:extent cx="5527040" cy="26574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7671" cy="2686627"/>
                    </a:xfrm>
                    <a:prstGeom prst="rect">
                      <a:avLst/>
                    </a:prstGeom>
                    <a:noFill/>
                  </pic:spPr>
                </pic:pic>
              </a:graphicData>
            </a:graphic>
          </wp:inline>
        </w:drawing>
      </w:r>
    </w:p>
    <w:p w14:paraId="32D0BD9D" w14:textId="77777777" w:rsidR="00AA5D79" w:rsidRDefault="00AA5D79" w:rsidP="004B18BA">
      <w:pPr>
        <w:spacing w:after="0" w:line="240" w:lineRule="auto"/>
        <w:ind w:left="567"/>
        <w:jc w:val="center"/>
        <w:rPr>
          <w:rFonts w:ascii="Times New Roman" w:hAnsi="Times New Roman" w:cs="Times New Roman"/>
          <w:bCs/>
          <w:sz w:val="28"/>
          <w:szCs w:val="28"/>
        </w:rPr>
      </w:pPr>
      <w:bookmarkStart w:id="20" w:name="_Toc83395426"/>
    </w:p>
    <w:p w14:paraId="0D06FDE4" w14:textId="77777777" w:rsidR="00F31614" w:rsidRPr="005734DE" w:rsidRDefault="00D078C1" w:rsidP="004B18BA">
      <w:pPr>
        <w:spacing w:after="0" w:line="240" w:lineRule="auto"/>
        <w:ind w:left="567"/>
        <w:jc w:val="center"/>
        <w:rPr>
          <w:rFonts w:ascii="Times New Roman" w:hAnsi="Times New Roman" w:cs="Times New Roman"/>
          <w:b/>
          <w:sz w:val="28"/>
          <w:szCs w:val="28"/>
        </w:rPr>
      </w:pPr>
      <w:r w:rsidRPr="005734DE">
        <w:rPr>
          <w:rFonts w:ascii="Times New Roman" w:hAnsi="Times New Roman" w:cs="Times New Roman"/>
          <w:bCs/>
          <w:sz w:val="28"/>
          <w:szCs w:val="28"/>
        </w:rPr>
        <w:t>Рис</w:t>
      </w:r>
      <w:r w:rsidR="003D1F78" w:rsidRPr="005734DE">
        <w:rPr>
          <w:rFonts w:ascii="Times New Roman" w:hAnsi="Times New Roman" w:cs="Times New Roman"/>
          <w:bCs/>
          <w:sz w:val="28"/>
          <w:szCs w:val="28"/>
        </w:rPr>
        <w:t>унок</w:t>
      </w:r>
      <w:r w:rsidRPr="005734DE">
        <w:rPr>
          <w:rFonts w:ascii="Times New Roman" w:hAnsi="Times New Roman" w:cs="Times New Roman"/>
          <w:bCs/>
          <w:sz w:val="28"/>
          <w:szCs w:val="28"/>
        </w:rPr>
        <w:t xml:space="preserve"> </w:t>
      </w:r>
      <w:r w:rsidR="006F364C">
        <w:rPr>
          <w:rFonts w:ascii="Times New Roman" w:hAnsi="Times New Roman" w:cs="Times New Roman"/>
          <w:bCs/>
          <w:sz w:val="28"/>
          <w:szCs w:val="28"/>
        </w:rPr>
        <w:t>11</w:t>
      </w:r>
      <w:r w:rsidR="00F31614" w:rsidRPr="005734DE">
        <w:rPr>
          <w:rFonts w:ascii="Times New Roman" w:hAnsi="Times New Roman" w:cs="Times New Roman"/>
          <w:b/>
          <w:noProof/>
          <w:sz w:val="28"/>
          <w:szCs w:val="28"/>
        </w:rPr>
        <w:t xml:space="preserve"> </w:t>
      </w:r>
      <w:r w:rsidR="00F31614" w:rsidRPr="005734DE">
        <w:rPr>
          <w:rFonts w:ascii="Times New Roman" w:hAnsi="Times New Roman" w:cs="Times New Roman"/>
          <w:bCs/>
          <w:sz w:val="28"/>
          <w:szCs w:val="28"/>
        </w:rPr>
        <w:t>– Зависимость дебита горизонтальной скважины от вертикальной проницаемости при различных длинах горизонтального ствол</w:t>
      </w:r>
      <w:r w:rsidRPr="005734DE">
        <w:rPr>
          <w:rFonts w:ascii="Times New Roman" w:hAnsi="Times New Roman" w:cs="Times New Roman"/>
          <w:bCs/>
          <w:sz w:val="28"/>
          <w:szCs w:val="28"/>
        </w:rPr>
        <w:t xml:space="preserve">а </w:t>
      </w:r>
      <w:r w:rsidRPr="009326C0">
        <w:rPr>
          <w:rFonts w:ascii="Times New Roman" w:hAnsi="Times New Roman" w:cs="Times New Roman"/>
          <w:bCs/>
          <w:i/>
          <w:iCs/>
          <w:sz w:val="28"/>
          <w:szCs w:val="28"/>
        </w:rPr>
        <w:t>L</w:t>
      </w:r>
      <w:r w:rsidRPr="005734DE">
        <w:rPr>
          <w:rFonts w:ascii="Times New Roman" w:hAnsi="Times New Roman" w:cs="Times New Roman"/>
          <w:bCs/>
          <w:sz w:val="28"/>
          <w:szCs w:val="28"/>
        </w:rPr>
        <w:t xml:space="preserve"> при толщине пласта </w:t>
      </w:r>
      <w:r w:rsidRPr="00EC70B2">
        <w:rPr>
          <w:rFonts w:ascii="Times New Roman" w:hAnsi="Times New Roman" w:cs="Times New Roman"/>
          <w:bCs/>
          <w:i/>
          <w:iCs/>
          <w:sz w:val="28"/>
          <w:szCs w:val="28"/>
        </w:rPr>
        <w:t>h</w:t>
      </w:r>
      <w:r w:rsidRPr="005734DE">
        <w:rPr>
          <w:rFonts w:ascii="Times New Roman" w:hAnsi="Times New Roman" w:cs="Times New Roman"/>
          <w:bCs/>
          <w:sz w:val="28"/>
          <w:szCs w:val="28"/>
        </w:rPr>
        <w:t xml:space="preserve">=20м, </w:t>
      </w:r>
      <w:r w:rsidRPr="009326C0">
        <w:rPr>
          <w:rFonts w:ascii="Times New Roman" w:hAnsi="Times New Roman" w:cs="Times New Roman"/>
          <w:bCs/>
          <w:i/>
          <w:iCs/>
          <w:sz w:val="28"/>
          <w:szCs w:val="28"/>
        </w:rPr>
        <w:t>k</w:t>
      </w:r>
      <w:r w:rsidRPr="009326C0">
        <w:rPr>
          <w:rFonts w:ascii="Times New Roman" w:hAnsi="Times New Roman" w:cs="Times New Roman"/>
          <w:bCs/>
          <w:i/>
          <w:iCs/>
          <w:sz w:val="28"/>
          <w:szCs w:val="28"/>
          <w:vertAlign w:val="subscript"/>
        </w:rPr>
        <w:t>в</w:t>
      </w:r>
      <w:r w:rsidR="00F31614" w:rsidRPr="009326C0">
        <w:rPr>
          <w:rFonts w:ascii="Times New Roman" w:hAnsi="Times New Roman" w:cs="Times New Roman"/>
          <w:bCs/>
          <w:i/>
          <w:iCs/>
          <w:sz w:val="28"/>
          <w:szCs w:val="28"/>
        </w:rPr>
        <w:t>/k</w:t>
      </w:r>
      <w:r w:rsidRPr="009326C0">
        <w:rPr>
          <w:rFonts w:ascii="Times New Roman" w:hAnsi="Times New Roman" w:cs="Times New Roman"/>
          <w:bCs/>
          <w:i/>
          <w:iCs/>
          <w:sz w:val="28"/>
          <w:szCs w:val="28"/>
          <w:vertAlign w:val="subscript"/>
        </w:rPr>
        <w:t>г</w:t>
      </w:r>
      <w:r w:rsidR="00F31614" w:rsidRPr="005734DE">
        <w:rPr>
          <w:rFonts w:ascii="Times New Roman" w:hAnsi="Times New Roman" w:cs="Times New Roman"/>
          <w:bCs/>
          <w:sz w:val="28"/>
          <w:szCs w:val="28"/>
        </w:rPr>
        <w:t xml:space="preserve"> = 0</w:t>
      </w:r>
      <w:r w:rsidR="00DF11FC" w:rsidRPr="005734DE">
        <w:rPr>
          <w:rFonts w:ascii="Times New Roman" w:hAnsi="Times New Roman" w:cs="Times New Roman"/>
          <w:bCs/>
          <w:sz w:val="28"/>
          <w:szCs w:val="28"/>
        </w:rPr>
        <w:t>,</w:t>
      </w:r>
      <w:r w:rsidR="00F31614" w:rsidRPr="005734DE">
        <w:rPr>
          <w:rFonts w:ascii="Times New Roman" w:hAnsi="Times New Roman" w:cs="Times New Roman"/>
          <w:bCs/>
          <w:sz w:val="28"/>
          <w:szCs w:val="28"/>
        </w:rPr>
        <w:t>1</w:t>
      </w:r>
      <w:bookmarkEnd w:id="20"/>
    </w:p>
    <w:p w14:paraId="6046BCBD" w14:textId="77777777" w:rsidR="00AA5D79" w:rsidRDefault="00AA5D79" w:rsidP="004B18BA">
      <w:pPr>
        <w:spacing w:after="0" w:line="240" w:lineRule="auto"/>
        <w:ind w:firstLine="567"/>
        <w:jc w:val="both"/>
        <w:rPr>
          <w:rFonts w:ascii="Times New Roman" w:hAnsi="Times New Roman" w:cs="Times New Roman"/>
          <w:sz w:val="28"/>
          <w:szCs w:val="28"/>
        </w:rPr>
      </w:pPr>
    </w:p>
    <w:p w14:paraId="14C37F3F" w14:textId="77777777" w:rsidR="00F31614" w:rsidRPr="005734DE" w:rsidRDefault="00F31614" w:rsidP="00AA5D79">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Одной из важных задач повышения эффективности ГС является многократное увеличение начальных и накопленных отборов нефти из горизонтальных скважин (ГС) по сравнению с окружающими вертикальными (ВС). Необходимость достижения значительного увеличения накопленных отборов нефти по ГС диктует наличие почти такого же различия в удельных запасах на одну скважину. Однако при применении ГС среди вертикальных скважин запасы нефти, приходящиеся на одну скважину (как ГС, так и ВС), по чисто геометрическим причинам близки между собой. Это исключает возможность выполнения условия многократного увеличения накопленных отборов на ГС, поскольку ожидать многократного увеличения коэффициента нефтеизвлечения нет оснований. В смешанных системах (ГС среди ВС) нельзя реализовать в полном объеме преимущества ГС, поскольку ранее</w:t>
      </w:r>
      <w:r w:rsidR="009F3385"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пробуренные вертикальные скважины существенно ограничивают возможности горизонтальных скважин. Поэтому для получения потенциального эффекта от применения ГС необходимо создавать отдельные технологические ячейки ГС при многократном увеличении удельных запасов, т.е. при относительно редких сетках скважин</w:t>
      </w:r>
      <w:r w:rsidR="00A22A0F" w:rsidRPr="005734DE">
        <w:rPr>
          <w:rFonts w:ascii="Times New Roman" w:hAnsi="Times New Roman" w:cs="Times New Roman"/>
          <w:sz w:val="28"/>
          <w:szCs w:val="28"/>
        </w:rPr>
        <w:t xml:space="preserve"> [</w:t>
      </w:r>
      <w:r w:rsidR="006A3534" w:rsidRPr="005734DE">
        <w:rPr>
          <w:rFonts w:ascii="Times New Roman" w:hAnsi="Times New Roman" w:cs="Times New Roman"/>
          <w:sz w:val="28"/>
          <w:szCs w:val="28"/>
        </w:rPr>
        <w:t>92</w:t>
      </w:r>
      <w:r w:rsidR="00A22A0F" w:rsidRPr="005734DE">
        <w:rPr>
          <w:rFonts w:ascii="Times New Roman" w:hAnsi="Times New Roman" w:cs="Times New Roman"/>
          <w:sz w:val="28"/>
          <w:szCs w:val="28"/>
        </w:rPr>
        <w:t>]</w:t>
      </w:r>
      <w:r w:rsidRPr="005734DE">
        <w:rPr>
          <w:rFonts w:ascii="Times New Roman" w:hAnsi="Times New Roman" w:cs="Times New Roman"/>
          <w:sz w:val="28"/>
          <w:szCs w:val="28"/>
        </w:rPr>
        <w:t>.</w:t>
      </w:r>
    </w:p>
    <w:p w14:paraId="2AF54C89" w14:textId="77777777" w:rsidR="00F31614" w:rsidRPr="005734DE" w:rsidRDefault="00F31614" w:rsidP="00AA5D79">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Таким образом, при определении оптимальной конструкции горизонтального ствола следует учесть следующие положения</w:t>
      </w:r>
      <w:r w:rsidR="00BE6CDB" w:rsidRPr="005734DE">
        <w:rPr>
          <w:rFonts w:ascii="Times New Roman" w:hAnsi="Times New Roman" w:cs="Times New Roman"/>
          <w:sz w:val="28"/>
          <w:szCs w:val="28"/>
        </w:rPr>
        <w:t xml:space="preserve"> [</w:t>
      </w:r>
      <w:r w:rsidR="00C76EA8" w:rsidRPr="005734DE">
        <w:rPr>
          <w:rFonts w:ascii="Times New Roman" w:hAnsi="Times New Roman" w:cs="Times New Roman"/>
          <w:sz w:val="28"/>
          <w:szCs w:val="28"/>
        </w:rPr>
        <w:t>93</w:t>
      </w:r>
      <w:r w:rsidR="00BE6CDB" w:rsidRPr="005734DE">
        <w:rPr>
          <w:rFonts w:ascii="Times New Roman" w:hAnsi="Times New Roman" w:cs="Times New Roman"/>
          <w:sz w:val="28"/>
          <w:szCs w:val="28"/>
        </w:rPr>
        <w:t>-</w:t>
      </w:r>
      <w:r w:rsidR="00C76EA8" w:rsidRPr="005734DE">
        <w:rPr>
          <w:rFonts w:ascii="Times New Roman" w:hAnsi="Times New Roman" w:cs="Times New Roman"/>
          <w:sz w:val="28"/>
          <w:szCs w:val="28"/>
        </w:rPr>
        <w:t>101</w:t>
      </w:r>
      <w:r w:rsidR="00BE6CDB" w:rsidRPr="005734DE">
        <w:rPr>
          <w:rFonts w:ascii="Times New Roman" w:hAnsi="Times New Roman" w:cs="Times New Roman"/>
          <w:sz w:val="28"/>
          <w:szCs w:val="28"/>
        </w:rPr>
        <w:t>]</w:t>
      </w:r>
      <w:r w:rsidRPr="005734DE">
        <w:rPr>
          <w:rFonts w:ascii="Times New Roman" w:hAnsi="Times New Roman" w:cs="Times New Roman"/>
          <w:sz w:val="28"/>
          <w:szCs w:val="28"/>
        </w:rPr>
        <w:t>:</w:t>
      </w:r>
    </w:p>
    <w:p w14:paraId="1F85E389" w14:textId="77777777" w:rsidR="00F31614" w:rsidRPr="005734DE" w:rsidRDefault="00F31614" w:rsidP="00AA5D79">
      <w:pPr>
        <w:numPr>
          <w:ilvl w:val="0"/>
          <w:numId w:val="17"/>
        </w:numPr>
        <w:tabs>
          <w:tab w:val="clear" w:pos="360"/>
          <w:tab w:val="num" w:pos="0"/>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оптимальный вариант заканчивания скважин может быть определен на основе анализа анизотропности и толщины пласта;</w:t>
      </w:r>
    </w:p>
    <w:p w14:paraId="6E76C859" w14:textId="77777777" w:rsidR="00F31614" w:rsidRPr="005734DE" w:rsidRDefault="00F31614" w:rsidP="00AA5D79">
      <w:pPr>
        <w:numPr>
          <w:ilvl w:val="0"/>
          <w:numId w:val="17"/>
        </w:numPr>
        <w:tabs>
          <w:tab w:val="clear" w:pos="360"/>
          <w:tab w:val="num" w:pos="0"/>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установление степени анизотропности проницаемости продуктивного пласта позволит повысить надежность выбора проводки стволов горизонтальных скважин; </w:t>
      </w:r>
    </w:p>
    <w:p w14:paraId="5DF0E668" w14:textId="77777777" w:rsidR="00F31614" w:rsidRPr="005734DE" w:rsidRDefault="00F31614" w:rsidP="00AA5D79">
      <w:pPr>
        <w:numPr>
          <w:ilvl w:val="0"/>
          <w:numId w:val="17"/>
        </w:numPr>
        <w:tabs>
          <w:tab w:val="clear" w:pos="360"/>
          <w:tab w:val="num" w:pos="0"/>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приращение площади контакта скважины </w:t>
      </w:r>
      <w:r w:rsidRPr="009326C0">
        <w:rPr>
          <w:rFonts w:ascii="Times New Roman" w:hAnsi="Times New Roman" w:cs="Times New Roman"/>
          <w:i/>
          <w:iCs/>
          <w:sz w:val="28"/>
          <w:szCs w:val="28"/>
          <w:lang w:val="en-US"/>
        </w:rPr>
        <w:t>L</w:t>
      </w:r>
      <w:r w:rsidRPr="009326C0">
        <w:rPr>
          <w:rFonts w:ascii="Times New Roman" w:hAnsi="Times New Roman" w:cs="Times New Roman"/>
          <w:i/>
          <w:iCs/>
          <w:sz w:val="28"/>
          <w:szCs w:val="28"/>
        </w:rPr>
        <w:t>/</w:t>
      </w:r>
      <w:r w:rsidRPr="009326C0">
        <w:rPr>
          <w:rFonts w:ascii="Times New Roman" w:hAnsi="Times New Roman" w:cs="Times New Roman"/>
          <w:i/>
          <w:iCs/>
          <w:sz w:val="28"/>
          <w:szCs w:val="28"/>
          <w:lang w:val="en-US"/>
        </w:rPr>
        <w:t>h</w:t>
      </w:r>
      <w:r w:rsidRPr="005734DE">
        <w:rPr>
          <w:rFonts w:ascii="Times New Roman" w:hAnsi="Times New Roman" w:cs="Times New Roman"/>
          <w:sz w:val="28"/>
          <w:szCs w:val="28"/>
        </w:rPr>
        <w:t xml:space="preserve"> для пласта меньшей толщины намного больше, чем для пласта большей толщины;</w:t>
      </w:r>
    </w:p>
    <w:p w14:paraId="7DC40928" w14:textId="77777777" w:rsidR="00F31614" w:rsidRPr="005734DE" w:rsidRDefault="00F31614" w:rsidP="00AA5D79">
      <w:pPr>
        <w:numPr>
          <w:ilvl w:val="0"/>
          <w:numId w:val="17"/>
        </w:numPr>
        <w:tabs>
          <w:tab w:val="clear" w:pos="360"/>
          <w:tab w:val="num" w:pos="0"/>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снижение проницаемости в </w:t>
      </w:r>
      <w:r w:rsidR="00CB4C8B" w:rsidRPr="005734DE">
        <w:rPr>
          <w:rFonts w:ascii="Times New Roman" w:hAnsi="Times New Roman" w:cs="Times New Roman"/>
          <w:sz w:val="28"/>
          <w:szCs w:val="28"/>
        </w:rPr>
        <w:t>вертикальном направлении</w:t>
      </w:r>
      <w:r w:rsidRPr="005734DE">
        <w:rPr>
          <w:rFonts w:ascii="Times New Roman" w:hAnsi="Times New Roman" w:cs="Times New Roman"/>
          <w:sz w:val="28"/>
          <w:szCs w:val="28"/>
        </w:rPr>
        <w:t xml:space="preserve"> </w:t>
      </w:r>
      <w:r w:rsidR="00007F3A" w:rsidRPr="005734DE">
        <w:rPr>
          <w:rFonts w:ascii="Times New Roman" w:hAnsi="Times New Roman" w:cs="Times New Roman"/>
          <w:sz w:val="28"/>
          <w:szCs w:val="28"/>
        </w:rPr>
        <w:t>значительно уменьшает</w:t>
      </w:r>
      <w:r w:rsidRPr="005734DE">
        <w:rPr>
          <w:rFonts w:ascii="Times New Roman" w:hAnsi="Times New Roman" w:cs="Times New Roman"/>
          <w:sz w:val="28"/>
          <w:szCs w:val="28"/>
        </w:rPr>
        <w:t xml:space="preserve"> продуктивность горизонтальной скважины;</w:t>
      </w:r>
    </w:p>
    <w:p w14:paraId="64A03A84" w14:textId="77777777" w:rsidR="00F31614" w:rsidRPr="005734DE" w:rsidRDefault="00F31614" w:rsidP="00AA5D79">
      <w:pPr>
        <w:numPr>
          <w:ilvl w:val="0"/>
          <w:numId w:val="17"/>
        </w:numPr>
        <w:tabs>
          <w:tab w:val="clear" w:pos="360"/>
          <w:tab w:val="num" w:pos="0"/>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для достижения потенциального эффекта от применения ГС необходимо создавать отдельные технологические ячейки;</w:t>
      </w:r>
    </w:p>
    <w:p w14:paraId="71F1C4E0" w14:textId="77777777" w:rsidR="00F31614" w:rsidRPr="005734DE" w:rsidRDefault="00F31614" w:rsidP="00AA5D79">
      <w:pPr>
        <w:numPr>
          <w:ilvl w:val="0"/>
          <w:numId w:val="17"/>
        </w:numPr>
        <w:tabs>
          <w:tab w:val="clear" w:pos="360"/>
          <w:tab w:val="num" w:pos="0"/>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для достижения наибольшего охвата извлекаемых запасов сетка горизонтальных скважин должна быть разреженной по сравнению с сеткой вертикальных скважин.</w:t>
      </w:r>
    </w:p>
    <w:p w14:paraId="631AA6EE" w14:textId="77777777" w:rsidR="00A84095" w:rsidRPr="005734DE" w:rsidRDefault="00A84095" w:rsidP="00AA5D79">
      <w:pPr>
        <w:tabs>
          <w:tab w:val="num" w:pos="0"/>
          <w:tab w:val="left" w:pos="993"/>
        </w:tabs>
        <w:spacing w:after="0" w:line="240" w:lineRule="auto"/>
        <w:ind w:firstLine="709"/>
        <w:jc w:val="both"/>
        <w:rPr>
          <w:rFonts w:ascii="Times New Roman" w:hAnsi="Times New Roman" w:cs="Times New Roman"/>
          <w:spacing w:val="18"/>
          <w:sz w:val="28"/>
          <w:szCs w:val="28"/>
        </w:rPr>
      </w:pPr>
    </w:p>
    <w:p w14:paraId="1082E57C" w14:textId="77777777" w:rsidR="00CF2B5E" w:rsidRPr="00AA5D79" w:rsidRDefault="00AA5D79" w:rsidP="00AA5D79">
      <w:pPr>
        <w:tabs>
          <w:tab w:val="left" w:pos="0"/>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00CF2B5E" w:rsidRPr="00AA5D79">
        <w:rPr>
          <w:rFonts w:ascii="Times New Roman" w:hAnsi="Times New Roman" w:cs="Times New Roman"/>
          <w:b/>
          <w:sz w:val="28"/>
          <w:szCs w:val="28"/>
          <w:lang w:val="kk-KZ"/>
        </w:rPr>
        <w:t xml:space="preserve">Выводы по </w:t>
      </w:r>
      <w:r w:rsidR="00A84095" w:rsidRPr="00AA5D79">
        <w:rPr>
          <w:rFonts w:ascii="Times New Roman" w:hAnsi="Times New Roman" w:cs="Times New Roman"/>
          <w:b/>
          <w:sz w:val="28"/>
          <w:szCs w:val="28"/>
          <w:lang w:val="kk-KZ"/>
        </w:rPr>
        <w:t>разделу 2</w:t>
      </w:r>
    </w:p>
    <w:p w14:paraId="08AA848A" w14:textId="77777777" w:rsidR="00A84095" w:rsidRPr="005734DE" w:rsidRDefault="00A84095" w:rsidP="00AA5D79">
      <w:pPr>
        <w:pStyle w:val="a3"/>
        <w:tabs>
          <w:tab w:val="left" w:pos="0"/>
          <w:tab w:val="left" w:pos="993"/>
        </w:tabs>
        <w:spacing w:after="0" w:line="240" w:lineRule="auto"/>
        <w:ind w:left="0" w:firstLine="709"/>
        <w:jc w:val="both"/>
        <w:rPr>
          <w:rFonts w:ascii="Times New Roman" w:hAnsi="Times New Roman" w:cs="Times New Roman"/>
          <w:sz w:val="28"/>
          <w:szCs w:val="28"/>
          <w:lang w:val="kk-KZ"/>
        </w:rPr>
      </w:pPr>
    </w:p>
    <w:p w14:paraId="10AB6858" w14:textId="77777777" w:rsidR="00CF2B5E" w:rsidRPr="005734DE" w:rsidRDefault="00CF2B5E" w:rsidP="00AA5D79">
      <w:pPr>
        <w:pStyle w:val="a3"/>
        <w:numPr>
          <w:ilvl w:val="0"/>
          <w:numId w:val="16"/>
        </w:numPr>
        <w:tabs>
          <w:tab w:val="left" w:pos="0"/>
          <w:tab w:val="left" w:pos="993"/>
        </w:tabs>
        <w:spacing w:after="0" w:line="240" w:lineRule="auto"/>
        <w:ind w:left="0"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t>предложена, научно обоснована и реализована математическая модель и</w:t>
      </w:r>
      <w:r w:rsidR="00A84095"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lang w:val="kk-KZ"/>
        </w:rPr>
        <w:t xml:space="preserve">ее решение для установившейся фильтрации жидкости к РГС в деформируемой пористой среде, когда стволы  с различными длинами и углами между прроекциями их на плоскости подошвы пласта, расположены в однойплоскости или в различных плоскостях. Анализ выведенной зависимости показал, что дебит скважины в деформируемом пласте меньше, соответственно, дебита скважины, дренирующей недеформируемый пласт </w:t>
      </w:r>
      <w:r w:rsidRPr="005734DE">
        <w:rPr>
          <w:rFonts w:ascii="Times New Roman" w:hAnsi="Times New Roman" w:cs="Times New Roman"/>
          <w:sz w:val="28"/>
          <w:szCs w:val="28"/>
          <w:lang w:val="kk-KZ"/>
        </w:rPr>
        <w:lastRenderedPageBreak/>
        <w:t>(</w:t>
      </w:r>
      <m:oMath>
        <m:r>
          <w:rPr>
            <w:rFonts w:ascii="Cambria Math" w:eastAsiaTheme="minorEastAsia" w:hAnsi="Cambria Math" w:cs="Times New Roman"/>
            <w:sz w:val="28"/>
            <w:szCs w:val="28"/>
            <w:lang w:val="en-US"/>
          </w:rPr>
          <m:t>α</m:t>
        </m:r>
      </m:oMath>
      <w:r w:rsidRPr="005734DE">
        <w:rPr>
          <w:rFonts w:ascii="Times New Roman" w:hAnsi="Times New Roman" w:cs="Times New Roman"/>
          <w:sz w:val="28"/>
          <w:szCs w:val="28"/>
          <w:lang w:val="kk-KZ"/>
        </w:rPr>
        <w:t>=0) при том же перепаде давления и прочих равных характеристиках пласта.</w:t>
      </w:r>
    </w:p>
    <w:p w14:paraId="1ACEB304" w14:textId="77777777" w:rsidR="00CF2B5E" w:rsidRPr="005734DE" w:rsidRDefault="00CF2B5E" w:rsidP="004B18BA">
      <w:pPr>
        <w:pStyle w:val="a3"/>
        <w:numPr>
          <w:ilvl w:val="0"/>
          <w:numId w:val="16"/>
        </w:numPr>
        <w:tabs>
          <w:tab w:val="left" w:pos="0"/>
          <w:tab w:val="left" w:pos="993"/>
        </w:tabs>
        <w:spacing w:after="0" w:line="240" w:lineRule="auto"/>
        <w:ind w:left="0"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t>для многоствольных горизонтальных скважин с увеличением числа стволов происходит замедление темпа роста дебита скважин.</w:t>
      </w:r>
    </w:p>
    <w:p w14:paraId="06B65907" w14:textId="77777777" w:rsidR="00CF2B5E" w:rsidRPr="005734DE" w:rsidRDefault="00CF2B5E" w:rsidP="004B18BA">
      <w:pPr>
        <w:pStyle w:val="a3"/>
        <w:numPr>
          <w:ilvl w:val="0"/>
          <w:numId w:val="16"/>
        </w:numPr>
        <w:tabs>
          <w:tab w:val="left" w:pos="0"/>
          <w:tab w:val="left" w:pos="993"/>
        </w:tabs>
        <w:spacing w:after="0" w:line="240" w:lineRule="auto"/>
        <w:ind w:left="0"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t>установлено, что в деформируемых залежах, при прочих равных условиях, плотность перфорационных отверстий должна быть значительно выше, чем в не</w:t>
      </w:r>
      <w:r w:rsidRPr="005734DE">
        <w:rPr>
          <w:rFonts w:ascii="Times New Roman" w:hAnsi="Times New Roman" w:cs="Times New Roman"/>
          <w:sz w:val="28"/>
          <w:szCs w:val="28"/>
        </w:rPr>
        <w:t>де</w:t>
      </w:r>
      <w:r w:rsidRPr="005734DE">
        <w:rPr>
          <w:rFonts w:ascii="Times New Roman" w:hAnsi="Times New Roman" w:cs="Times New Roman"/>
          <w:sz w:val="28"/>
          <w:szCs w:val="28"/>
          <w:lang w:val="kk-KZ"/>
        </w:rPr>
        <w:t>формируемых залежах.</w:t>
      </w:r>
    </w:p>
    <w:p w14:paraId="1C821A57" w14:textId="77777777" w:rsidR="00CF2B5E" w:rsidRPr="005734DE" w:rsidRDefault="00CF2B5E" w:rsidP="004B18BA">
      <w:pPr>
        <w:pStyle w:val="a3"/>
        <w:numPr>
          <w:ilvl w:val="0"/>
          <w:numId w:val="16"/>
        </w:numPr>
        <w:tabs>
          <w:tab w:val="left" w:pos="0"/>
          <w:tab w:val="left" w:pos="993"/>
        </w:tabs>
        <w:spacing w:after="0" w:line="240" w:lineRule="auto"/>
        <w:ind w:left="0"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t>при определении оптимальной конструкции горизонтального ствола следует учесть анизотропии по проницаемости и толщины пласта;</w:t>
      </w:r>
    </w:p>
    <w:p w14:paraId="4639494E" w14:textId="77777777" w:rsidR="00CF2B5E" w:rsidRPr="005734DE" w:rsidRDefault="00CF2B5E" w:rsidP="004B18BA">
      <w:pPr>
        <w:pStyle w:val="a3"/>
        <w:numPr>
          <w:ilvl w:val="0"/>
          <w:numId w:val="16"/>
        </w:numPr>
        <w:tabs>
          <w:tab w:val="left" w:pos="0"/>
          <w:tab w:val="left" w:pos="993"/>
        </w:tabs>
        <w:spacing w:after="0" w:line="240" w:lineRule="auto"/>
        <w:ind w:left="0" w:firstLine="709"/>
        <w:jc w:val="both"/>
        <w:rPr>
          <w:rFonts w:ascii="Times New Roman" w:hAnsi="Times New Roman" w:cs="Times New Roman"/>
          <w:sz w:val="28"/>
          <w:szCs w:val="28"/>
          <w:lang w:val="kk-KZ"/>
        </w:rPr>
      </w:pPr>
      <w:r w:rsidRPr="005734DE">
        <w:rPr>
          <w:rFonts w:ascii="Times New Roman" w:hAnsi="Times New Roman" w:cs="Times New Roman"/>
          <w:sz w:val="28"/>
          <w:szCs w:val="28"/>
          <w:lang w:val="kk-KZ"/>
        </w:rPr>
        <w:t>для достижения наибольшого охвата извлекаемых запасов сетка горизонтальных скважин должна быть разреженной по сравнении с сеткой вертикальной скважины.</w:t>
      </w:r>
    </w:p>
    <w:p w14:paraId="1EBE1D0A" w14:textId="77777777" w:rsidR="009F3385" w:rsidRPr="005734DE" w:rsidRDefault="009F3385" w:rsidP="004B18BA">
      <w:pPr>
        <w:tabs>
          <w:tab w:val="left" w:pos="0"/>
        </w:tabs>
        <w:spacing w:after="0" w:line="240" w:lineRule="auto"/>
        <w:ind w:firstLine="709"/>
        <w:rPr>
          <w:rFonts w:ascii="Times New Roman" w:hAnsi="Times New Roman" w:cs="Times New Roman"/>
          <w:b/>
          <w:spacing w:val="18"/>
          <w:sz w:val="28"/>
          <w:szCs w:val="28"/>
        </w:rPr>
      </w:pPr>
    </w:p>
    <w:p w14:paraId="7E6CCB17"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2EB835FB"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6BFBA523"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2FFB3071"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527E3B49"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4FB5505C"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79D8C863"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0C8C7E8C"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04DF68A6"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09BE6D18"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696BDB74"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69CED1A5"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3E4DA559"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43CD0B38"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2C342C8D"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689DE274"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0C05760D"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488E9881"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217D6727"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62EB1849"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700F8F8B"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2002BE56" w14:textId="77777777" w:rsidR="00A84095" w:rsidRPr="005734DE" w:rsidRDefault="00A84095" w:rsidP="004B18BA">
      <w:pPr>
        <w:tabs>
          <w:tab w:val="left" w:pos="0"/>
        </w:tabs>
        <w:spacing w:after="0" w:line="240" w:lineRule="auto"/>
        <w:ind w:firstLine="709"/>
        <w:rPr>
          <w:rFonts w:ascii="Times New Roman" w:hAnsi="Times New Roman" w:cs="Times New Roman"/>
          <w:b/>
          <w:spacing w:val="18"/>
          <w:sz w:val="28"/>
          <w:szCs w:val="28"/>
          <w:lang w:val="kk-KZ"/>
        </w:rPr>
      </w:pPr>
    </w:p>
    <w:p w14:paraId="244CA004" w14:textId="77777777" w:rsidR="00E51D00" w:rsidRPr="005734DE" w:rsidRDefault="00E51D00" w:rsidP="004B18BA">
      <w:pPr>
        <w:tabs>
          <w:tab w:val="left" w:pos="0"/>
        </w:tabs>
        <w:spacing w:after="0" w:line="240" w:lineRule="auto"/>
        <w:ind w:firstLine="709"/>
        <w:rPr>
          <w:rFonts w:ascii="Times New Roman" w:hAnsi="Times New Roman" w:cs="Times New Roman"/>
          <w:b/>
          <w:spacing w:val="18"/>
          <w:sz w:val="28"/>
          <w:szCs w:val="28"/>
          <w:lang w:val="kk-KZ"/>
        </w:rPr>
      </w:pPr>
    </w:p>
    <w:p w14:paraId="2AA38AD4" w14:textId="77777777" w:rsidR="00E51D00" w:rsidRPr="005734DE" w:rsidRDefault="00E51D00" w:rsidP="004B18BA">
      <w:pPr>
        <w:tabs>
          <w:tab w:val="left" w:pos="0"/>
        </w:tabs>
        <w:spacing w:after="0" w:line="240" w:lineRule="auto"/>
        <w:ind w:firstLine="709"/>
        <w:rPr>
          <w:rFonts w:ascii="Times New Roman" w:hAnsi="Times New Roman" w:cs="Times New Roman"/>
          <w:b/>
          <w:spacing w:val="18"/>
          <w:sz w:val="28"/>
          <w:szCs w:val="28"/>
          <w:lang w:val="kk-KZ"/>
        </w:rPr>
      </w:pPr>
    </w:p>
    <w:p w14:paraId="5F11A488" w14:textId="77777777" w:rsidR="00E51D00" w:rsidRPr="005734DE" w:rsidRDefault="00E51D00" w:rsidP="004B18BA">
      <w:pPr>
        <w:tabs>
          <w:tab w:val="left" w:pos="0"/>
        </w:tabs>
        <w:spacing w:after="0" w:line="240" w:lineRule="auto"/>
        <w:ind w:firstLine="709"/>
        <w:rPr>
          <w:rFonts w:ascii="Times New Roman" w:hAnsi="Times New Roman" w:cs="Times New Roman"/>
          <w:b/>
          <w:spacing w:val="18"/>
          <w:sz w:val="28"/>
          <w:szCs w:val="28"/>
          <w:lang w:val="kk-KZ"/>
        </w:rPr>
      </w:pPr>
    </w:p>
    <w:p w14:paraId="42E1D41E" w14:textId="77777777" w:rsidR="00E51D00" w:rsidRPr="005734DE" w:rsidRDefault="00E51D00" w:rsidP="004B18BA">
      <w:pPr>
        <w:tabs>
          <w:tab w:val="left" w:pos="0"/>
        </w:tabs>
        <w:spacing w:after="0" w:line="240" w:lineRule="auto"/>
        <w:ind w:firstLine="709"/>
        <w:rPr>
          <w:rFonts w:ascii="Times New Roman" w:hAnsi="Times New Roman" w:cs="Times New Roman"/>
          <w:b/>
          <w:spacing w:val="18"/>
          <w:sz w:val="28"/>
          <w:szCs w:val="28"/>
          <w:lang w:val="kk-KZ"/>
        </w:rPr>
      </w:pPr>
    </w:p>
    <w:p w14:paraId="6C934D26" w14:textId="77777777" w:rsidR="00E51D00" w:rsidRPr="005734DE" w:rsidRDefault="00E51D00" w:rsidP="004B18BA">
      <w:pPr>
        <w:tabs>
          <w:tab w:val="left" w:pos="0"/>
        </w:tabs>
        <w:spacing w:after="0" w:line="240" w:lineRule="auto"/>
        <w:ind w:firstLine="709"/>
        <w:rPr>
          <w:rFonts w:ascii="Times New Roman" w:hAnsi="Times New Roman" w:cs="Times New Roman"/>
          <w:b/>
          <w:spacing w:val="18"/>
          <w:sz w:val="28"/>
          <w:szCs w:val="28"/>
          <w:lang w:val="kk-KZ"/>
        </w:rPr>
      </w:pPr>
    </w:p>
    <w:p w14:paraId="6A03AB3B" w14:textId="77777777" w:rsidR="00E51D00" w:rsidRPr="005734DE" w:rsidRDefault="00E51D00" w:rsidP="004B18BA">
      <w:pPr>
        <w:tabs>
          <w:tab w:val="left" w:pos="0"/>
        </w:tabs>
        <w:spacing w:after="0" w:line="240" w:lineRule="auto"/>
        <w:ind w:firstLine="709"/>
        <w:rPr>
          <w:rFonts w:ascii="Times New Roman" w:hAnsi="Times New Roman" w:cs="Times New Roman"/>
          <w:b/>
          <w:spacing w:val="18"/>
          <w:sz w:val="28"/>
          <w:szCs w:val="28"/>
          <w:lang w:val="kk-KZ"/>
        </w:rPr>
      </w:pPr>
    </w:p>
    <w:p w14:paraId="29CCDD29" w14:textId="77777777" w:rsidR="00E51D00" w:rsidRPr="005734DE" w:rsidRDefault="00E51D00" w:rsidP="004B18BA">
      <w:pPr>
        <w:tabs>
          <w:tab w:val="left" w:pos="0"/>
        </w:tabs>
        <w:spacing w:after="0" w:line="240" w:lineRule="auto"/>
        <w:ind w:firstLine="709"/>
        <w:rPr>
          <w:rFonts w:ascii="Times New Roman" w:hAnsi="Times New Roman" w:cs="Times New Roman"/>
          <w:b/>
          <w:spacing w:val="18"/>
          <w:sz w:val="28"/>
          <w:szCs w:val="28"/>
          <w:lang w:val="kk-KZ"/>
        </w:rPr>
      </w:pPr>
    </w:p>
    <w:p w14:paraId="334D48DC" w14:textId="77777777" w:rsidR="006636EB" w:rsidRPr="005734DE" w:rsidRDefault="009F3385" w:rsidP="004B18BA">
      <w:pPr>
        <w:spacing w:after="0" w:line="240" w:lineRule="auto"/>
        <w:ind w:firstLine="708"/>
        <w:jc w:val="both"/>
        <w:rPr>
          <w:rFonts w:ascii="Times New Roman" w:hAnsi="Times New Roman" w:cs="Times New Roman"/>
          <w:b/>
          <w:sz w:val="28"/>
          <w:szCs w:val="28"/>
        </w:rPr>
      </w:pPr>
      <w:r w:rsidRPr="005734DE">
        <w:rPr>
          <w:rFonts w:ascii="Times New Roman" w:hAnsi="Times New Roman" w:cs="Times New Roman"/>
          <w:b/>
          <w:sz w:val="28"/>
          <w:szCs w:val="28"/>
          <w:lang w:val="kk-KZ"/>
        </w:rPr>
        <w:lastRenderedPageBreak/>
        <w:t xml:space="preserve">3 </w:t>
      </w:r>
      <w:r w:rsidR="006636EB" w:rsidRPr="005734DE">
        <w:rPr>
          <w:rFonts w:ascii="Times New Roman" w:hAnsi="Times New Roman" w:cs="Times New Roman"/>
          <w:b/>
          <w:sz w:val="28"/>
          <w:szCs w:val="28"/>
        </w:rPr>
        <w:t>А</w:t>
      </w:r>
      <w:r w:rsidR="00A84095" w:rsidRPr="005734DE">
        <w:rPr>
          <w:rFonts w:ascii="Times New Roman" w:hAnsi="Times New Roman" w:cs="Times New Roman"/>
          <w:b/>
          <w:sz w:val="28"/>
          <w:szCs w:val="28"/>
        </w:rPr>
        <w:t>даптация гидродинамической модели пласта к фактическим показателям разработки с целью</w:t>
      </w:r>
      <w:r w:rsidR="00A84095" w:rsidRPr="005734DE">
        <w:rPr>
          <w:rFonts w:ascii="Times New Roman" w:hAnsi="Times New Roman" w:cs="Times New Roman"/>
          <w:b/>
          <w:sz w:val="28"/>
          <w:szCs w:val="28"/>
          <w:lang w:val="kk-KZ"/>
        </w:rPr>
        <w:t xml:space="preserve"> </w:t>
      </w:r>
      <w:r w:rsidR="00A84095" w:rsidRPr="005734DE">
        <w:rPr>
          <w:rFonts w:ascii="Times New Roman" w:hAnsi="Times New Roman" w:cs="Times New Roman"/>
          <w:b/>
          <w:sz w:val="28"/>
          <w:szCs w:val="28"/>
        </w:rPr>
        <w:t>обоснования эксплуатации</w:t>
      </w:r>
      <w:r w:rsidR="00A84095" w:rsidRPr="005734DE">
        <w:rPr>
          <w:rFonts w:ascii="Times New Roman" w:hAnsi="Times New Roman" w:cs="Times New Roman"/>
          <w:b/>
          <w:sz w:val="28"/>
          <w:szCs w:val="28"/>
          <w:lang w:val="kk-KZ"/>
        </w:rPr>
        <w:t xml:space="preserve"> </w:t>
      </w:r>
      <w:r w:rsidR="00A84095" w:rsidRPr="005734DE">
        <w:rPr>
          <w:rFonts w:ascii="Times New Roman" w:hAnsi="Times New Roman" w:cs="Times New Roman"/>
          <w:b/>
          <w:sz w:val="28"/>
          <w:szCs w:val="28"/>
        </w:rPr>
        <w:t>его горизонтальными скважинами</w:t>
      </w:r>
    </w:p>
    <w:p w14:paraId="36F0E708" w14:textId="77777777" w:rsidR="006636EB" w:rsidRPr="005734DE" w:rsidRDefault="006636EB" w:rsidP="004B18BA">
      <w:pPr>
        <w:spacing w:after="0" w:line="240" w:lineRule="auto"/>
        <w:jc w:val="center"/>
        <w:rPr>
          <w:rFonts w:ascii="Times New Roman" w:hAnsi="Times New Roman" w:cs="Times New Roman"/>
          <w:b/>
          <w:sz w:val="28"/>
          <w:szCs w:val="28"/>
          <w:lang w:val="kk-KZ"/>
        </w:rPr>
      </w:pPr>
    </w:p>
    <w:p w14:paraId="52DBDFD8" w14:textId="77777777" w:rsidR="006636EB" w:rsidRPr="005734DE"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нефтедобывающей отрасли роль гидродинамического моделирования для повышения эффективности разработки месторождений значительно выросла за последнее время.</w:t>
      </w:r>
    </w:p>
    <w:p w14:paraId="58273550" w14:textId="77777777" w:rsidR="006636EB" w:rsidRPr="005734DE"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Процесс гидродинамического моделирования разработки нефтяных и газовых залежей является одним из важнейших этапов при создании проектных документаций по их разработке и предъявляет повышенные требования к получению широкомасштабной информации об основных параметрах пластовых систем. Известно, что необходимым условием применимости созданной модели является предварительная адаптация, т.е. </w:t>
      </w:r>
      <w:r w:rsidR="00CB4C8B" w:rsidRPr="005734DE">
        <w:rPr>
          <w:rFonts w:ascii="Times New Roman" w:hAnsi="Times New Roman" w:cs="Times New Roman"/>
          <w:sz w:val="28"/>
          <w:szCs w:val="28"/>
        </w:rPr>
        <w:t xml:space="preserve"> </w:t>
      </w:r>
      <w:r w:rsidRPr="005734DE">
        <w:rPr>
          <w:rFonts w:ascii="Times New Roman" w:hAnsi="Times New Roman" w:cs="Times New Roman"/>
          <w:sz w:val="28"/>
          <w:szCs w:val="28"/>
        </w:rPr>
        <w:t>согласование результатов расчета технологических</w:t>
      </w:r>
      <w:r w:rsidR="00CB4C8B" w:rsidRPr="005734DE">
        <w:rPr>
          <w:rFonts w:ascii="Times New Roman" w:hAnsi="Times New Roman" w:cs="Times New Roman"/>
          <w:sz w:val="28"/>
          <w:szCs w:val="28"/>
        </w:rPr>
        <w:t xml:space="preserve"> </w:t>
      </w:r>
      <w:r w:rsidRPr="005734DE">
        <w:rPr>
          <w:rFonts w:ascii="Times New Roman" w:hAnsi="Times New Roman" w:cs="Times New Roman"/>
          <w:sz w:val="28"/>
          <w:szCs w:val="28"/>
        </w:rPr>
        <w:t>показателей, предшествующего периода разработки, с фактическими данными. Процесс адаптации модели фактически представляет собой решение задачи восстановления в объеме резервуара объекта многих взаимосвязанных и зависящих друг от друга параметров.</w:t>
      </w:r>
    </w:p>
    <w:p w14:paraId="733521B7" w14:textId="77777777" w:rsidR="006636EB" w:rsidRPr="005734DE"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При адаптации гидродинамических моделей фильтрации расхождения между прогнозными и фактическими данными могут быть связаны как с неточностью исходной информации о пласте, так и с несовершенством принятой математической модели течения флюидов в пласте. Естественно, степень адаптации будет тем выше, чем лучше математическая модель описывает реальные физические процессы, происходящие в пласте. Выбор</w:t>
      </w:r>
      <w:r w:rsidR="00CB4C8B"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метода построения модели нефтяного пласта зависит от качества и полноты исходной информации о геологическом строении пласта, физических свойствах фильтрующихся жидкостей и пористой среды, а также текущей промысловой информации.</w:t>
      </w:r>
    </w:p>
    <w:p w14:paraId="585B59A6" w14:textId="77777777" w:rsidR="006636EB" w:rsidRPr="005734DE"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последние годы в постановке и решении многомерных многофазных задач теории фильтрации достигнут большой прогресс, а что касается анализа разработки, настройки фактических показателей разработки месторождений, т.е. решения задач идентификации, определения или уточнения коллекторских свойств пласта на основе фактических данных исследований и эксплуатации скважин (называемые обратными задачами), то здесь достигнутые результаты менее впечатляющие, причем, как правило, обратные задачи являются некорректными, что сущест</w:t>
      </w:r>
      <w:r w:rsidR="0011240E" w:rsidRPr="005734DE">
        <w:rPr>
          <w:rFonts w:ascii="Times New Roman" w:hAnsi="Times New Roman" w:cs="Times New Roman"/>
          <w:sz w:val="28"/>
          <w:szCs w:val="28"/>
        </w:rPr>
        <w:t>венно осложняет их решение [</w:t>
      </w:r>
      <w:r w:rsidR="005422B8" w:rsidRPr="005734DE">
        <w:rPr>
          <w:rFonts w:ascii="Times New Roman" w:hAnsi="Times New Roman" w:cs="Times New Roman"/>
          <w:sz w:val="28"/>
          <w:szCs w:val="28"/>
        </w:rPr>
        <w:t>68,78</w:t>
      </w:r>
      <w:r w:rsidR="0011240E" w:rsidRPr="005734DE">
        <w:rPr>
          <w:rFonts w:ascii="Times New Roman" w:hAnsi="Times New Roman" w:cs="Times New Roman"/>
          <w:sz w:val="28"/>
          <w:szCs w:val="28"/>
        </w:rPr>
        <w:t>,</w:t>
      </w:r>
      <w:r w:rsidR="005422B8" w:rsidRPr="005734DE">
        <w:rPr>
          <w:rFonts w:ascii="Times New Roman" w:hAnsi="Times New Roman" w:cs="Times New Roman"/>
          <w:sz w:val="28"/>
          <w:szCs w:val="28"/>
        </w:rPr>
        <w:t>102-105</w:t>
      </w:r>
      <w:r w:rsidRPr="005734DE">
        <w:rPr>
          <w:rFonts w:ascii="Times New Roman" w:hAnsi="Times New Roman" w:cs="Times New Roman"/>
          <w:sz w:val="28"/>
          <w:szCs w:val="28"/>
        </w:rPr>
        <w:t xml:space="preserve"> и др.].</w:t>
      </w:r>
    </w:p>
    <w:p w14:paraId="438B0BFF" w14:textId="77777777" w:rsidR="006636EB" w:rsidRPr="005734DE"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Фазовые проницаемости являются одной из важнейших характеристик процесса многофазного течения пластовых флюидов и их идентификация во многих случаях более полезна для повышения достоверности комплекса газо-гидродинамических расчетов по определению технологических показателей разработки залежей нефти и газа.</w:t>
      </w:r>
    </w:p>
    <w:p w14:paraId="4858158B" w14:textId="77777777" w:rsidR="006636EB" w:rsidRPr="005734DE"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Функции относительных фазовых проницаемостей (ФОФП), входящих в уравнения фильтрации многофазных жидкостей, обычно определяются </w:t>
      </w:r>
      <w:r w:rsidRPr="005734DE">
        <w:rPr>
          <w:rFonts w:ascii="Times New Roman" w:hAnsi="Times New Roman" w:cs="Times New Roman"/>
          <w:sz w:val="28"/>
          <w:szCs w:val="28"/>
        </w:rPr>
        <w:lastRenderedPageBreak/>
        <w:t>экспериментально на малых образцах породы (кернах), которые представляют лишь незначительную часть объёма пласта и должны быть модифицированы. Известно, что ФОФП зависят от множества факторов (структурная характеристика среды, смачиваемость, градиент давления, история насыщения) и форма их кривых существенно влияет на результаты расчетов. Кроме того, поскольку реальным коллекторам нефти и газа свойственны неоднородности различного масштаба, то эти функции должны зависеть и от масштаба осреднения.</w:t>
      </w:r>
    </w:p>
    <w:p w14:paraId="763F6284" w14:textId="77777777" w:rsidR="006636EB" w:rsidRPr="005734DE"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Известны различные методы определения ФОФП по данным гидродинамических и геофизических исследований [</w:t>
      </w:r>
      <w:r w:rsidR="00F41BBE" w:rsidRPr="005734DE">
        <w:rPr>
          <w:rFonts w:ascii="Times New Roman" w:hAnsi="Times New Roman" w:cs="Times New Roman"/>
          <w:sz w:val="28"/>
          <w:szCs w:val="28"/>
        </w:rPr>
        <w:t>11,65</w:t>
      </w:r>
      <w:r w:rsidR="0011240E" w:rsidRPr="005734DE">
        <w:rPr>
          <w:rFonts w:ascii="Times New Roman" w:hAnsi="Times New Roman" w:cs="Times New Roman"/>
          <w:sz w:val="28"/>
          <w:szCs w:val="28"/>
        </w:rPr>
        <w:t>,</w:t>
      </w:r>
      <w:r w:rsidR="00F41BBE" w:rsidRPr="005734DE">
        <w:rPr>
          <w:rFonts w:ascii="Times New Roman" w:hAnsi="Times New Roman" w:cs="Times New Roman"/>
          <w:sz w:val="28"/>
          <w:szCs w:val="28"/>
        </w:rPr>
        <w:t xml:space="preserve">69,78 </w:t>
      </w:r>
      <w:r w:rsidRPr="005734DE">
        <w:rPr>
          <w:rFonts w:ascii="Times New Roman" w:hAnsi="Times New Roman" w:cs="Times New Roman"/>
          <w:sz w:val="28"/>
          <w:szCs w:val="28"/>
        </w:rPr>
        <w:t>и др.]. В последнее время для определения ФОФП все чаще применяются методы, основанные на использовании гидродинамической информации, накопленной в процессе эксплуатации залежей нефти и газа. При этом параметры, входящие в выражения распределения ФОФП в зависимости от насыщенности, определяются из решения различными методами обратных задач теории фильтрации.</w:t>
      </w:r>
    </w:p>
    <w:p w14:paraId="78B346CE" w14:textId="77777777" w:rsidR="006636EB" w:rsidRPr="005734DE"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Модель является инструментом позволяющим просчитать различные сценарии разработки и выбрать наиболее рентабельный. Применение современных технологий горизонтального бурения геологической навигации будет обоснованным только в случае правильного выбора геологических мишеней.</w:t>
      </w:r>
    </w:p>
    <w:p w14:paraId="10B0398F" w14:textId="77777777" w:rsidR="006E6481" w:rsidRPr="005734DE" w:rsidRDefault="006E6481" w:rsidP="004B18BA">
      <w:pPr>
        <w:spacing w:after="0" w:line="240" w:lineRule="auto"/>
        <w:ind w:firstLine="709"/>
        <w:jc w:val="both"/>
        <w:rPr>
          <w:rFonts w:ascii="Times New Roman" w:hAnsi="Times New Roman" w:cs="Times New Roman"/>
          <w:sz w:val="28"/>
          <w:szCs w:val="28"/>
        </w:rPr>
      </w:pPr>
    </w:p>
    <w:p w14:paraId="539CEC01" w14:textId="77777777" w:rsidR="006636EB" w:rsidRPr="005734DE" w:rsidRDefault="006636EB" w:rsidP="004B18BA">
      <w:pPr>
        <w:spacing w:after="0" w:line="240" w:lineRule="auto"/>
        <w:ind w:firstLine="709"/>
        <w:jc w:val="both"/>
        <w:rPr>
          <w:rFonts w:ascii="Times New Roman" w:hAnsi="Times New Roman" w:cs="Times New Roman"/>
          <w:b/>
          <w:sz w:val="28"/>
          <w:szCs w:val="28"/>
        </w:rPr>
      </w:pPr>
      <w:r w:rsidRPr="005734DE">
        <w:rPr>
          <w:rFonts w:ascii="Times New Roman" w:hAnsi="Times New Roman" w:cs="Times New Roman"/>
          <w:b/>
          <w:sz w:val="28"/>
          <w:szCs w:val="28"/>
        </w:rPr>
        <w:t>3.1</w:t>
      </w:r>
      <w:r w:rsidR="00A84095" w:rsidRPr="005734DE">
        <w:rPr>
          <w:rFonts w:ascii="Times New Roman" w:hAnsi="Times New Roman" w:cs="Times New Roman"/>
          <w:b/>
          <w:sz w:val="28"/>
          <w:szCs w:val="28"/>
        </w:rPr>
        <w:t xml:space="preserve"> </w:t>
      </w:r>
      <w:r w:rsidRPr="005734DE">
        <w:rPr>
          <w:rFonts w:ascii="Times New Roman" w:hAnsi="Times New Roman" w:cs="Times New Roman"/>
          <w:b/>
          <w:sz w:val="28"/>
          <w:szCs w:val="28"/>
        </w:rPr>
        <w:t>Постановка задачи и ее решение</w:t>
      </w:r>
    </w:p>
    <w:p w14:paraId="4616C006" w14:textId="77777777" w:rsidR="00A84095" w:rsidRPr="005734DE" w:rsidRDefault="00A84095" w:rsidP="004B18BA">
      <w:pPr>
        <w:spacing w:after="0" w:line="240" w:lineRule="auto"/>
        <w:ind w:firstLine="709"/>
        <w:jc w:val="both"/>
        <w:rPr>
          <w:rFonts w:ascii="Times New Roman" w:hAnsi="Times New Roman" w:cs="Times New Roman"/>
          <w:b/>
          <w:sz w:val="28"/>
          <w:szCs w:val="28"/>
        </w:rPr>
      </w:pPr>
    </w:p>
    <w:p w14:paraId="71D181F7" w14:textId="77777777" w:rsidR="006636EB" w:rsidRPr="005734DE"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Республике Казахстан бурение и освоение горизонтальных скважин (ГС) является перспективным направлением и имеется несколько месторождений, где пробурены ГС.</w:t>
      </w:r>
    </w:p>
    <w:p w14:paraId="0D73CE21" w14:textId="77777777" w:rsidR="006636EB"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В данной работе на основании параметров, характеризующих продуктивный блок месторождения Кенкияк Казахстана, с учетом существующих критерий, рассмотрена возможность бурения ГС и влияние на показатели добычи. На рис</w:t>
      </w:r>
      <w:r w:rsidR="006F364C">
        <w:rPr>
          <w:rFonts w:ascii="Times New Roman" w:hAnsi="Times New Roman" w:cs="Times New Roman"/>
          <w:sz w:val="28"/>
          <w:szCs w:val="28"/>
        </w:rPr>
        <w:t>унке 12</w:t>
      </w:r>
      <w:r w:rsidR="00F07F07" w:rsidRPr="005734DE">
        <w:rPr>
          <w:rFonts w:ascii="Times New Roman" w:hAnsi="Times New Roman" w:cs="Times New Roman"/>
          <w:sz w:val="28"/>
          <w:szCs w:val="28"/>
        </w:rPr>
        <w:t xml:space="preserve"> </w:t>
      </w:r>
      <w:r w:rsidRPr="005734DE">
        <w:rPr>
          <w:rFonts w:ascii="Times New Roman" w:hAnsi="Times New Roman" w:cs="Times New Roman"/>
          <w:sz w:val="28"/>
          <w:szCs w:val="28"/>
        </w:rPr>
        <w:t>дано геометрическое изображение блока месторождения Кенкияк</w:t>
      </w:r>
      <w:r w:rsidR="0011240E" w:rsidRPr="005734DE">
        <w:rPr>
          <w:rFonts w:ascii="Times New Roman" w:hAnsi="Times New Roman" w:cs="Times New Roman"/>
          <w:sz w:val="28"/>
          <w:szCs w:val="28"/>
        </w:rPr>
        <w:t xml:space="preserve"> [</w:t>
      </w:r>
      <w:r w:rsidR="00E13211" w:rsidRPr="00217760">
        <w:rPr>
          <w:rFonts w:ascii="Times New Roman" w:hAnsi="Times New Roman" w:cs="Times New Roman"/>
          <w:sz w:val="28"/>
          <w:szCs w:val="28"/>
        </w:rPr>
        <w:t>77</w:t>
      </w:r>
      <w:r w:rsidRPr="005734DE">
        <w:rPr>
          <w:rFonts w:ascii="Times New Roman" w:hAnsi="Times New Roman" w:cs="Times New Roman"/>
          <w:sz w:val="28"/>
          <w:szCs w:val="28"/>
        </w:rPr>
        <w:t>].</w:t>
      </w:r>
    </w:p>
    <w:p w14:paraId="2EB782F5" w14:textId="77777777" w:rsidR="00AA5D79" w:rsidRPr="005734DE" w:rsidRDefault="00AA5D79" w:rsidP="00AA5D79">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bCs/>
          <w:sz w:val="28"/>
          <w:szCs w:val="28"/>
        </w:rPr>
        <w:t>Восточно-южная часть выбранного блока граничит с водоносным горизонтом, водонефтяной</w:t>
      </w:r>
      <w:r w:rsidRPr="005734DE">
        <w:rPr>
          <w:rFonts w:ascii="Times New Roman" w:hAnsi="Times New Roman" w:cs="Times New Roman"/>
          <w:sz w:val="28"/>
          <w:szCs w:val="28"/>
        </w:rPr>
        <w:t xml:space="preserve"> контакт находится на высоте 310 м на начальной стадии, северная сторона граничит с одним из основных геологических разломов, но между другими существует определенная связь и поток.</w:t>
      </w:r>
    </w:p>
    <w:p w14:paraId="5127C8F8" w14:textId="77777777" w:rsidR="00AA5D79" w:rsidRDefault="00AA5D79" w:rsidP="004B18BA">
      <w:pPr>
        <w:spacing w:after="0" w:line="240" w:lineRule="auto"/>
        <w:ind w:firstLine="709"/>
        <w:jc w:val="both"/>
        <w:rPr>
          <w:rFonts w:ascii="Times New Roman" w:hAnsi="Times New Roman" w:cs="Times New Roman"/>
          <w:sz w:val="28"/>
          <w:szCs w:val="28"/>
        </w:rPr>
      </w:pPr>
    </w:p>
    <w:p w14:paraId="7E55B55F" w14:textId="77777777" w:rsidR="00AA5D79" w:rsidRDefault="00AA5D79" w:rsidP="004B18BA">
      <w:pPr>
        <w:spacing w:after="0" w:line="240" w:lineRule="auto"/>
        <w:ind w:firstLine="709"/>
        <w:jc w:val="both"/>
        <w:rPr>
          <w:rFonts w:ascii="Times New Roman" w:hAnsi="Times New Roman" w:cs="Times New Roman"/>
          <w:sz w:val="28"/>
          <w:szCs w:val="28"/>
        </w:rPr>
      </w:pPr>
    </w:p>
    <w:p w14:paraId="391BF134" w14:textId="77777777" w:rsidR="00AA5D79" w:rsidRPr="005734DE" w:rsidRDefault="00AA5D79" w:rsidP="004B18BA">
      <w:pPr>
        <w:spacing w:after="0" w:line="240" w:lineRule="auto"/>
        <w:ind w:firstLine="709"/>
        <w:jc w:val="both"/>
        <w:rPr>
          <w:rFonts w:ascii="Times New Roman" w:hAnsi="Times New Roman" w:cs="Times New Roman"/>
          <w:sz w:val="28"/>
          <w:szCs w:val="28"/>
        </w:rPr>
      </w:pPr>
    </w:p>
    <w:p w14:paraId="00011CC1" w14:textId="77777777" w:rsidR="006636EB" w:rsidRPr="005734DE" w:rsidRDefault="006636EB" w:rsidP="004B18BA">
      <w:pPr>
        <w:spacing w:after="0" w:line="240" w:lineRule="auto"/>
        <w:ind w:firstLine="709"/>
        <w:jc w:val="both"/>
        <w:rPr>
          <w:rFonts w:ascii="Times New Roman" w:hAnsi="Times New Roman" w:cs="Times New Roman"/>
          <w:sz w:val="28"/>
          <w:szCs w:val="28"/>
        </w:rPr>
      </w:pPr>
    </w:p>
    <w:p w14:paraId="45B8C8D1" w14:textId="77777777" w:rsidR="006636EB" w:rsidRPr="005734DE" w:rsidRDefault="006636EB" w:rsidP="004B18BA">
      <w:pPr>
        <w:spacing w:after="0" w:line="240" w:lineRule="auto"/>
        <w:jc w:val="center"/>
        <w:rPr>
          <w:rFonts w:ascii="Times New Roman" w:hAnsi="Times New Roman" w:cs="Times New Roman"/>
          <w:sz w:val="28"/>
          <w:szCs w:val="28"/>
        </w:rPr>
      </w:pPr>
      <w:r w:rsidRPr="005734DE">
        <w:rPr>
          <w:rFonts w:ascii="Times New Roman" w:hAnsi="Times New Roman" w:cs="Times New Roman"/>
          <w:noProof/>
          <w:sz w:val="28"/>
          <w:szCs w:val="28"/>
          <w:lang w:eastAsia="ru-RU"/>
        </w:rPr>
        <w:lastRenderedPageBreak/>
        <w:drawing>
          <wp:inline distT="0" distB="0" distL="0" distR="0" wp14:anchorId="4D6D1F9C" wp14:editId="6E627424">
            <wp:extent cx="5854210" cy="2028825"/>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11217" cy="2048581"/>
                    </a:xfrm>
                    <a:prstGeom prst="rect">
                      <a:avLst/>
                    </a:prstGeom>
                    <a:noFill/>
                    <a:ln>
                      <a:noFill/>
                    </a:ln>
                  </pic:spPr>
                </pic:pic>
              </a:graphicData>
            </a:graphic>
          </wp:inline>
        </w:drawing>
      </w:r>
    </w:p>
    <w:p w14:paraId="5CFCD650" w14:textId="77777777" w:rsidR="00A91EB9" w:rsidRPr="005734DE" w:rsidRDefault="00A91EB9" w:rsidP="004B18BA">
      <w:pPr>
        <w:spacing w:after="0" w:line="240" w:lineRule="auto"/>
        <w:jc w:val="center"/>
        <w:rPr>
          <w:rFonts w:ascii="Times New Roman" w:hAnsi="Times New Roman" w:cs="Times New Roman"/>
          <w:sz w:val="28"/>
          <w:szCs w:val="28"/>
        </w:rPr>
      </w:pPr>
    </w:p>
    <w:p w14:paraId="6AB6A156" w14:textId="77777777" w:rsidR="006636EB" w:rsidRPr="005734DE" w:rsidRDefault="006636EB" w:rsidP="004B18BA">
      <w:pPr>
        <w:spacing w:after="0" w:line="240" w:lineRule="auto"/>
        <w:jc w:val="center"/>
        <w:rPr>
          <w:rFonts w:ascii="Times New Roman" w:hAnsi="Times New Roman" w:cs="Times New Roman"/>
          <w:sz w:val="28"/>
          <w:szCs w:val="28"/>
        </w:rPr>
      </w:pPr>
      <w:r w:rsidRPr="005734DE">
        <w:rPr>
          <w:rFonts w:ascii="Times New Roman" w:hAnsi="Times New Roman" w:cs="Times New Roman"/>
          <w:bCs/>
          <w:sz w:val="28"/>
          <w:szCs w:val="28"/>
        </w:rPr>
        <w:t>Рис</w:t>
      </w:r>
      <w:r w:rsidR="003D1F78" w:rsidRPr="005734DE">
        <w:rPr>
          <w:rFonts w:ascii="Times New Roman" w:hAnsi="Times New Roman" w:cs="Times New Roman"/>
          <w:bCs/>
          <w:sz w:val="28"/>
          <w:szCs w:val="28"/>
        </w:rPr>
        <w:t>унок</w:t>
      </w:r>
      <w:r w:rsidRPr="005734DE">
        <w:rPr>
          <w:rFonts w:ascii="Times New Roman" w:hAnsi="Times New Roman" w:cs="Times New Roman"/>
          <w:bCs/>
          <w:sz w:val="28"/>
          <w:szCs w:val="28"/>
        </w:rPr>
        <w:t xml:space="preserve"> </w:t>
      </w:r>
      <w:r w:rsidR="006F364C">
        <w:rPr>
          <w:rFonts w:ascii="Times New Roman" w:hAnsi="Times New Roman" w:cs="Times New Roman"/>
          <w:bCs/>
          <w:sz w:val="28"/>
          <w:szCs w:val="28"/>
        </w:rPr>
        <w:t>12</w:t>
      </w:r>
      <w:r w:rsidR="00625DF9" w:rsidRPr="005734DE">
        <w:rPr>
          <w:rFonts w:ascii="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hAnsi="Times New Roman" w:cs="Times New Roman"/>
          <w:sz w:val="28"/>
          <w:szCs w:val="28"/>
        </w:rPr>
        <w:t xml:space="preserve"> Выбранный блок м</w:t>
      </w:r>
      <w:r w:rsidR="0027314D" w:rsidRPr="005734DE">
        <w:rPr>
          <w:rFonts w:ascii="Times New Roman" w:hAnsi="Times New Roman" w:cs="Times New Roman"/>
          <w:sz w:val="28"/>
          <w:szCs w:val="28"/>
        </w:rPr>
        <w:t xml:space="preserve">есторождения </w:t>
      </w:r>
      <w:r w:rsidRPr="005734DE">
        <w:rPr>
          <w:rFonts w:ascii="Times New Roman" w:hAnsi="Times New Roman" w:cs="Times New Roman"/>
          <w:sz w:val="28"/>
          <w:szCs w:val="28"/>
        </w:rPr>
        <w:t>Кенкияк</w:t>
      </w:r>
    </w:p>
    <w:p w14:paraId="7B585E1E" w14:textId="77777777" w:rsidR="006636EB" w:rsidRPr="005734DE" w:rsidRDefault="006636EB" w:rsidP="004B18BA">
      <w:pPr>
        <w:spacing w:after="0" w:line="240" w:lineRule="auto"/>
        <w:jc w:val="center"/>
        <w:rPr>
          <w:rFonts w:ascii="Times New Roman" w:hAnsi="Times New Roman" w:cs="Times New Roman"/>
          <w:sz w:val="28"/>
          <w:szCs w:val="28"/>
        </w:rPr>
      </w:pPr>
    </w:p>
    <w:p w14:paraId="081FAB19" w14:textId="77777777" w:rsidR="006636EB" w:rsidRDefault="006636EB" w:rsidP="004B18BA">
      <w:pPr>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Предполагая, что горизонтальная скважина может быть заменена линейным стоком, расположенным по ее оси, гидродинамическая модель фильтрации многофазной смеси к горизонтальной скважине может быть дана аналогично в виде системы уравнений Маскета-Мереса, основанной на законах сохранения массы и закона Дарси [</w:t>
      </w:r>
      <w:r w:rsidR="004128D1" w:rsidRPr="005734DE">
        <w:rPr>
          <w:rFonts w:ascii="Times New Roman" w:hAnsi="Times New Roman" w:cs="Times New Roman"/>
          <w:sz w:val="28"/>
          <w:szCs w:val="28"/>
        </w:rPr>
        <w:t>68,</w:t>
      </w:r>
      <w:r w:rsidR="00874519" w:rsidRPr="005734DE">
        <w:rPr>
          <w:rFonts w:ascii="Times New Roman" w:hAnsi="Times New Roman" w:cs="Times New Roman"/>
          <w:sz w:val="28"/>
          <w:szCs w:val="28"/>
        </w:rPr>
        <w:t>78</w:t>
      </w:r>
      <w:r w:rsidR="0091323D" w:rsidRPr="005734DE">
        <w:rPr>
          <w:rFonts w:ascii="Times New Roman" w:hAnsi="Times New Roman" w:cs="Times New Roman"/>
          <w:sz w:val="28"/>
          <w:szCs w:val="28"/>
        </w:rPr>
        <w:t>,</w:t>
      </w:r>
      <w:r w:rsidR="004128D1" w:rsidRPr="005734DE">
        <w:rPr>
          <w:rFonts w:ascii="Times New Roman" w:hAnsi="Times New Roman" w:cs="Times New Roman"/>
          <w:sz w:val="28"/>
          <w:szCs w:val="28"/>
        </w:rPr>
        <w:t>106</w:t>
      </w:r>
      <w:r w:rsidRPr="005734DE">
        <w:rPr>
          <w:rFonts w:ascii="Times New Roman" w:hAnsi="Times New Roman" w:cs="Times New Roman"/>
          <w:sz w:val="28"/>
          <w:szCs w:val="28"/>
        </w:rPr>
        <w:t xml:space="preserve"> и др.]</w:t>
      </w:r>
      <w:r w:rsidRPr="005734DE">
        <w:rPr>
          <w:rFonts w:ascii="Times New Roman" w:hAnsi="Times New Roman" w:cs="Times New Roman"/>
          <w:sz w:val="28"/>
          <w:szCs w:val="28"/>
          <w:lang w:val="az-Latn-AZ"/>
        </w:rPr>
        <w:t>:</w:t>
      </w:r>
    </w:p>
    <w:p w14:paraId="41F39DD9" w14:textId="77777777" w:rsidR="00AA5D79" w:rsidRPr="00AA5D79" w:rsidRDefault="00AA5D79" w:rsidP="004B18BA">
      <w:pPr>
        <w:spacing w:after="0" w:line="240" w:lineRule="auto"/>
        <w:ind w:firstLine="709"/>
        <w:jc w:val="both"/>
        <w:rPr>
          <w:rFonts w:ascii="Times New Roman" w:hAnsi="Times New Roman" w:cs="Times New Roman"/>
          <w:sz w:val="28"/>
          <w:szCs w:val="28"/>
        </w:rPr>
      </w:pPr>
    </w:p>
    <w:p w14:paraId="39FB576A" w14:textId="77777777" w:rsidR="006636EB" w:rsidRPr="005734DE" w:rsidRDefault="006636EB" w:rsidP="004B18BA">
      <w:pPr>
        <w:spacing w:after="0" w:line="240" w:lineRule="auto"/>
        <w:jc w:val="both"/>
        <w:rPr>
          <w:rFonts w:ascii="Times New Roman" w:eastAsia="Times New Roman" w:hAnsi="Times New Roman" w:cs="Times New Roman"/>
          <w:sz w:val="28"/>
          <w:szCs w:val="28"/>
        </w:rPr>
      </w:pPr>
      <m:oMath>
        <m:r>
          <m:rPr>
            <m:sty m:val="p"/>
          </m:rPr>
          <w:rPr>
            <w:rFonts w:ascii="Cambria Math" w:hAnsi="Cambria Math" w:cs="Times New Roman"/>
            <w:sz w:val="28"/>
            <w:szCs w:val="28"/>
            <w:lang w:val="az-Latn-AZ"/>
          </w:rPr>
          <m:t>∇</m:t>
        </m:r>
        <m:r>
          <w:rPr>
            <w:rFonts w:ascii="Times New Roman" w:hAnsi="Times New Roman" w:cs="Times New Roman"/>
            <w:sz w:val="28"/>
            <w:szCs w:val="28"/>
            <w:lang w:val="az-Latn-AZ"/>
          </w:rPr>
          <m:t>∙</m:t>
        </m:r>
        <m:acc>
          <m:accPr>
            <m:chr m:val="⃗"/>
            <m:ctrlPr>
              <w:rPr>
                <w:rFonts w:ascii="Cambria Math" w:hAnsi="Times New Roman" w:cs="Times New Roman"/>
                <w:i/>
                <w:sz w:val="28"/>
                <w:szCs w:val="28"/>
                <w:lang w:val="az-Latn-AZ"/>
              </w:rPr>
            </m:ctrlPr>
          </m:accPr>
          <m:e>
            <m:sSub>
              <m:sSubPr>
                <m:ctrlPr>
                  <w:rPr>
                    <w:rFonts w:ascii="Cambria Math" w:hAnsi="Times New Roman" w:cs="Times New Roman"/>
                    <w:i/>
                    <w:sz w:val="28"/>
                    <w:szCs w:val="28"/>
                    <w:lang w:val="az-Latn-AZ"/>
                  </w:rPr>
                </m:ctrlPr>
              </m:sSubPr>
              <m:e>
                <m:r>
                  <w:rPr>
                    <w:rFonts w:ascii="Cambria Math" w:hAnsi="Cambria Math" w:cs="Times New Roman"/>
                    <w:sz w:val="28"/>
                    <w:szCs w:val="28"/>
                    <w:lang w:val="en-US"/>
                  </w:rPr>
                  <m:t>V</m:t>
                </m:r>
              </m:e>
              <m:sub>
                <m:r>
                  <w:rPr>
                    <w:rFonts w:ascii="Cambria Math" w:hAnsi="Cambria Math" w:cs="Times New Roman"/>
                    <w:sz w:val="28"/>
                    <w:szCs w:val="28"/>
                  </w:rPr>
                  <m:t>H</m:t>
                </m:r>
                <m:r>
                  <w:rPr>
                    <w:rFonts w:ascii="Cambria Math" w:hAnsi="Times New Roman" w:cs="Times New Roman"/>
                    <w:sz w:val="28"/>
                    <w:szCs w:val="28"/>
                  </w:rPr>
                  <m:t xml:space="preserve"> </m:t>
                </m:r>
              </m:sub>
            </m:sSub>
          </m:e>
        </m:acc>
        <m:r>
          <w:rPr>
            <w:rFonts w:ascii="Cambria Math" w:hAnsi="Times New Roman" w:cs="Times New Roman"/>
            <w:sz w:val="28"/>
            <w:szCs w:val="28"/>
            <w:lang w:val="az-Latn-AZ"/>
          </w:rPr>
          <m:t>+</m:t>
        </m:r>
        <m:f>
          <m:fPr>
            <m:ctrlPr>
              <w:rPr>
                <w:rFonts w:ascii="Cambria Math" w:hAnsi="Times New Roman" w:cs="Times New Roman"/>
                <w:i/>
                <w:sz w:val="28"/>
                <w:szCs w:val="28"/>
                <w:lang w:val="az-Latn-AZ"/>
              </w:rPr>
            </m:ctrlPr>
          </m:fPr>
          <m:num>
            <m:r>
              <w:rPr>
                <w:rFonts w:ascii="Cambria Math" w:hAnsi="Cambria Math" w:cs="Times New Roman"/>
                <w:sz w:val="28"/>
                <w:szCs w:val="28"/>
                <w:lang w:val="az-Latn-AZ"/>
              </w:rPr>
              <m:t>∂</m:t>
            </m:r>
          </m:num>
          <m:den>
            <m:r>
              <w:rPr>
                <w:rFonts w:ascii="Cambria Math" w:hAnsi="Cambria Math" w:cs="Times New Roman"/>
                <w:sz w:val="28"/>
                <w:szCs w:val="28"/>
                <w:lang w:val="az-Latn-AZ"/>
              </w:rPr>
              <m:t>∂t</m:t>
            </m:r>
          </m:den>
        </m:f>
        <m:d>
          <m:dPr>
            <m:ctrlPr>
              <w:rPr>
                <w:rFonts w:ascii="Cambria Math" w:hAnsi="Times New Roman" w:cs="Times New Roman"/>
                <w:i/>
                <w:sz w:val="28"/>
                <w:szCs w:val="28"/>
                <w:lang w:val="az-Latn-AZ"/>
              </w:rPr>
            </m:ctrlPr>
          </m:dPr>
          <m:e>
            <m:f>
              <m:fPr>
                <m:ctrlPr>
                  <w:rPr>
                    <w:rFonts w:ascii="Cambria Math" w:hAnsi="Times New Roman" w:cs="Times New Roman"/>
                    <w:i/>
                    <w:sz w:val="28"/>
                    <w:szCs w:val="28"/>
                    <w:lang w:val="az-Latn-AZ"/>
                  </w:rPr>
                </m:ctrlPr>
              </m:fPr>
              <m:num>
                <m:r>
                  <w:rPr>
                    <w:rFonts w:ascii="Cambria Math" w:hAnsi="Cambria Math" w:cs="Times New Roman"/>
                    <w:sz w:val="28"/>
                    <w:szCs w:val="28"/>
                    <w:lang w:val="az-Latn-AZ"/>
                  </w:rPr>
                  <m:t>m</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S</m:t>
                    </m:r>
                  </m:e>
                  <m:sub>
                    <m:r>
                      <w:rPr>
                        <w:rFonts w:ascii="Cambria Math" w:hAnsi="Cambria Math" w:cs="Times New Roman"/>
                        <w:sz w:val="28"/>
                        <w:szCs w:val="28"/>
                      </w:rPr>
                      <m:t>H</m:t>
                    </m:r>
                  </m:sub>
                </m:sSub>
              </m:num>
              <m:den>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B</m:t>
                    </m:r>
                  </m:e>
                  <m:sub>
                    <m:r>
                      <w:rPr>
                        <w:rFonts w:ascii="Cambria Math" w:hAnsi="Cambria Math" w:cs="Times New Roman"/>
                        <w:sz w:val="28"/>
                        <w:szCs w:val="28"/>
                        <w:lang w:val="az-Latn-AZ"/>
                      </w:rPr>
                      <m:t>H</m:t>
                    </m:r>
                  </m:sub>
                </m:sSub>
              </m:den>
            </m:f>
          </m:e>
        </m:d>
        <m:r>
          <w:rPr>
            <w:rFonts w:ascii="Cambria Math" w:hAnsi="Times New Roman" w:cs="Times New Roman"/>
            <w:sz w:val="28"/>
            <w:szCs w:val="28"/>
            <w:lang w:val="az-Latn-AZ"/>
          </w:rPr>
          <m:t>=</m:t>
        </m:r>
        <m:nary>
          <m:naryPr>
            <m:chr m:val="∑"/>
            <m:limLoc m:val="undOvr"/>
            <m:supHide m:val="1"/>
            <m:ctrlPr>
              <w:rPr>
                <w:rFonts w:ascii="Cambria Math" w:hAnsi="Times New Roman" w:cs="Times New Roman"/>
                <w:i/>
                <w:sz w:val="28"/>
                <w:szCs w:val="28"/>
                <w:lang w:val="en-US"/>
              </w:rPr>
            </m:ctrlPr>
          </m:naryPr>
          <m:sub>
            <m:r>
              <w:rPr>
                <w:rFonts w:ascii="Cambria Math" w:hAnsi="Cambria Math" w:cs="Times New Roman"/>
                <w:sz w:val="28"/>
                <w:szCs w:val="28"/>
                <w:lang w:val="en-US"/>
              </w:rPr>
              <m:t>j</m:t>
            </m:r>
          </m:sub>
          <m:sup/>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Hj</m:t>
                    </m:r>
                  </m:sub>
                </m:sSub>
                <m:d>
                  <m:dPr>
                    <m:ctrlPr>
                      <w:rPr>
                        <w:rFonts w:ascii="Cambria Math" w:hAnsi="Times New Roman" w:cs="Times New Roman"/>
                        <w:i/>
                        <w:sz w:val="28"/>
                        <w:szCs w:val="28"/>
                        <w:lang w:val="en-US"/>
                      </w:rPr>
                    </m:ctrlPr>
                  </m:dPr>
                  <m:e>
                    <m:r>
                      <w:rPr>
                        <w:rFonts w:ascii="Cambria Math" w:hAnsi="Cambria Math" w:cs="Times New Roman"/>
                        <w:sz w:val="28"/>
                        <w:szCs w:val="28"/>
                        <w:lang w:val="en-US"/>
                      </w:rPr>
                      <m:t>t</m:t>
                    </m:r>
                  </m:e>
                </m:d>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η</m:t>
                    </m:r>
                  </m:e>
                  <m:sub>
                    <m:r>
                      <w:rPr>
                        <w:rFonts w:ascii="Cambria Math" w:hAnsi="Cambria Math" w:cs="Times New Roman"/>
                        <w:sz w:val="28"/>
                        <w:szCs w:val="28"/>
                        <w:lang w:val="en-US"/>
                      </w:rPr>
                      <m:t>j</m:t>
                    </m:r>
                  </m:sub>
                </m:sSub>
              </m:den>
            </m:f>
          </m:e>
        </m:nary>
        <m:d>
          <m:dPr>
            <m:begChr m:val="["/>
            <m:endChr m:val="]"/>
            <m:ctrlPr>
              <w:rPr>
                <w:rFonts w:ascii="Cambria Math" w:hAnsi="Times New Roman" w:cs="Times New Roman"/>
                <w:i/>
                <w:sz w:val="28"/>
                <w:szCs w:val="28"/>
                <w:lang w:val="en-US"/>
              </w:rPr>
            </m:ctrlPr>
          </m:dPr>
          <m:e>
            <m:r>
              <w:rPr>
                <w:rFonts w:ascii="Cambria Math" w:hAnsi="Cambria Math" w:cs="Times New Roman"/>
                <w:sz w:val="28"/>
                <w:szCs w:val="28"/>
                <w:lang w:val="en-US"/>
              </w:rPr>
              <m:t>σ</m:t>
            </m:r>
            <m:r>
              <w:rPr>
                <w:rFonts w:ascii="Cambria Math" w:hAnsi="Times New Roman" w:cs="Times New Roman"/>
                <w:sz w:val="28"/>
                <w:szCs w:val="28"/>
              </w:rPr>
              <m:t>(</m:t>
            </m:r>
            <m:r>
              <w:rPr>
                <w:rFonts w:ascii="Cambria Math" w:hAnsi="Cambria Math" w:cs="Times New Roman"/>
                <w:sz w:val="28"/>
                <w:szCs w:val="28"/>
                <w:lang w:val="en-US"/>
              </w:rPr>
              <m:t>x</m:t>
            </m:r>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Times New Roman" w:cs="Times New Roman"/>
                    <w:sz w:val="28"/>
                    <w:szCs w:val="28"/>
                  </w:rPr>
                  <m:t>1</m:t>
                </m:r>
                <m:r>
                  <w:rPr>
                    <w:rFonts w:ascii="Cambria Math" w:hAnsi="Cambria Math" w:cs="Times New Roman"/>
                    <w:sz w:val="28"/>
                    <w:szCs w:val="28"/>
                    <w:lang w:val="en-US"/>
                  </w:rPr>
                  <m:t>j</m:t>
                </m:r>
                <m:r>
                  <w:rPr>
                    <w:rFonts w:ascii="Cambria Math" w:hAnsi="Times New Roman" w:cs="Times New Roman"/>
                    <w:sz w:val="28"/>
                    <w:szCs w:val="28"/>
                  </w:rPr>
                  <m:t>)</m:t>
                </m:r>
              </m:sub>
            </m:sSub>
            <m:r>
              <w:rPr>
                <w:rFonts w:ascii="Times New Roman" w:hAnsi="Times New Roman" w:cs="Times New Roman"/>
                <w:sz w:val="28"/>
                <w:szCs w:val="28"/>
              </w:rPr>
              <m:t>-</m:t>
            </m:r>
            <m:r>
              <w:rPr>
                <w:rFonts w:ascii="Cambria Math" w:hAnsi="Cambria Math" w:cs="Times New Roman"/>
                <w:sz w:val="28"/>
                <w:szCs w:val="28"/>
                <w:lang w:val="en-US"/>
              </w:rPr>
              <m:t>σ</m:t>
            </m:r>
            <m:r>
              <w:rPr>
                <w:rFonts w:ascii="Cambria Math" w:hAnsi="Times New Roman" w:cs="Times New Roman"/>
                <w:sz w:val="28"/>
                <w:szCs w:val="28"/>
              </w:rPr>
              <m:t>(</m:t>
            </m:r>
            <m:r>
              <w:rPr>
                <w:rFonts w:ascii="Cambria Math" w:hAnsi="Cambria Math" w:cs="Times New Roman"/>
                <w:sz w:val="28"/>
                <w:szCs w:val="28"/>
                <w:lang w:val="en-US"/>
              </w:rPr>
              <m:t>x</m:t>
            </m:r>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Times New Roman" w:cs="Times New Roman"/>
                    <w:sz w:val="28"/>
                    <w:szCs w:val="28"/>
                  </w:rPr>
                  <m:t>2</m:t>
                </m:r>
                <m:r>
                  <w:rPr>
                    <w:rFonts w:ascii="Cambria Math" w:hAnsi="Cambria Math" w:cs="Times New Roman"/>
                    <w:sz w:val="28"/>
                    <w:szCs w:val="28"/>
                    <w:lang w:val="en-US"/>
                  </w:rPr>
                  <m:t>j</m:t>
                </m:r>
              </m:sub>
            </m:sSub>
            <m:r>
              <w:rPr>
                <w:rFonts w:ascii="Cambria Math" w:hAnsi="Times New Roman" w:cs="Times New Roman"/>
                <w:sz w:val="28"/>
                <w:szCs w:val="28"/>
              </w:rPr>
              <m:t>)</m:t>
            </m:r>
          </m:e>
        </m:d>
        <m:r>
          <w:rPr>
            <w:rFonts w:ascii="Cambria Math" w:hAnsi="Cambria Math" w:cs="Times New Roman"/>
            <w:sz w:val="28"/>
            <w:szCs w:val="28"/>
            <w:lang w:val="en-US"/>
          </w:rPr>
          <m:t>δ</m:t>
        </m:r>
        <m:d>
          <m:dPr>
            <m:ctrlPr>
              <w:rPr>
                <w:rFonts w:ascii="Cambria Math" w:hAnsi="Times New Roman" w:cs="Times New Roman"/>
                <w:i/>
                <w:sz w:val="28"/>
                <w:szCs w:val="28"/>
                <w:lang w:val="en-US"/>
              </w:rPr>
            </m:ctrlPr>
          </m:dPr>
          <m:e>
            <m:r>
              <w:rPr>
                <w:rFonts w:ascii="Cambria Math" w:hAnsi="Cambria Math" w:cs="Times New Roman"/>
                <w:sz w:val="28"/>
                <w:szCs w:val="28"/>
                <w:lang w:val="en-US"/>
              </w:rPr>
              <m:t>y</m:t>
            </m:r>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j</m:t>
                </m:r>
              </m:sub>
            </m:sSub>
          </m:e>
        </m:d>
        <m:r>
          <w:rPr>
            <w:rFonts w:ascii="Cambria Math" w:hAnsi="Cambria Math" w:cs="Times New Roman"/>
            <w:sz w:val="28"/>
            <w:szCs w:val="28"/>
            <w:lang w:val="en-US"/>
          </w:rPr>
          <m:t>δ</m:t>
        </m:r>
        <m:d>
          <m:dPr>
            <m:ctrlPr>
              <w:rPr>
                <w:rFonts w:ascii="Cambria Math" w:hAnsi="Times New Roman" w:cs="Times New Roman"/>
                <w:i/>
                <w:sz w:val="28"/>
                <w:szCs w:val="28"/>
                <w:lang w:val="en-US"/>
              </w:rPr>
            </m:ctrlPr>
          </m:dPr>
          <m:e>
            <m:r>
              <w:rPr>
                <w:rFonts w:ascii="Cambria Math" w:hAnsi="Cambria Math" w:cs="Times New Roman"/>
                <w:sz w:val="28"/>
                <w:szCs w:val="28"/>
                <w:lang w:val="en-US"/>
              </w:rPr>
              <m:t>z</m:t>
            </m:r>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j</m:t>
                </m:r>
              </m:sub>
            </m:sSub>
          </m:e>
        </m:d>
        <m:r>
          <w:rPr>
            <w:rFonts w:ascii="Cambria Math" w:hAnsi="Times New Roman" w:cs="Times New Roman"/>
            <w:sz w:val="28"/>
            <w:szCs w:val="28"/>
          </w:rPr>
          <m:t xml:space="preserve">   </m:t>
        </m:r>
      </m:oMath>
      <w:r w:rsidR="001909B8" w:rsidRPr="005734DE">
        <w:rPr>
          <w:rFonts w:ascii="Times New Roman" w:eastAsia="Times New Roman" w:hAnsi="Times New Roman" w:cs="Times New Roman"/>
          <w:sz w:val="28"/>
          <w:szCs w:val="28"/>
        </w:rPr>
        <w:t xml:space="preserve"> </w:t>
      </w:r>
      <w:r w:rsidR="001909B8" w:rsidRPr="005734DE">
        <w:rPr>
          <w:rFonts w:ascii="Times New Roman" w:eastAsia="Times New Roman" w:hAnsi="Times New Roman" w:cs="Times New Roman"/>
          <w:sz w:val="28"/>
          <w:szCs w:val="28"/>
          <w:lang w:val="az-Latn-AZ"/>
        </w:rPr>
        <w:t>(3</w:t>
      </w:r>
      <w:r w:rsidR="001909B8" w:rsidRPr="005734DE">
        <w:rPr>
          <w:rFonts w:ascii="Times New Roman" w:eastAsia="Times New Roman" w:hAnsi="Times New Roman" w:cs="Times New Roman"/>
          <w:sz w:val="28"/>
          <w:szCs w:val="28"/>
        </w:rPr>
        <w:t>1</w:t>
      </w:r>
      <w:r w:rsidR="001909B8" w:rsidRPr="005734DE">
        <w:rPr>
          <w:rFonts w:ascii="Times New Roman" w:eastAsia="Times New Roman" w:hAnsi="Times New Roman" w:cs="Times New Roman"/>
          <w:sz w:val="28"/>
          <w:szCs w:val="28"/>
          <w:lang w:val="az-Latn-AZ"/>
        </w:rPr>
        <w:t>)</w:t>
      </w:r>
    </w:p>
    <w:p w14:paraId="7A553F37" w14:textId="77777777" w:rsidR="006636EB" w:rsidRPr="005734DE" w:rsidRDefault="006636EB" w:rsidP="004B18BA">
      <w:pPr>
        <w:spacing w:after="0" w:line="240" w:lineRule="auto"/>
        <w:jc w:val="both"/>
        <w:rPr>
          <w:rFonts w:ascii="Times New Roman" w:hAnsi="Times New Roman" w:cs="Times New Roman"/>
          <w:sz w:val="28"/>
          <w:szCs w:val="28"/>
        </w:rPr>
      </w:pPr>
    </w:p>
    <w:p w14:paraId="33672CA6" w14:textId="77777777" w:rsidR="006636EB" w:rsidRPr="005734DE" w:rsidRDefault="006636EB" w:rsidP="004B18BA">
      <w:pPr>
        <w:spacing w:after="0" w:line="240" w:lineRule="auto"/>
        <w:jc w:val="both"/>
        <w:rPr>
          <w:rFonts w:ascii="Times New Roman" w:eastAsia="Times New Roman" w:hAnsi="Times New Roman" w:cs="Times New Roman"/>
          <w:sz w:val="28"/>
          <w:szCs w:val="28"/>
          <w:lang w:val="az-Latn-AZ"/>
        </w:rPr>
      </w:pPr>
      <m:oMath>
        <m:r>
          <m:rPr>
            <m:sty m:val="p"/>
          </m:rPr>
          <w:rPr>
            <w:rFonts w:ascii="Cambria Math" w:eastAsia="Times New Roman" w:hAnsi="Cambria Math" w:cs="Times New Roman"/>
            <w:sz w:val="28"/>
            <w:szCs w:val="28"/>
            <w:lang w:val="az-Latn-AZ"/>
          </w:rPr>
          <m:t>∇</m:t>
        </m:r>
        <m:acc>
          <m:accPr>
            <m:chr m:val="⃗"/>
            <m:ctrlPr>
              <w:rPr>
                <w:rFonts w:ascii="Cambria Math" w:eastAsia="Times New Roman" w:hAnsi="Times New Roman" w:cs="Times New Roman"/>
                <w:i/>
                <w:sz w:val="28"/>
                <w:szCs w:val="28"/>
                <w:lang w:val="en-US"/>
              </w:rPr>
            </m:ctrlPr>
          </m:accPr>
          <m:e>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az-Latn-AZ"/>
                  </w:rPr>
                  <m:t>V</m:t>
                </m:r>
              </m:e>
              <m:sub>
                <m:r>
                  <w:rPr>
                    <w:rFonts w:ascii="Cambria Math" w:eastAsia="Times New Roman" w:hAnsi="Cambria Math" w:cs="Times New Roman"/>
                    <w:sz w:val="28"/>
                    <w:szCs w:val="28"/>
                    <w:lang w:val="az-Latn-AZ"/>
                  </w:rPr>
                  <m:t>b</m:t>
                </m:r>
              </m:sub>
            </m:sSub>
          </m:e>
        </m:acc>
        <m:r>
          <w:rPr>
            <w:rFonts w:ascii="Cambria Math" w:eastAsia="Times New Roman" w:hAnsi="Times New Roman" w:cs="Times New Roman"/>
            <w:sz w:val="28"/>
            <w:szCs w:val="28"/>
            <w:lang w:val="az-Latn-AZ"/>
          </w:rPr>
          <m:t>+</m:t>
        </m:r>
        <m:f>
          <m:fPr>
            <m:ctrlPr>
              <w:rPr>
                <w:rFonts w:ascii="Cambria Math" w:hAnsi="Times New Roman" w:cs="Times New Roman"/>
                <w:i/>
                <w:sz w:val="28"/>
                <w:szCs w:val="28"/>
                <w:lang w:val="az-Latn-AZ"/>
              </w:rPr>
            </m:ctrlPr>
          </m:fPr>
          <m:num>
            <m:r>
              <w:rPr>
                <w:rFonts w:ascii="Cambria Math" w:hAnsi="Cambria Math" w:cs="Times New Roman"/>
                <w:sz w:val="28"/>
                <w:szCs w:val="28"/>
                <w:lang w:val="az-Latn-AZ"/>
              </w:rPr>
              <m:t>∂</m:t>
            </m:r>
          </m:num>
          <m:den>
            <m:r>
              <w:rPr>
                <w:rFonts w:ascii="Cambria Math" w:hAnsi="Cambria Math" w:cs="Times New Roman"/>
                <w:sz w:val="28"/>
                <w:szCs w:val="28"/>
                <w:lang w:val="az-Latn-AZ"/>
              </w:rPr>
              <m:t>∂t</m:t>
            </m:r>
          </m:den>
        </m:f>
        <m:d>
          <m:dPr>
            <m:ctrlPr>
              <w:rPr>
                <w:rFonts w:ascii="Cambria Math" w:hAnsi="Times New Roman" w:cs="Times New Roman"/>
                <w:i/>
                <w:sz w:val="28"/>
                <w:szCs w:val="28"/>
                <w:lang w:val="az-Latn-AZ"/>
              </w:rPr>
            </m:ctrlPr>
          </m:dPr>
          <m:e>
            <m:f>
              <m:fPr>
                <m:ctrlPr>
                  <w:rPr>
                    <w:rFonts w:ascii="Cambria Math" w:hAnsi="Times New Roman" w:cs="Times New Roman"/>
                    <w:i/>
                    <w:sz w:val="28"/>
                    <w:szCs w:val="28"/>
                    <w:lang w:val="az-Latn-AZ"/>
                  </w:rPr>
                </m:ctrlPr>
              </m:fPr>
              <m:num>
                <m:r>
                  <w:rPr>
                    <w:rFonts w:ascii="Cambria Math" w:hAnsi="Cambria Math" w:cs="Times New Roman"/>
                    <w:sz w:val="28"/>
                    <w:szCs w:val="28"/>
                    <w:lang w:val="az-Latn-AZ"/>
                  </w:rPr>
                  <m:t>m</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S</m:t>
                    </m:r>
                  </m:e>
                  <m:sub>
                    <m:r>
                      <w:rPr>
                        <w:rFonts w:ascii="Cambria Math" w:hAnsi="Cambria Math" w:cs="Times New Roman"/>
                        <w:sz w:val="28"/>
                        <w:szCs w:val="28"/>
                        <w:lang w:val="az-Latn-AZ"/>
                      </w:rPr>
                      <m:t>b</m:t>
                    </m:r>
                  </m:sub>
                </m:sSub>
              </m:num>
              <m:den>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B</m:t>
                    </m:r>
                  </m:e>
                  <m:sub>
                    <m:r>
                      <w:rPr>
                        <w:rFonts w:ascii="Cambria Math" w:hAnsi="Cambria Math" w:cs="Times New Roman"/>
                        <w:sz w:val="28"/>
                        <w:szCs w:val="28"/>
                        <w:lang w:val="az-Latn-AZ"/>
                      </w:rPr>
                      <m:t>b</m:t>
                    </m:r>
                  </m:sub>
                </m:sSub>
              </m:den>
            </m:f>
          </m:e>
        </m:d>
        <m:r>
          <w:rPr>
            <w:rFonts w:ascii="Cambria Math" w:hAnsi="Times New Roman" w:cs="Times New Roman"/>
            <w:sz w:val="28"/>
            <w:szCs w:val="28"/>
            <w:lang w:val="az-Latn-AZ"/>
          </w:rPr>
          <m:t>=</m:t>
        </m:r>
        <m:nary>
          <m:naryPr>
            <m:chr m:val="∑"/>
            <m:limLoc m:val="undOvr"/>
            <m:supHide m:val="1"/>
            <m:ctrlPr>
              <w:rPr>
                <w:rFonts w:ascii="Cambria Math" w:hAnsi="Times New Roman" w:cs="Times New Roman"/>
                <w:i/>
                <w:sz w:val="28"/>
                <w:szCs w:val="28"/>
                <w:lang w:val="en-US"/>
              </w:rPr>
            </m:ctrlPr>
          </m:naryPr>
          <m:sub>
            <m:r>
              <w:rPr>
                <w:rFonts w:ascii="Cambria Math" w:hAnsi="Cambria Math" w:cs="Times New Roman"/>
                <w:sz w:val="28"/>
                <w:szCs w:val="28"/>
                <w:lang w:val="az-Latn-AZ"/>
              </w:rPr>
              <m:t>j</m:t>
            </m:r>
          </m:sub>
          <m:sup/>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Q</m:t>
                    </m:r>
                  </m:e>
                  <m:sub>
                    <m:r>
                      <w:rPr>
                        <w:rFonts w:ascii="Cambria Math" w:hAnsi="Cambria Math" w:cs="Times New Roman"/>
                        <w:sz w:val="28"/>
                        <w:szCs w:val="28"/>
                        <w:lang w:val="az-Latn-AZ"/>
                      </w:rPr>
                      <m:t>bj</m:t>
                    </m:r>
                  </m:sub>
                </m:sSub>
                <m:d>
                  <m:dPr>
                    <m:ctrlPr>
                      <w:rPr>
                        <w:rFonts w:ascii="Cambria Math" w:hAnsi="Times New Roman" w:cs="Times New Roman"/>
                        <w:i/>
                        <w:sz w:val="28"/>
                        <w:szCs w:val="28"/>
                        <w:lang w:val="en-US"/>
                      </w:rPr>
                    </m:ctrlPr>
                  </m:dPr>
                  <m:e>
                    <m:r>
                      <w:rPr>
                        <w:rFonts w:ascii="Cambria Math" w:hAnsi="Cambria Math" w:cs="Times New Roman"/>
                        <w:sz w:val="28"/>
                        <w:szCs w:val="28"/>
                        <w:lang w:val="az-Latn-AZ"/>
                      </w:rPr>
                      <m:t>t</m:t>
                    </m:r>
                  </m:e>
                </m:d>
              </m:num>
              <m:den>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η</m:t>
                    </m:r>
                  </m:e>
                  <m:sub>
                    <m:r>
                      <w:rPr>
                        <w:rFonts w:ascii="Cambria Math" w:hAnsi="Cambria Math" w:cs="Times New Roman"/>
                        <w:sz w:val="28"/>
                        <w:szCs w:val="28"/>
                        <w:lang w:val="az-Latn-AZ"/>
                      </w:rPr>
                      <m:t>j</m:t>
                    </m:r>
                  </m:sub>
                </m:sSub>
              </m:den>
            </m:f>
          </m:e>
        </m:nary>
        <m:d>
          <m:dPr>
            <m:begChr m:val="["/>
            <m:endChr m:val="]"/>
            <m:ctrlPr>
              <w:rPr>
                <w:rFonts w:ascii="Cambria Math" w:hAnsi="Times New Roman" w:cs="Times New Roman"/>
                <w:i/>
                <w:sz w:val="28"/>
                <w:szCs w:val="28"/>
                <w:lang w:val="en-US"/>
              </w:rPr>
            </m:ctrlPr>
          </m:dPr>
          <m:e>
            <m:r>
              <w:rPr>
                <w:rFonts w:ascii="Cambria Math" w:hAnsi="Cambria Math" w:cs="Times New Roman"/>
                <w:sz w:val="28"/>
                <w:szCs w:val="28"/>
                <w:lang w:val="az-Latn-AZ"/>
              </w:rPr>
              <m:t>σ</m:t>
            </m:r>
            <m:r>
              <w:rPr>
                <w:rFonts w:ascii="Cambria Math" w:hAnsi="Times New Roman" w:cs="Times New Roman"/>
                <w:sz w:val="28"/>
                <w:szCs w:val="28"/>
                <w:lang w:val="az-Latn-AZ"/>
              </w:rPr>
              <m:t>(</m:t>
            </m:r>
            <m:r>
              <w:rPr>
                <w:rFonts w:ascii="Cambria Math" w:hAnsi="Cambria Math" w:cs="Times New Roman"/>
                <w:sz w:val="28"/>
                <w:szCs w:val="28"/>
                <w:lang w:val="az-Latn-AZ"/>
              </w:rPr>
              <m:t>x</m:t>
            </m:r>
            <m:r>
              <w:rPr>
                <w:rFonts w:ascii="Times New Roman" w:hAnsi="Times New Roman" w:cs="Times New Roman"/>
                <w:sz w:val="28"/>
                <w:szCs w:val="28"/>
                <w:lang w:val="az-Latn-A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l</m:t>
                </m:r>
              </m:e>
              <m:sub>
                <m:r>
                  <w:rPr>
                    <w:rFonts w:ascii="Cambria Math" w:hAnsi="Times New Roman" w:cs="Times New Roman"/>
                    <w:sz w:val="28"/>
                    <w:szCs w:val="28"/>
                    <w:lang w:val="az-Latn-AZ"/>
                  </w:rPr>
                  <m:t>1</m:t>
                </m:r>
                <m:r>
                  <w:rPr>
                    <w:rFonts w:ascii="Cambria Math" w:hAnsi="Cambria Math" w:cs="Times New Roman"/>
                    <w:sz w:val="28"/>
                    <w:szCs w:val="28"/>
                    <w:lang w:val="az-Latn-AZ"/>
                  </w:rPr>
                  <m:t>j</m:t>
                </m:r>
                <m:r>
                  <w:rPr>
                    <w:rFonts w:ascii="Cambria Math" w:hAnsi="Times New Roman" w:cs="Times New Roman"/>
                    <w:sz w:val="28"/>
                    <w:szCs w:val="28"/>
                    <w:lang w:val="az-Latn-AZ"/>
                  </w:rPr>
                  <m:t>)</m:t>
                </m:r>
              </m:sub>
            </m:sSub>
            <m:r>
              <w:rPr>
                <w:rFonts w:ascii="Times New Roman" w:hAnsi="Times New Roman" w:cs="Times New Roman"/>
                <w:sz w:val="28"/>
                <w:szCs w:val="28"/>
                <w:lang w:val="az-Latn-AZ"/>
              </w:rPr>
              <m:t>-</m:t>
            </m:r>
            <m:r>
              <w:rPr>
                <w:rFonts w:ascii="Cambria Math" w:hAnsi="Cambria Math" w:cs="Times New Roman"/>
                <w:sz w:val="28"/>
                <w:szCs w:val="28"/>
                <w:lang w:val="az-Latn-AZ"/>
              </w:rPr>
              <m:t>σ</m:t>
            </m:r>
            <m:r>
              <w:rPr>
                <w:rFonts w:ascii="Cambria Math" w:hAnsi="Times New Roman" w:cs="Times New Roman"/>
                <w:sz w:val="28"/>
                <w:szCs w:val="28"/>
                <w:lang w:val="az-Latn-AZ"/>
              </w:rPr>
              <m:t>(</m:t>
            </m:r>
            <m:r>
              <w:rPr>
                <w:rFonts w:ascii="Cambria Math" w:hAnsi="Cambria Math" w:cs="Times New Roman"/>
                <w:sz w:val="28"/>
                <w:szCs w:val="28"/>
                <w:lang w:val="az-Latn-AZ"/>
              </w:rPr>
              <m:t>x</m:t>
            </m:r>
            <m:r>
              <w:rPr>
                <w:rFonts w:ascii="Times New Roman" w:hAnsi="Times New Roman" w:cs="Times New Roman"/>
                <w:sz w:val="28"/>
                <w:szCs w:val="28"/>
                <w:lang w:val="az-Latn-A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l</m:t>
                </m:r>
              </m:e>
              <m:sub>
                <m:r>
                  <w:rPr>
                    <w:rFonts w:ascii="Cambria Math" w:hAnsi="Times New Roman" w:cs="Times New Roman"/>
                    <w:sz w:val="28"/>
                    <w:szCs w:val="28"/>
                    <w:lang w:val="az-Latn-AZ"/>
                  </w:rPr>
                  <m:t>2</m:t>
                </m:r>
                <m:r>
                  <w:rPr>
                    <w:rFonts w:ascii="Cambria Math" w:hAnsi="Cambria Math" w:cs="Times New Roman"/>
                    <w:sz w:val="28"/>
                    <w:szCs w:val="28"/>
                    <w:lang w:val="az-Latn-AZ"/>
                  </w:rPr>
                  <m:t>j</m:t>
                </m:r>
              </m:sub>
            </m:sSub>
            <m:r>
              <w:rPr>
                <w:rFonts w:ascii="Cambria Math" w:hAnsi="Times New Roman" w:cs="Times New Roman"/>
                <w:sz w:val="28"/>
                <w:szCs w:val="28"/>
                <w:lang w:val="az-Latn-AZ"/>
              </w:rPr>
              <m:t>)</m:t>
            </m:r>
          </m:e>
        </m:d>
        <m:r>
          <w:rPr>
            <w:rFonts w:ascii="Cambria Math" w:hAnsi="Cambria Math" w:cs="Times New Roman"/>
            <w:sz w:val="28"/>
            <w:szCs w:val="28"/>
            <w:lang w:val="az-Latn-AZ"/>
          </w:rPr>
          <m:t>δ</m:t>
        </m:r>
        <m:d>
          <m:dPr>
            <m:ctrlPr>
              <w:rPr>
                <w:rFonts w:ascii="Cambria Math" w:hAnsi="Times New Roman" w:cs="Times New Roman"/>
                <w:i/>
                <w:sz w:val="28"/>
                <w:szCs w:val="28"/>
                <w:lang w:val="en-US"/>
              </w:rPr>
            </m:ctrlPr>
          </m:dPr>
          <m:e>
            <m:r>
              <w:rPr>
                <w:rFonts w:ascii="Cambria Math" w:hAnsi="Cambria Math" w:cs="Times New Roman"/>
                <w:sz w:val="28"/>
                <w:szCs w:val="28"/>
                <w:lang w:val="az-Latn-AZ"/>
              </w:rPr>
              <m:t>y</m:t>
            </m:r>
            <m:r>
              <w:rPr>
                <w:rFonts w:ascii="Times New Roman" w:hAnsi="Times New Roman" w:cs="Times New Roman"/>
                <w:sz w:val="28"/>
                <w:szCs w:val="28"/>
                <w:lang w:val="az-Latn-A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y</m:t>
                </m:r>
              </m:e>
              <m:sub>
                <m:r>
                  <w:rPr>
                    <w:rFonts w:ascii="Cambria Math" w:hAnsi="Cambria Math" w:cs="Times New Roman"/>
                    <w:sz w:val="28"/>
                    <w:szCs w:val="28"/>
                    <w:lang w:val="az-Latn-AZ"/>
                  </w:rPr>
                  <m:t>j</m:t>
                </m:r>
              </m:sub>
            </m:sSub>
          </m:e>
        </m:d>
        <m:r>
          <w:rPr>
            <w:rFonts w:ascii="Cambria Math" w:hAnsi="Cambria Math" w:cs="Times New Roman"/>
            <w:sz w:val="28"/>
            <w:szCs w:val="28"/>
            <w:lang w:val="az-Latn-AZ"/>
          </w:rPr>
          <m:t>δ</m:t>
        </m:r>
        <m:d>
          <m:dPr>
            <m:ctrlPr>
              <w:rPr>
                <w:rFonts w:ascii="Cambria Math" w:hAnsi="Times New Roman" w:cs="Times New Roman"/>
                <w:i/>
                <w:sz w:val="28"/>
                <w:szCs w:val="28"/>
                <w:lang w:val="en-US"/>
              </w:rPr>
            </m:ctrlPr>
          </m:dPr>
          <m:e>
            <m:r>
              <w:rPr>
                <w:rFonts w:ascii="Cambria Math" w:hAnsi="Cambria Math" w:cs="Times New Roman"/>
                <w:sz w:val="28"/>
                <w:szCs w:val="28"/>
                <w:lang w:val="az-Latn-AZ"/>
              </w:rPr>
              <m:t>z</m:t>
            </m:r>
            <m:r>
              <w:rPr>
                <w:rFonts w:ascii="Times New Roman" w:hAnsi="Times New Roman" w:cs="Times New Roman"/>
                <w:sz w:val="28"/>
                <w:szCs w:val="28"/>
                <w:lang w:val="az-Latn-A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z</m:t>
                </m:r>
              </m:e>
              <m:sub>
                <m:r>
                  <w:rPr>
                    <w:rFonts w:ascii="Cambria Math" w:hAnsi="Cambria Math" w:cs="Times New Roman"/>
                    <w:sz w:val="28"/>
                    <w:szCs w:val="28"/>
                    <w:lang w:val="az-Latn-AZ"/>
                  </w:rPr>
                  <m:t>j</m:t>
                </m:r>
              </m:sub>
            </m:sSub>
          </m:e>
        </m:d>
      </m:oMath>
      <w:r w:rsidRPr="005734DE">
        <w:rPr>
          <w:rFonts w:ascii="Times New Roman" w:eastAsia="Times New Roman" w:hAnsi="Times New Roman" w:cs="Times New Roman"/>
          <w:sz w:val="28"/>
          <w:szCs w:val="28"/>
          <w:lang w:val="az-Latn-AZ"/>
        </w:rPr>
        <w:t xml:space="preserve">     </w:t>
      </w:r>
      <w:r w:rsidR="001909B8"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az-Latn-AZ"/>
        </w:rPr>
        <w:t>(32)</w:t>
      </w:r>
    </w:p>
    <w:p w14:paraId="1828A5F6" w14:textId="77777777" w:rsidR="006636EB" w:rsidRPr="005734DE" w:rsidRDefault="006636EB" w:rsidP="004B18BA">
      <w:pPr>
        <w:spacing w:after="0" w:line="240" w:lineRule="auto"/>
        <w:jc w:val="both"/>
        <w:rPr>
          <w:rFonts w:ascii="Times New Roman" w:eastAsia="Times New Roman" w:hAnsi="Times New Roman" w:cs="Times New Roman"/>
          <w:sz w:val="28"/>
          <w:szCs w:val="28"/>
          <w:lang w:val="az-Latn-AZ"/>
        </w:rPr>
      </w:pPr>
    </w:p>
    <w:p w14:paraId="6A73970C" w14:textId="77777777" w:rsidR="006636EB" w:rsidRPr="005734DE" w:rsidRDefault="006636EB" w:rsidP="004B18BA">
      <w:pPr>
        <w:spacing w:after="0" w:line="240" w:lineRule="auto"/>
        <w:jc w:val="both"/>
        <w:rPr>
          <w:rFonts w:ascii="Times New Roman" w:eastAsia="Times New Roman" w:hAnsi="Times New Roman" w:cs="Times New Roman"/>
          <w:sz w:val="28"/>
          <w:szCs w:val="28"/>
          <w:lang w:val="az-Latn-AZ"/>
        </w:rPr>
      </w:pPr>
      <m:oMath>
        <m:r>
          <m:rPr>
            <m:sty m:val="p"/>
          </m:rPr>
          <w:rPr>
            <w:rFonts w:ascii="Cambria Math" w:eastAsia="Times New Roman" w:hAnsi="Cambria Math" w:cs="Times New Roman"/>
            <w:sz w:val="28"/>
            <w:szCs w:val="28"/>
            <w:lang w:val="az-Latn-AZ"/>
          </w:rPr>
          <m:t>∇</m:t>
        </m:r>
        <m:r>
          <w:rPr>
            <w:rFonts w:ascii="Cambria Math" w:eastAsia="Times New Roman" w:hAnsi="Times New Roman" w:cs="Times New Roman"/>
            <w:sz w:val="28"/>
            <w:szCs w:val="28"/>
            <w:lang w:val="az-Latn-AZ"/>
          </w:rPr>
          <m:t>∙</m:t>
        </m:r>
        <m:d>
          <m:dPr>
            <m:ctrlPr>
              <w:rPr>
                <w:rFonts w:ascii="Cambria Math" w:eastAsia="Times New Roman" w:hAnsi="Times New Roman" w:cs="Times New Roman"/>
                <w:i/>
                <w:sz w:val="28"/>
                <w:szCs w:val="28"/>
                <w:lang w:val="az-Latn-AZ"/>
              </w:rPr>
            </m:ctrlPr>
          </m:dPr>
          <m:e>
            <m:acc>
              <m:accPr>
                <m:chr m:val="⃗"/>
                <m:ctrlPr>
                  <w:rPr>
                    <w:rFonts w:ascii="Cambria Math" w:eastAsia="Times New Roman" w:hAnsi="Times New Roman" w:cs="Times New Roman"/>
                    <w:i/>
                    <w:sz w:val="28"/>
                    <w:szCs w:val="28"/>
                    <w:lang w:val="az-Latn-AZ"/>
                  </w:rPr>
                </m:ctrlPr>
              </m:accPr>
              <m:e>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V</m:t>
                    </m:r>
                  </m:e>
                  <m:sub>
                    <m:r>
                      <w:rPr>
                        <w:rFonts w:ascii="Cambria Math" w:eastAsia="Times New Roman" w:hAnsi="Times New Roman" w:cs="Times New Roman"/>
                        <w:sz w:val="28"/>
                        <w:szCs w:val="28"/>
                        <w:lang w:val="az-Latn-AZ"/>
                      </w:rPr>
                      <m:t>2</m:t>
                    </m:r>
                  </m:sub>
                </m:sSub>
              </m:e>
            </m:acc>
            <m:r>
              <w:rPr>
                <w:rFonts w:ascii="Cambria Math" w:eastAsia="Times New Roman" w:hAnsi="Times New Roman" w:cs="Times New Roman"/>
                <w:sz w:val="28"/>
                <w:szCs w:val="28"/>
                <w:lang w:val="az-Latn-AZ"/>
              </w:rPr>
              <m:t>+</m:t>
            </m:r>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R</m:t>
                </m:r>
              </m:e>
              <m:sub>
                <m:r>
                  <w:rPr>
                    <w:rFonts w:ascii="Cambria Math" w:eastAsia="Times New Roman" w:hAnsi="Cambria Math" w:cs="Times New Roman"/>
                    <w:sz w:val="28"/>
                    <w:szCs w:val="28"/>
                    <w:lang w:val="az-Latn-AZ"/>
                  </w:rPr>
                  <m:t>H</m:t>
                </m:r>
              </m:sub>
            </m:sSub>
            <m:acc>
              <m:accPr>
                <m:chr m:val="⃗"/>
                <m:ctrlPr>
                  <w:rPr>
                    <w:rFonts w:ascii="Cambria Math" w:eastAsia="Times New Roman" w:hAnsi="Times New Roman" w:cs="Times New Roman"/>
                    <w:i/>
                    <w:sz w:val="28"/>
                    <w:szCs w:val="28"/>
                    <w:lang w:val="az-Latn-AZ"/>
                  </w:rPr>
                </m:ctrlPr>
              </m:accPr>
              <m:e>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V</m:t>
                    </m:r>
                  </m:e>
                  <m:sub>
                    <m:r>
                      <w:rPr>
                        <w:rFonts w:ascii="Cambria Math" w:eastAsia="Times New Roman" w:hAnsi="Cambria Math" w:cs="Times New Roman"/>
                        <w:sz w:val="28"/>
                        <w:szCs w:val="28"/>
                        <w:lang w:val="az-Latn-AZ"/>
                      </w:rPr>
                      <m:t>H</m:t>
                    </m:r>
                  </m:sub>
                </m:sSub>
              </m:e>
            </m:acc>
            <m:r>
              <w:rPr>
                <w:rFonts w:ascii="Cambria Math" w:eastAsia="Times New Roman" w:hAnsi="Times New Roman" w:cs="Times New Roman"/>
                <w:sz w:val="28"/>
                <w:szCs w:val="28"/>
                <w:lang w:val="az-Latn-AZ"/>
              </w:rPr>
              <m:t>+</m:t>
            </m:r>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R</m:t>
                </m:r>
              </m:e>
              <m:sub>
                <m:r>
                  <w:rPr>
                    <w:rFonts w:ascii="Cambria Math" w:eastAsia="Times New Roman" w:hAnsi="Cambria Math" w:cs="Times New Roman"/>
                    <w:sz w:val="28"/>
                    <w:szCs w:val="28"/>
                    <w:lang w:val="az-Latn-AZ"/>
                  </w:rPr>
                  <m:t>b</m:t>
                </m:r>
              </m:sub>
            </m:sSub>
            <m:acc>
              <m:accPr>
                <m:chr m:val="⃗"/>
                <m:ctrlPr>
                  <w:rPr>
                    <w:rFonts w:ascii="Cambria Math" w:eastAsia="Times New Roman" w:hAnsi="Times New Roman" w:cs="Times New Roman"/>
                    <w:i/>
                    <w:sz w:val="28"/>
                    <w:szCs w:val="28"/>
                    <w:lang w:val="az-Latn-AZ"/>
                  </w:rPr>
                </m:ctrlPr>
              </m:accPr>
              <m:e>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V</m:t>
                    </m:r>
                  </m:e>
                  <m:sub>
                    <m:r>
                      <w:rPr>
                        <w:rFonts w:ascii="Cambria Math" w:eastAsia="Times New Roman" w:hAnsi="Cambria Math" w:cs="Times New Roman"/>
                        <w:sz w:val="28"/>
                        <w:szCs w:val="28"/>
                        <w:lang w:val="az-Latn-AZ"/>
                      </w:rPr>
                      <m:t>b</m:t>
                    </m:r>
                  </m:sub>
                </m:sSub>
              </m:e>
            </m:acc>
          </m:e>
        </m:d>
        <m:r>
          <w:rPr>
            <w:rFonts w:ascii="Cambria Math" w:eastAsia="Times New Roman" w:hAnsi="Times New Roman" w:cs="Times New Roman"/>
            <w:sz w:val="28"/>
            <w:szCs w:val="28"/>
            <w:lang w:val="az-Latn-AZ"/>
          </w:rPr>
          <m:t>+</m:t>
        </m:r>
        <m:f>
          <m:fPr>
            <m:ctrlPr>
              <w:rPr>
                <w:rFonts w:ascii="Cambria Math" w:hAnsi="Times New Roman" w:cs="Times New Roman"/>
                <w:i/>
                <w:sz w:val="28"/>
                <w:szCs w:val="28"/>
                <w:lang w:val="az-Latn-AZ"/>
              </w:rPr>
            </m:ctrlPr>
          </m:fPr>
          <m:num>
            <m:r>
              <w:rPr>
                <w:rFonts w:ascii="Cambria Math" w:hAnsi="Cambria Math" w:cs="Times New Roman"/>
                <w:sz w:val="28"/>
                <w:szCs w:val="28"/>
                <w:lang w:val="az-Latn-AZ"/>
              </w:rPr>
              <m:t>∂</m:t>
            </m:r>
          </m:num>
          <m:den>
            <m:r>
              <w:rPr>
                <w:rFonts w:ascii="Cambria Math" w:hAnsi="Cambria Math" w:cs="Times New Roman"/>
                <w:sz w:val="28"/>
                <w:szCs w:val="28"/>
                <w:lang w:val="az-Latn-AZ"/>
              </w:rPr>
              <m:t>∂t</m:t>
            </m:r>
          </m:den>
        </m:f>
        <m:d>
          <m:dPr>
            <m:ctrlPr>
              <w:rPr>
                <w:rFonts w:ascii="Cambria Math" w:hAnsi="Times New Roman" w:cs="Times New Roman"/>
                <w:i/>
                <w:sz w:val="28"/>
                <w:szCs w:val="28"/>
                <w:lang w:val="az-Latn-AZ"/>
              </w:rPr>
            </m:ctrlPr>
          </m:dPr>
          <m:e>
            <m:f>
              <m:fPr>
                <m:ctrlPr>
                  <w:rPr>
                    <w:rFonts w:ascii="Cambria Math" w:hAnsi="Times New Roman" w:cs="Times New Roman"/>
                    <w:i/>
                    <w:sz w:val="28"/>
                    <w:szCs w:val="28"/>
                    <w:lang w:val="az-Latn-AZ"/>
                  </w:rPr>
                </m:ctrlPr>
              </m:fPr>
              <m:num>
                <m:r>
                  <w:rPr>
                    <w:rFonts w:ascii="Cambria Math" w:hAnsi="Cambria Math" w:cs="Times New Roman"/>
                    <w:sz w:val="28"/>
                    <w:szCs w:val="28"/>
                    <w:lang w:val="az-Latn-AZ"/>
                  </w:rPr>
                  <m:t>m</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S</m:t>
                    </m:r>
                  </m:e>
                  <m:sub>
                    <m:r>
                      <w:rPr>
                        <w:rFonts w:ascii="Cambria Math" w:hAnsi="Cambria Math" w:cs="Times New Roman"/>
                        <w:sz w:val="28"/>
                        <w:szCs w:val="28"/>
                        <w:lang w:val="az-Latn-AZ"/>
                      </w:rPr>
                      <m:t>r</m:t>
                    </m:r>
                  </m:sub>
                </m:sSub>
              </m:num>
              <m:den>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B</m:t>
                    </m:r>
                  </m:e>
                  <m:sub>
                    <m:r>
                      <w:rPr>
                        <w:rFonts w:ascii="Cambria Math" w:hAnsi="Cambria Math" w:cs="Times New Roman"/>
                        <w:sz w:val="28"/>
                        <w:szCs w:val="28"/>
                        <w:lang w:val="az-Latn-AZ"/>
                      </w:rPr>
                      <m:t>r</m:t>
                    </m:r>
                  </m:sub>
                </m:sSub>
              </m:den>
            </m:f>
            <m:r>
              <w:rPr>
                <w:rFonts w:ascii="Cambria Math" w:hAnsi="Times New Roman" w:cs="Times New Roman"/>
                <w:sz w:val="28"/>
                <w:szCs w:val="28"/>
                <w:lang w:val="az-Latn-AZ"/>
              </w:rPr>
              <m:t>+</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R</m:t>
                </m:r>
              </m:e>
              <m:sub>
                <m:r>
                  <w:rPr>
                    <w:rFonts w:ascii="Cambria Math" w:hAnsi="Cambria Math" w:cs="Times New Roman"/>
                    <w:sz w:val="28"/>
                    <w:szCs w:val="28"/>
                    <w:lang w:val="az-Latn-AZ"/>
                  </w:rPr>
                  <m:t>H</m:t>
                </m:r>
              </m:sub>
            </m:sSub>
            <m:f>
              <m:fPr>
                <m:ctrlPr>
                  <w:rPr>
                    <w:rFonts w:ascii="Cambria Math" w:hAnsi="Times New Roman" w:cs="Times New Roman"/>
                    <w:i/>
                    <w:sz w:val="28"/>
                    <w:szCs w:val="28"/>
                    <w:lang w:val="az-Latn-AZ"/>
                  </w:rPr>
                </m:ctrlPr>
              </m:fPr>
              <m:num>
                <m:r>
                  <w:rPr>
                    <w:rFonts w:ascii="Cambria Math" w:hAnsi="Cambria Math" w:cs="Times New Roman"/>
                    <w:sz w:val="28"/>
                    <w:szCs w:val="28"/>
                    <w:lang w:val="az-Latn-AZ"/>
                  </w:rPr>
                  <m:t>m</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S</m:t>
                    </m:r>
                  </m:e>
                  <m:sub>
                    <m:r>
                      <w:rPr>
                        <w:rFonts w:ascii="Cambria Math" w:hAnsi="Cambria Math" w:cs="Times New Roman"/>
                        <w:sz w:val="28"/>
                        <w:szCs w:val="28"/>
                        <w:lang w:val="az-Latn-AZ"/>
                      </w:rPr>
                      <m:t>H</m:t>
                    </m:r>
                  </m:sub>
                </m:sSub>
              </m:num>
              <m:den>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B</m:t>
                    </m:r>
                  </m:e>
                  <m:sub>
                    <m:r>
                      <w:rPr>
                        <w:rFonts w:ascii="Cambria Math" w:hAnsi="Cambria Math" w:cs="Times New Roman"/>
                        <w:sz w:val="28"/>
                        <w:szCs w:val="28"/>
                        <w:lang w:val="az-Latn-AZ"/>
                      </w:rPr>
                      <m:t>H</m:t>
                    </m:r>
                  </m:sub>
                </m:sSub>
              </m:den>
            </m:f>
            <m:r>
              <w:rPr>
                <w:rFonts w:ascii="Cambria Math" w:hAnsi="Times New Roman" w:cs="Times New Roman"/>
                <w:sz w:val="28"/>
                <w:szCs w:val="28"/>
                <w:lang w:val="az-Latn-AZ"/>
              </w:rPr>
              <m:t>+</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R</m:t>
                </m:r>
              </m:e>
              <m:sub>
                <m:r>
                  <w:rPr>
                    <w:rFonts w:ascii="Cambria Math" w:hAnsi="Cambria Math" w:cs="Times New Roman"/>
                    <w:sz w:val="28"/>
                    <w:szCs w:val="28"/>
                    <w:lang w:val="az-Latn-AZ"/>
                  </w:rPr>
                  <m:t>b</m:t>
                </m:r>
              </m:sub>
            </m:sSub>
            <m:f>
              <m:fPr>
                <m:ctrlPr>
                  <w:rPr>
                    <w:rFonts w:ascii="Cambria Math" w:hAnsi="Times New Roman" w:cs="Times New Roman"/>
                    <w:i/>
                    <w:sz w:val="28"/>
                    <w:szCs w:val="28"/>
                    <w:lang w:val="az-Latn-AZ"/>
                  </w:rPr>
                </m:ctrlPr>
              </m:fPr>
              <m:num>
                <m:r>
                  <w:rPr>
                    <w:rFonts w:ascii="Cambria Math" w:hAnsi="Cambria Math" w:cs="Times New Roman"/>
                    <w:sz w:val="28"/>
                    <w:szCs w:val="28"/>
                    <w:lang w:val="az-Latn-AZ"/>
                  </w:rPr>
                  <m:t>m</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δ</m:t>
                    </m:r>
                  </m:e>
                  <m:sub>
                    <m:r>
                      <w:rPr>
                        <w:rFonts w:ascii="Cambria Math" w:hAnsi="Cambria Math" w:cs="Times New Roman"/>
                        <w:sz w:val="28"/>
                        <w:szCs w:val="28"/>
                        <w:lang w:val="az-Latn-AZ"/>
                      </w:rPr>
                      <m:t>b</m:t>
                    </m:r>
                  </m:sub>
                </m:sSub>
              </m:num>
              <m:den>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B</m:t>
                    </m:r>
                  </m:e>
                  <m:sub>
                    <m:r>
                      <w:rPr>
                        <w:rFonts w:ascii="Cambria Math" w:hAnsi="Cambria Math" w:cs="Times New Roman"/>
                        <w:sz w:val="28"/>
                        <w:szCs w:val="28"/>
                        <w:lang w:val="az-Latn-AZ"/>
                      </w:rPr>
                      <m:t>b</m:t>
                    </m:r>
                  </m:sub>
                </m:sSub>
              </m:den>
            </m:f>
          </m:e>
        </m:d>
        <m:r>
          <w:rPr>
            <w:rFonts w:ascii="Cambria Math" w:hAnsi="Times New Roman" w:cs="Times New Roman"/>
            <w:sz w:val="28"/>
            <w:szCs w:val="28"/>
            <w:lang w:val="az-Latn-AZ"/>
          </w:rPr>
          <m:t>=</m:t>
        </m:r>
        <m:nary>
          <m:naryPr>
            <m:chr m:val="∑"/>
            <m:limLoc m:val="undOvr"/>
            <m:supHide m:val="1"/>
            <m:ctrlPr>
              <w:rPr>
                <w:rFonts w:ascii="Cambria Math" w:hAnsi="Times New Roman" w:cs="Times New Roman"/>
                <w:i/>
                <w:sz w:val="28"/>
                <w:szCs w:val="28"/>
                <w:lang w:val="en-US"/>
              </w:rPr>
            </m:ctrlPr>
          </m:naryPr>
          <m:sub>
            <m:r>
              <w:rPr>
                <w:rFonts w:ascii="Cambria Math" w:hAnsi="Cambria Math" w:cs="Times New Roman"/>
                <w:sz w:val="28"/>
                <w:szCs w:val="28"/>
                <w:lang w:val="az-Latn-AZ"/>
              </w:rPr>
              <m:t>j</m:t>
            </m:r>
          </m:sub>
          <m:sup/>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Q</m:t>
                    </m:r>
                  </m:e>
                  <m:sub>
                    <m:r>
                      <w:rPr>
                        <w:rFonts w:ascii="Cambria Math" w:hAnsi="Cambria Math" w:cs="Times New Roman"/>
                        <w:sz w:val="28"/>
                        <w:szCs w:val="28"/>
                        <w:lang w:val="az-Latn-AZ"/>
                      </w:rPr>
                      <m:t>rj</m:t>
                    </m:r>
                  </m:sub>
                </m:sSub>
                <m:d>
                  <m:dPr>
                    <m:ctrlPr>
                      <w:rPr>
                        <w:rFonts w:ascii="Cambria Math" w:hAnsi="Times New Roman" w:cs="Times New Roman"/>
                        <w:i/>
                        <w:sz w:val="28"/>
                        <w:szCs w:val="28"/>
                        <w:lang w:val="en-US"/>
                      </w:rPr>
                    </m:ctrlPr>
                  </m:dPr>
                  <m:e>
                    <m:r>
                      <w:rPr>
                        <w:rFonts w:ascii="Cambria Math" w:hAnsi="Cambria Math" w:cs="Times New Roman"/>
                        <w:sz w:val="28"/>
                        <w:szCs w:val="28"/>
                        <w:lang w:val="az-Latn-AZ"/>
                      </w:rPr>
                      <m:t>t</m:t>
                    </m:r>
                  </m:e>
                </m:d>
              </m:num>
              <m:den>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η</m:t>
                    </m:r>
                  </m:e>
                  <m:sub>
                    <m:r>
                      <w:rPr>
                        <w:rFonts w:ascii="Cambria Math" w:hAnsi="Cambria Math" w:cs="Times New Roman"/>
                        <w:sz w:val="28"/>
                        <w:szCs w:val="28"/>
                        <w:lang w:val="az-Latn-AZ"/>
                      </w:rPr>
                      <m:t>j</m:t>
                    </m:r>
                  </m:sub>
                </m:sSub>
              </m:den>
            </m:f>
          </m:e>
        </m:nary>
        <m:d>
          <m:dPr>
            <m:begChr m:val="["/>
            <m:endChr m:val="]"/>
            <m:ctrlPr>
              <w:rPr>
                <w:rFonts w:ascii="Cambria Math" w:hAnsi="Times New Roman" w:cs="Times New Roman"/>
                <w:i/>
                <w:sz w:val="28"/>
                <w:szCs w:val="28"/>
                <w:lang w:val="en-US"/>
              </w:rPr>
            </m:ctrlPr>
          </m:dPr>
          <m:e>
            <m:r>
              <w:rPr>
                <w:rFonts w:ascii="Cambria Math" w:hAnsi="Cambria Math" w:cs="Times New Roman"/>
                <w:sz w:val="28"/>
                <w:szCs w:val="28"/>
                <w:lang w:val="az-Latn-AZ"/>
              </w:rPr>
              <m:t>σ</m:t>
            </m:r>
            <m:r>
              <w:rPr>
                <w:rFonts w:ascii="Cambria Math" w:hAnsi="Times New Roman" w:cs="Times New Roman"/>
                <w:sz w:val="28"/>
                <w:szCs w:val="28"/>
                <w:lang w:val="az-Latn-AZ"/>
              </w:rPr>
              <m:t>(</m:t>
            </m:r>
            <m:r>
              <w:rPr>
                <w:rFonts w:ascii="Cambria Math" w:hAnsi="Cambria Math" w:cs="Times New Roman"/>
                <w:sz w:val="28"/>
                <w:szCs w:val="28"/>
                <w:lang w:val="az-Latn-AZ"/>
              </w:rPr>
              <m:t>x</m:t>
            </m:r>
            <m:r>
              <w:rPr>
                <w:rFonts w:ascii="Times New Roman" w:hAnsi="Times New Roman" w:cs="Times New Roman"/>
                <w:sz w:val="28"/>
                <w:szCs w:val="28"/>
                <w:lang w:val="az-Latn-A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x</m:t>
                </m:r>
              </m:e>
              <m:sub>
                <m:r>
                  <w:rPr>
                    <w:rFonts w:ascii="Cambria Math" w:hAnsi="Times New Roman" w:cs="Times New Roman"/>
                    <w:sz w:val="28"/>
                    <w:szCs w:val="28"/>
                    <w:lang w:val="az-Latn-AZ"/>
                  </w:rPr>
                  <m:t>1</m:t>
                </m:r>
                <m:r>
                  <w:rPr>
                    <w:rFonts w:ascii="Cambria Math" w:hAnsi="Cambria Math" w:cs="Times New Roman"/>
                    <w:sz w:val="28"/>
                    <w:szCs w:val="28"/>
                    <w:lang w:val="az-Latn-AZ"/>
                  </w:rPr>
                  <m:t>j</m:t>
                </m:r>
                <m:r>
                  <w:rPr>
                    <w:rFonts w:ascii="Cambria Math" w:hAnsi="Times New Roman" w:cs="Times New Roman"/>
                    <w:sz w:val="28"/>
                    <w:szCs w:val="28"/>
                    <w:lang w:val="az-Latn-AZ"/>
                  </w:rPr>
                  <m:t>)</m:t>
                </m:r>
              </m:sub>
            </m:sSub>
            <m:r>
              <w:rPr>
                <w:rFonts w:ascii="Times New Roman" w:hAnsi="Times New Roman" w:cs="Times New Roman"/>
                <w:sz w:val="28"/>
                <w:szCs w:val="28"/>
                <w:lang w:val="az-Latn-AZ"/>
              </w:rPr>
              <m:t>-</m:t>
            </m:r>
            <m:r>
              <w:rPr>
                <w:rFonts w:ascii="Cambria Math" w:hAnsi="Cambria Math" w:cs="Times New Roman"/>
                <w:sz w:val="28"/>
                <w:szCs w:val="28"/>
                <w:lang w:val="az-Latn-AZ"/>
              </w:rPr>
              <m:t>σ</m:t>
            </m:r>
            <m:d>
              <m:dPr>
                <m:ctrlPr>
                  <w:rPr>
                    <w:rFonts w:ascii="Cambria Math" w:hAnsi="Times New Roman" w:cs="Times New Roman"/>
                    <w:i/>
                    <w:sz w:val="28"/>
                    <w:szCs w:val="28"/>
                    <w:lang w:val="az-Latn-AZ"/>
                  </w:rPr>
                </m:ctrlPr>
              </m:dPr>
              <m:e>
                <m:r>
                  <w:rPr>
                    <w:rFonts w:ascii="Cambria Math" w:hAnsi="Cambria Math" w:cs="Times New Roman"/>
                    <w:sz w:val="28"/>
                    <w:szCs w:val="28"/>
                    <w:lang w:val="az-Latn-AZ"/>
                  </w:rPr>
                  <m:t>x</m:t>
                </m:r>
                <m:r>
                  <w:rPr>
                    <w:rFonts w:ascii="Times New Roman" w:hAnsi="Times New Roman" w:cs="Times New Roman"/>
                    <w:sz w:val="28"/>
                    <w:szCs w:val="28"/>
                    <w:lang w:val="az-Latn-A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x</m:t>
                    </m:r>
                  </m:e>
                  <m:sub>
                    <m:r>
                      <w:rPr>
                        <w:rFonts w:ascii="Cambria Math" w:hAnsi="Times New Roman" w:cs="Times New Roman"/>
                        <w:sz w:val="28"/>
                        <w:szCs w:val="28"/>
                        <w:lang w:val="az-Latn-AZ"/>
                      </w:rPr>
                      <m:t>2</m:t>
                    </m:r>
                    <m:r>
                      <w:rPr>
                        <w:rFonts w:ascii="Cambria Math" w:hAnsi="Cambria Math" w:cs="Times New Roman"/>
                        <w:sz w:val="28"/>
                        <w:szCs w:val="28"/>
                        <w:lang w:val="az-Latn-AZ"/>
                      </w:rPr>
                      <m:t>j</m:t>
                    </m:r>
                  </m:sub>
                </m:sSub>
              </m:e>
            </m:d>
            <m:r>
              <w:rPr>
                <w:rFonts w:ascii="Cambria Math" w:hAnsi="Times New Roman" w:cs="Times New Roman"/>
                <w:sz w:val="28"/>
                <w:szCs w:val="28"/>
                <w:lang w:val="az-Latn-AZ"/>
              </w:rPr>
              <m:t xml:space="preserve"> </m:t>
            </m:r>
          </m:e>
        </m:d>
        <m:r>
          <w:rPr>
            <w:rFonts w:ascii="Cambria Math" w:hAnsi="Times New Roman" w:cs="Times New Roman"/>
            <w:sz w:val="28"/>
            <w:szCs w:val="28"/>
            <w:lang w:val="az-Latn-AZ"/>
          </w:rPr>
          <m:t>,</m:t>
        </m:r>
        <m:r>
          <w:rPr>
            <w:rFonts w:ascii="Cambria Math" w:hAnsi="Cambria Math" w:cs="Times New Roman"/>
            <w:sz w:val="28"/>
            <w:szCs w:val="28"/>
            <w:lang w:val="az-Latn-AZ"/>
          </w:rPr>
          <m:t>δ</m:t>
        </m:r>
        <m:d>
          <m:dPr>
            <m:ctrlPr>
              <w:rPr>
                <w:rFonts w:ascii="Cambria Math" w:hAnsi="Times New Roman" w:cs="Times New Roman"/>
                <w:i/>
                <w:sz w:val="28"/>
                <w:szCs w:val="28"/>
                <w:lang w:val="en-US"/>
              </w:rPr>
            </m:ctrlPr>
          </m:dPr>
          <m:e>
            <m:r>
              <w:rPr>
                <w:rFonts w:ascii="Cambria Math" w:hAnsi="Cambria Math" w:cs="Times New Roman"/>
                <w:sz w:val="28"/>
                <w:szCs w:val="28"/>
                <w:lang w:val="az-Latn-AZ"/>
              </w:rPr>
              <m:t>y</m:t>
            </m:r>
            <m:r>
              <w:rPr>
                <w:rFonts w:ascii="Times New Roman" w:hAnsi="Times New Roman" w:cs="Times New Roman"/>
                <w:sz w:val="28"/>
                <w:szCs w:val="28"/>
                <w:lang w:val="az-Latn-A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y</m:t>
                </m:r>
              </m:e>
              <m:sub>
                <m:r>
                  <w:rPr>
                    <w:rFonts w:ascii="Cambria Math" w:hAnsi="Cambria Math" w:cs="Times New Roman"/>
                    <w:sz w:val="28"/>
                    <w:szCs w:val="28"/>
                    <w:lang w:val="az-Latn-AZ"/>
                  </w:rPr>
                  <m:t>j</m:t>
                </m:r>
              </m:sub>
            </m:sSub>
          </m:e>
        </m:d>
        <m:r>
          <w:rPr>
            <w:rFonts w:ascii="Cambria Math" w:hAnsi="Cambria Math" w:cs="Times New Roman"/>
            <w:sz w:val="28"/>
            <w:szCs w:val="28"/>
            <w:lang w:val="az-Latn-AZ"/>
          </w:rPr>
          <m:t>δ</m:t>
        </m:r>
        <m:d>
          <m:dPr>
            <m:ctrlPr>
              <w:rPr>
                <w:rFonts w:ascii="Cambria Math" w:hAnsi="Times New Roman" w:cs="Times New Roman"/>
                <w:i/>
                <w:sz w:val="28"/>
                <w:szCs w:val="28"/>
                <w:lang w:val="en-US"/>
              </w:rPr>
            </m:ctrlPr>
          </m:dPr>
          <m:e>
            <m:r>
              <w:rPr>
                <w:rFonts w:ascii="Cambria Math" w:hAnsi="Cambria Math" w:cs="Times New Roman"/>
                <w:sz w:val="28"/>
                <w:szCs w:val="28"/>
                <w:lang w:val="az-Latn-AZ"/>
              </w:rPr>
              <m:t>z</m:t>
            </m:r>
            <m:r>
              <w:rPr>
                <w:rFonts w:ascii="Times New Roman" w:hAnsi="Times New Roman" w:cs="Times New Roman"/>
                <w:sz w:val="28"/>
                <w:szCs w:val="28"/>
                <w:lang w:val="az-Latn-A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az-Latn-AZ"/>
                  </w:rPr>
                  <m:t>z</m:t>
                </m:r>
              </m:e>
              <m:sub>
                <m:r>
                  <w:rPr>
                    <w:rFonts w:ascii="Cambria Math" w:hAnsi="Cambria Math" w:cs="Times New Roman"/>
                    <w:sz w:val="28"/>
                    <w:szCs w:val="28"/>
                    <w:lang w:val="az-Latn-AZ"/>
                  </w:rPr>
                  <m:t>j</m:t>
                </m:r>
              </m:sub>
            </m:sSub>
          </m:e>
        </m:d>
      </m:oMath>
      <w:r w:rsidR="00AA5D79" w:rsidRPr="00AA5D79">
        <w:rPr>
          <w:rFonts w:ascii="Times New Roman" w:eastAsia="Times New Roman" w:hAnsi="Times New Roman" w:cs="Times New Roman"/>
          <w:sz w:val="28"/>
          <w:szCs w:val="28"/>
          <w:lang w:val="az-Latn-AZ"/>
        </w:rPr>
        <w:t xml:space="preserve"> </w:t>
      </w:r>
      <w:r w:rsidRPr="005734DE">
        <w:rPr>
          <w:rFonts w:ascii="Times New Roman" w:eastAsia="Times New Roman" w:hAnsi="Times New Roman" w:cs="Times New Roman"/>
          <w:sz w:val="28"/>
          <w:szCs w:val="28"/>
          <w:lang w:val="az-Latn-AZ"/>
        </w:rPr>
        <w:t xml:space="preserve">                                                                    </w:t>
      </w:r>
      <w:r w:rsidR="001909B8" w:rsidRPr="005734DE">
        <w:rPr>
          <w:rFonts w:ascii="Times New Roman" w:eastAsia="Times New Roman" w:hAnsi="Times New Roman" w:cs="Times New Roman"/>
          <w:sz w:val="28"/>
          <w:szCs w:val="28"/>
          <w:lang w:val="az-Latn-AZ"/>
        </w:rPr>
        <w:t xml:space="preserve">   </w:t>
      </w:r>
      <w:r w:rsidRPr="005734DE">
        <w:rPr>
          <w:rFonts w:ascii="Times New Roman" w:eastAsia="Times New Roman" w:hAnsi="Times New Roman" w:cs="Times New Roman"/>
          <w:sz w:val="28"/>
          <w:szCs w:val="28"/>
          <w:lang w:val="az-Latn-AZ"/>
        </w:rPr>
        <w:t>(</w:t>
      </w:r>
      <w:r w:rsidR="001909B8" w:rsidRPr="005734DE">
        <w:rPr>
          <w:rFonts w:ascii="Times New Roman" w:eastAsia="Times New Roman" w:hAnsi="Times New Roman" w:cs="Times New Roman"/>
          <w:sz w:val="28"/>
          <w:szCs w:val="28"/>
          <w:lang w:val="az-Latn-AZ"/>
        </w:rPr>
        <w:t>33</w:t>
      </w:r>
      <w:r w:rsidRPr="005734DE">
        <w:rPr>
          <w:rFonts w:ascii="Times New Roman" w:eastAsia="Times New Roman" w:hAnsi="Times New Roman" w:cs="Times New Roman"/>
          <w:sz w:val="28"/>
          <w:szCs w:val="28"/>
          <w:lang w:val="az-Latn-AZ"/>
        </w:rPr>
        <w:t>)</w:t>
      </w:r>
    </w:p>
    <w:p w14:paraId="6F76888A" w14:textId="77777777" w:rsidR="006636EB" w:rsidRPr="005734DE" w:rsidRDefault="006636EB" w:rsidP="004B18BA">
      <w:pPr>
        <w:spacing w:after="0" w:line="240" w:lineRule="auto"/>
        <w:jc w:val="both"/>
        <w:rPr>
          <w:rFonts w:ascii="Times New Roman" w:eastAsia="Times New Roman" w:hAnsi="Times New Roman" w:cs="Times New Roman"/>
          <w:sz w:val="28"/>
          <w:szCs w:val="28"/>
          <w:lang w:val="az-Latn-AZ"/>
        </w:rPr>
      </w:pPr>
    </w:p>
    <w:p w14:paraId="31610687" w14:textId="77777777" w:rsidR="006636EB" w:rsidRPr="005734DE" w:rsidRDefault="008A39C0" w:rsidP="004B18BA">
      <w:pPr>
        <w:spacing w:after="0" w:line="240" w:lineRule="auto"/>
        <w:jc w:val="center"/>
        <w:rPr>
          <w:rFonts w:ascii="Times New Roman" w:eastAsia="Times New Roman" w:hAnsi="Times New Roman" w:cs="Times New Roman"/>
          <w:i/>
          <w:sz w:val="28"/>
          <w:szCs w:val="28"/>
          <w:lang w:val="az-Latn-AZ"/>
        </w:rPr>
      </w:pPr>
      <m:oMath>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S</m:t>
            </m:r>
          </m:e>
          <m:sub>
            <m:r>
              <w:rPr>
                <w:rFonts w:ascii="Cambria Math" w:eastAsia="Times New Roman" w:hAnsi="Cambria Math" w:cs="Times New Roman"/>
                <w:sz w:val="28"/>
                <w:szCs w:val="28"/>
                <w:lang w:val="az-Latn-AZ"/>
              </w:rPr>
              <m:t>H</m:t>
            </m:r>
          </m:sub>
        </m:sSub>
        <m:r>
          <w:rPr>
            <w:rFonts w:ascii="Cambria Math" w:eastAsia="Times New Roman" w:hAnsi="Times New Roman" w:cs="Times New Roman"/>
            <w:sz w:val="28"/>
            <w:szCs w:val="28"/>
            <w:lang w:val="az-Latn-AZ"/>
          </w:rPr>
          <m:t>+</m:t>
        </m:r>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S</m:t>
            </m:r>
          </m:e>
          <m:sub>
            <m:r>
              <w:rPr>
                <w:rFonts w:ascii="Cambria Math" w:eastAsia="Times New Roman" w:hAnsi="Cambria Math" w:cs="Times New Roman"/>
                <w:sz w:val="28"/>
                <w:szCs w:val="28"/>
                <w:lang w:val="az-Latn-AZ"/>
              </w:rPr>
              <m:t>b</m:t>
            </m:r>
          </m:sub>
        </m:sSub>
        <m:r>
          <w:rPr>
            <w:rFonts w:ascii="Cambria Math" w:eastAsia="Times New Roman" w:hAnsi="Times New Roman" w:cs="Times New Roman"/>
            <w:sz w:val="28"/>
            <w:szCs w:val="28"/>
            <w:lang w:val="az-Latn-AZ"/>
          </w:rPr>
          <m:t>+</m:t>
        </m:r>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S</m:t>
            </m:r>
          </m:e>
          <m:sub>
            <m:r>
              <w:rPr>
                <w:rFonts w:ascii="Cambria Math" w:eastAsia="Times New Roman" w:hAnsi="Cambria Math" w:cs="Times New Roman"/>
                <w:sz w:val="28"/>
                <w:szCs w:val="28"/>
                <w:lang w:val="az-Latn-AZ"/>
              </w:rPr>
              <m:t>r</m:t>
            </m:r>
          </m:sub>
        </m:sSub>
        <m:r>
          <w:rPr>
            <w:rFonts w:ascii="Cambria Math" w:eastAsia="Times New Roman" w:hAnsi="Times New Roman" w:cs="Times New Roman"/>
            <w:sz w:val="28"/>
            <w:szCs w:val="28"/>
            <w:lang w:val="az-Latn-AZ"/>
          </w:rPr>
          <m:t xml:space="preserve">=1                                                                                                               </m:t>
        </m:r>
      </m:oMath>
      <w:r w:rsidR="001909B8" w:rsidRPr="005734DE">
        <w:rPr>
          <w:rFonts w:ascii="Times New Roman" w:eastAsia="Times New Roman" w:hAnsi="Times New Roman" w:cs="Times New Roman"/>
          <w:sz w:val="28"/>
          <w:szCs w:val="28"/>
          <w:lang w:val="az-Latn-AZ"/>
        </w:rPr>
        <w:t>(34)</w:t>
      </w:r>
    </w:p>
    <w:p w14:paraId="72442E33" w14:textId="77777777" w:rsidR="006636EB" w:rsidRPr="005734DE" w:rsidRDefault="006636EB" w:rsidP="004B18BA">
      <w:pPr>
        <w:spacing w:after="0" w:line="240" w:lineRule="auto"/>
        <w:jc w:val="both"/>
        <w:rPr>
          <w:rFonts w:ascii="Times New Roman" w:eastAsia="Times New Roman" w:hAnsi="Times New Roman" w:cs="Times New Roman"/>
          <w:sz w:val="28"/>
          <w:szCs w:val="28"/>
          <w:lang w:val="az-Latn-AZ"/>
        </w:rPr>
      </w:pPr>
    </w:p>
    <w:p w14:paraId="3CAD4D78" w14:textId="77777777" w:rsidR="006636EB" w:rsidRPr="005734DE" w:rsidRDefault="008A39C0" w:rsidP="004B18BA">
      <w:pPr>
        <w:spacing w:after="0" w:line="240" w:lineRule="auto"/>
        <w:jc w:val="center"/>
        <w:rPr>
          <w:rFonts w:ascii="Times New Roman" w:eastAsia="Times New Roman" w:hAnsi="Times New Roman" w:cs="Times New Roman"/>
          <w:sz w:val="28"/>
          <w:szCs w:val="28"/>
          <w:lang w:val="az-Latn-AZ"/>
        </w:rPr>
      </w:pPr>
      <m:oMath>
        <m:acc>
          <m:accPr>
            <m:chr m:val="⃗"/>
            <m:ctrlPr>
              <w:rPr>
                <w:rFonts w:ascii="Cambria Math" w:eastAsia="Times New Roman" w:hAnsi="Times New Roman" w:cs="Times New Roman"/>
                <w:i/>
                <w:sz w:val="28"/>
                <w:szCs w:val="28"/>
                <w:lang w:val="az-Latn-AZ"/>
              </w:rPr>
            </m:ctrlPr>
          </m:accPr>
          <m:e>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V</m:t>
                </m:r>
              </m:e>
              <m:sub>
                <m:r>
                  <w:rPr>
                    <w:rFonts w:ascii="Cambria Math" w:eastAsia="Times New Roman" w:hAnsi="Cambria Math" w:cs="Times New Roman"/>
                    <w:sz w:val="28"/>
                    <w:szCs w:val="28"/>
                    <w:lang w:val="az-Latn-AZ"/>
                  </w:rPr>
                  <m:t>l</m:t>
                </m:r>
              </m:sub>
            </m:sSub>
          </m:e>
        </m:acc>
        <m:r>
          <w:rPr>
            <w:rFonts w:ascii="Cambria Math" w:eastAsia="Times New Roman" w:hAnsi="Times New Roman" w:cs="Times New Roman"/>
            <w:sz w:val="28"/>
            <w:szCs w:val="28"/>
            <w:lang w:val="az-Latn-AZ"/>
          </w:rPr>
          <m:t>=</m:t>
        </m:r>
        <m:r>
          <w:rPr>
            <w:rFonts w:ascii="Cambria Math" w:eastAsia="Times New Roman" w:hAnsi="Times New Roman" w:cs="Times New Roman"/>
            <w:sz w:val="28"/>
            <w:szCs w:val="28"/>
            <w:lang w:val="az-Latn-AZ"/>
          </w:rPr>
          <m:t>-</m:t>
        </m:r>
        <m:f>
          <m:fPr>
            <m:ctrlPr>
              <w:rPr>
                <w:rFonts w:ascii="Cambria Math" w:eastAsia="Times New Roman" w:hAnsi="Times New Roman" w:cs="Times New Roman"/>
                <w:i/>
                <w:sz w:val="28"/>
                <w:szCs w:val="28"/>
                <w:lang w:val="az-Latn-AZ"/>
              </w:rPr>
            </m:ctrlPr>
          </m:fPr>
          <m:num>
            <m:r>
              <w:rPr>
                <w:rFonts w:ascii="Cambria Math" w:eastAsia="Times New Roman" w:hAnsi="Cambria Math" w:cs="Times New Roman"/>
                <w:sz w:val="28"/>
                <w:szCs w:val="28"/>
                <w:lang w:val="az-Latn-AZ"/>
              </w:rPr>
              <m:t>K</m:t>
            </m:r>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K</m:t>
                </m:r>
              </m:e>
              <m:sub>
                <m:r>
                  <w:rPr>
                    <w:rFonts w:ascii="Cambria Math" w:eastAsia="Times New Roman" w:hAnsi="Cambria Math" w:cs="Times New Roman"/>
                    <w:sz w:val="28"/>
                    <w:szCs w:val="28"/>
                    <w:lang w:val="az-Latn-AZ"/>
                  </w:rPr>
                  <m:t>l</m:t>
                </m:r>
              </m:sub>
            </m:sSub>
            <m:d>
              <m:dPr>
                <m:ctrlPr>
                  <w:rPr>
                    <w:rFonts w:ascii="Cambria Math" w:eastAsia="Times New Roman" w:hAnsi="Times New Roman" w:cs="Times New Roman"/>
                    <w:i/>
                    <w:sz w:val="28"/>
                    <w:szCs w:val="28"/>
                    <w:lang w:val="az-Latn-AZ"/>
                  </w:rPr>
                </m:ctrlPr>
              </m:dPr>
              <m:e>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S</m:t>
                    </m:r>
                  </m:e>
                  <m:sub>
                    <m:r>
                      <w:rPr>
                        <w:rFonts w:ascii="Cambria Math" w:eastAsia="Times New Roman" w:hAnsi="Cambria Math" w:cs="Times New Roman"/>
                        <w:sz w:val="28"/>
                        <w:szCs w:val="28"/>
                        <w:lang w:val="az-Latn-AZ"/>
                      </w:rPr>
                      <m:t>l</m:t>
                    </m:r>
                  </m:sub>
                </m:sSub>
              </m:e>
            </m:d>
          </m:num>
          <m:den>
            <m:sSub>
              <m:sSubPr>
                <m:ctrlPr>
                  <w:rPr>
                    <w:rFonts w:ascii="Cambria Math" w:eastAsia="Times New Roman" w:hAnsi="Times New Roman" w:cs="Times New Roman"/>
                    <w:i/>
                    <w:sz w:val="28"/>
                    <w:szCs w:val="28"/>
                    <w:lang w:val="az-Latn-AZ"/>
                  </w:rPr>
                </m:ctrlPr>
              </m:sSubPr>
              <m:e>
                <m:r>
                  <w:rPr>
                    <w:rFonts w:ascii="Cambria Math" w:eastAsia="Times New Roman" w:hAnsi="Cambria Math" w:cs="Times New Roman"/>
                    <w:sz w:val="28"/>
                    <w:szCs w:val="28"/>
                    <w:lang w:val="az-Latn-AZ"/>
                  </w:rPr>
                  <m:t>μ</m:t>
                </m:r>
              </m:e>
              <m:sub>
                <m:r>
                  <w:rPr>
                    <w:rFonts w:ascii="Cambria Math" w:eastAsia="Times New Roman" w:hAnsi="Cambria Math" w:cs="Times New Roman"/>
                    <w:sz w:val="28"/>
                    <w:szCs w:val="28"/>
                    <w:lang w:val="az-Latn-AZ"/>
                  </w:rPr>
                  <m:t>l</m:t>
                </m:r>
              </m:sub>
            </m:sSub>
          </m:den>
        </m:f>
        <m:r>
          <w:rPr>
            <w:rFonts w:ascii="Cambria Math" w:eastAsia="Times New Roman" w:hAnsi="Cambria Math" w:cs="Times New Roman"/>
            <w:sz w:val="28"/>
            <w:szCs w:val="28"/>
            <w:lang w:val="az-Latn-AZ"/>
          </w:rPr>
          <m:t>qradP</m:t>
        </m:r>
        <m:r>
          <w:rPr>
            <w:rFonts w:ascii="Cambria Math" w:eastAsia="Times New Roman" w:hAnsi="Times New Roman" w:cs="Times New Roman"/>
            <w:sz w:val="28"/>
            <w:szCs w:val="28"/>
            <w:lang w:val="az-Latn-AZ"/>
          </w:rPr>
          <m:t xml:space="preserve">                                                                                                         </m:t>
        </m:r>
      </m:oMath>
      <w:r w:rsidR="001909B8" w:rsidRPr="005734DE">
        <w:rPr>
          <w:rFonts w:ascii="Times New Roman" w:eastAsia="Times New Roman" w:hAnsi="Times New Roman" w:cs="Times New Roman"/>
          <w:sz w:val="28"/>
          <w:szCs w:val="28"/>
          <w:lang w:val="az-Latn-AZ"/>
        </w:rPr>
        <w:t>(35)</w:t>
      </w:r>
    </w:p>
    <w:p w14:paraId="5F81C0A5" w14:textId="77777777" w:rsidR="006636EB" w:rsidRPr="005734DE" w:rsidRDefault="006636EB" w:rsidP="004B18BA">
      <w:pPr>
        <w:spacing w:after="0" w:line="240" w:lineRule="auto"/>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lang w:val="az-Latn-AZ"/>
        </w:rPr>
        <w:t xml:space="preserve">l=H, </w:t>
      </w:r>
      <w:r w:rsidRPr="005734DE">
        <w:rPr>
          <w:rFonts w:ascii="Times New Roman" w:eastAsia="Times New Roman" w:hAnsi="Times New Roman" w:cs="Times New Roman"/>
          <w:sz w:val="28"/>
          <w:szCs w:val="28"/>
        </w:rPr>
        <w:t>г</w:t>
      </w:r>
      <w:r w:rsidRPr="005734DE">
        <w:rPr>
          <w:rFonts w:ascii="Times New Roman" w:eastAsia="Times New Roman" w:hAnsi="Times New Roman" w:cs="Times New Roman"/>
          <w:sz w:val="28"/>
          <w:szCs w:val="28"/>
          <w:lang w:val="az-Latn-AZ"/>
        </w:rPr>
        <w:t xml:space="preserve"> ,b</w:t>
      </w:r>
    </w:p>
    <w:p w14:paraId="0FC861CC" w14:textId="77777777" w:rsidR="006636EB" w:rsidRPr="005734DE" w:rsidRDefault="006636EB" w:rsidP="004B18BA">
      <w:pPr>
        <w:spacing w:after="0" w:line="240" w:lineRule="auto"/>
        <w:jc w:val="both"/>
        <w:rPr>
          <w:rFonts w:ascii="Times New Roman" w:eastAsia="Times New Roman" w:hAnsi="Times New Roman" w:cs="Times New Roman"/>
          <w:sz w:val="28"/>
          <w:szCs w:val="28"/>
        </w:rPr>
      </w:pPr>
    </w:p>
    <w:p w14:paraId="155C7926" w14:textId="618A4A81"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lang w:val="az-Latn-AZ"/>
        </w:rPr>
        <w:t>Здесь “</w:t>
      </w:r>
      <w:r w:rsidRPr="00EC70B2">
        <w:rPr>
          <w:rFonts w:ascii="Times New Roman" w:eastAsia="Times New Roman" w:hAnsi="Times New Roman" w:cs="Times New Roman"/>
          <w:i/>
          <w:iCs/>
          <w:sz w:val="28"/>
          <w:szCs w:val="28"/>
          <w:lang w:val="az-Latn-AZ"/>
        </w:rPr>
        <w:t>H”, “b”, “r”</w:t>
      </w:r>
      <w:r w:rsidRPr="005734DE">
        <w:rPr>
          <w:rFonts w:ascii="Times New Roman" w:eastAsia="Times New Roman" w:hAnsi="Times New Roman" w:cs="Times New Roman"/>
          <w:sz w:val="28"/>
          <w:szCs w:val="28"/>
          <w:lang w:val="az-Latn-AZ"/>
        </w:rPr>
        <w:t xml:space="preserve"> от</w:t>
      </w:r>
      <w:r w:rsidRPr="005734DE">
        <w:rPr>
          <w:rFonts w:ascii="Times New Roman" w:eastAsia="Times New Roman" w:hAnsi="Times New Roman" w:cs="Times New Roman"/>
          <w:sz w:val="28"/>
          <w:szCs w:val="28"/>
        </w:rPr>
        <w:t xml:space="preserve">носятся соответственно к нефтяной, водной и газовой фазе. Остальные обозначения следующие: </w:t>
      </w:r>
      <w:r w:rsidRPr="005734DE">
        <w:rPr>
          <w:rFonts w:ascii="Times New Roman" w:eastAsia="Times New Roman" w:hAnsi="Times New Roman" w:cs="Times New Roman"/>
          <w:sz w:val="28"/>
          <w:szCs w:val="28"/>
          <w:lang w:val="en-US"/>
        </w:rPr>
        <w:t>x</w:t>
      </w:r>
      <w:r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y</w:t>
      </w:r>
      <w:r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z</w:t>
      </w:r>
      <w:r w:rsidRPr="005734DE">
        <w:rPr>
          <w:rFonts w:ascii="Times New Roman" w:eastAsia="Times New Roman" w:hAnsi="Times New Roman" w:cs="Times New Roman"/>
          <w:sz w:val="28"/>
          <w:szCs w:val="28"/>
        </w:rPr>
        <w:t xml:space="preserve"> – координаты,</w:t>
      </w:r>
      <w:r w:rsidR="00CB4C8B"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t</w:t>
      </w:r>
      <w:r w:rsidRPr="005734DE">
        <w:rPr>
          <w:rFonts w:ascii="Times New Roman" w:eastAsia="Times New Roman" w:hAnsi="Times New Roman" w:cs="Times New Roman"/>
          <w:sz w:val="28"/>
          <w:szCs w:val="28"/>
        </w:rPr>
        <w:t xml:space="preserve">- время; </w:t>
      </w:r>
      <w:r w:rsidRPr="00EC70B2">
        <w:rPr>
          <w:rFonts w:ascii="Times New Roman" w:eastAsia="Times New Roman" w:hAnsi="Times New Roman" w:cs="Times New Roman"/>
          <w:i/>
          <w:iCs/>
          <w:sz w:val="28"/>
          <w:szCs w:val="28"/>
          <w:lang w:val="en-US"/>
        </w:rPr>
        <w:t>P</w:t>
      </w:r>
      <w:r w:rsidRPr="00EC70B2">
        <w:rPr>
          <w:rFonts w:ascii="Times New Roman" w:eastAsia="Times New Roman" w:hAnsi="Times New Roman" w:cs="Times New Roman"/>
          <w:i/>
          <w:iCs/>
          <w:sz w:val="28"/>
          <w:szCs w:val="28"/>
        </w:rPr>
        <w:t>(</w:t>
      </w:r>
      <w:r w:rsidRPr="00EC70B2">
        <w:rPr>
          <w:rFonts w:ascii="Times New Roman" w:eastAsia="Times New Roman" w:hAnsi="Times New Roman" w:cs="Times New Roman"/>
          <w:i/>
          <w:iCs/>
          <w:sz w:val="28"/>
          <w:szCs w:val="28"/>
          <w:lang w:val="en-US"/>
        </w:rPr>
        <w:t>x</w:t>
      </w:r>
      <w:r w:rsidRPr="00EC70B2">
        <w:rPr>
          <w:rFonts w:ascii="Times New Roman" w:eastAsia="Times New Roman" w:hAnsi="Times New Roman" w:cs="Times New Roman"/>
          <w:i/>
          <w:iCs/>
          <w:sz w:val="28"/>
          <w:szCs w:val="28"/>
        </w:rPr>
        <w:t>,</w:t>
      </w:r>
      <w:r w:rsidRPr="00EC70B2">
        <w:rPr>
          <w:rFonts w:ascii="Times New Roman" w:eastAsia="Times New Roman" w:hAnsi="Times New Roman" w:cs="Times New Roman"/>
          <w:i/>
          <w:iCs/>
          <w:sz w:val="28"/>
          <w:szCs w:val="28"/>
          <w:lang w:val="en-US"/>
        </w:rPr>
        <w:t>y</w:t>
      </w:r>
      <w:r w:rsidRPr="00EC70B2">
        <w:rPr>
          <w:rFonts w:ascii="Times New Roman" w:eastAsia="Times New Roman" w:hAnsi="Times New Roman" w:cs="Times New Roman"/>
          <w:i/>
          <w:iCs/>
          <w:sz w:val="28"/>
          <w:szCs w:val="28"/>
        </w:rPr>
        <w:t>,z,t)</w:t>
      </w:r>
      <w:r w:rsidRPr="005734DE">
        <w:rPr>
          <w:rFonts w:ascii="Times New Roman" w:eastAsia="Times New Roman" w:hAnsi="Times New Roman" w:cs="Times New Roman"/>
          <w:sz w:val="28"/>
          <w:szCs w:val="28"/>
        </w:rPr>
        <w:t>- пластовые давление</w:t>
      </w:r>
      <w:r w:rsidRPr="00EC70B2">
        <w:rPr>
          <w:rFonts w:ascii="Times New Roman" w:eastAsia="Times New Roman" w:hAnsi="Times New Roman" w:cs="Times New Roman"/>
          <w:i/>
          <w:iCs/>
          <w:sz w:val="28"/>
          <w:szCs w:val="28"/>
        </w:rPr>
        <w:t xml:space="preserve">; </w:t>
      </w:r>
      <w:r w:rsidRPr="00EC70B2">
        <w:rPr>
          <w:rFonts w:ascii="Times New Roman" w:eastAsia="Times New Roman" w:hAnsi="Times New Roman" w:cs="Times New Roman"/>
          <w:i/>
          <w:iCs/>
          <w:sz w:val="28"/>
          <w:szCs w:val="28"/>
          <w:lang w:val="en-US"/>
        </w:rPr>
        <w:t>S</w:t>
      </w:r>
      <w:r w:rsidRPr="00EC70B2">
        <w:rPr>
          <w:rFonts w:ascii="Times New Roman" w:eastAsia="Times New Roman" w:hAnsi="Times New Roman" w:cs="Times New Roman"/>
          <w:i/>
          <w:iCs/>
          <w:sz w:val="28"/>
          <w:szCs w:val="28"/>
          <w:vertAlign w:val="subscript"/>
          <w:lang w:val="en-US"/>
        </w:rPr>
        <w:t>l</w:t>
      </w:r>
      <w:r w:rsidRPr="00EC70B2">
        <w:rPr>
          <w:rFonts w:ascii="Times New Roman" w:eastAsia="Times New Roman" w:hAnsi="Times New Roman" w:cs="Times New Roman"/>
          <w:i/>
          <w:iCs/>
          <w:sz w:val="28"/>
          <w:szCs w:val="28"/>
        </w:rPr>
        <w:t>(</w:t>
      </w:r>
      <w:r w:rsidRPr="00EC70B2">
        <w:rPr>
          <w:rFonts w:ascii="Times New Roman" w:eastAsia="Times New Roman" w:hAnsi="Times New Roman" w:cs="Times New Roman"/>
          <w:i/>
          <w:iCs/>
          <w:sz w:val="28"/>
          <w:szCs w:val="28"/>
          <w:lang w:val="en-US"/>
        </w:rPr>
        <w:t>x</w:t>
      </w:r>
      <w:r w:rsidRPr="00EC70B2">
        <w:rPr>
          <w:rFonts w:ascii="Times New Roman" w:eastAsia="Times New Roman" w:hAnsi="Times New Roman" w:cs="Times New Roman"/>
          <w:i/>
          <w:iCs/>
          <w:sz w:val="28"/>
          <w:szCs w:val="28"/>
        </w:rPr>
        <w:t>,</w:t>
      </w:r>
      <w:r w:rsidRPr="00EC70B2">
        <w:rPr>
          <w:rFonts w:ascii="Times New Roman" w:eastAsia="Times New Roman" w:hAnsi="Times New Roman" w:cs="Times New Roman"/>
          <w:i/>
          <w:iCs/>
          <w:sz w:val="28"/>
          <w:szCs w:val="28"/>
          <w:lang w:val="en-US"/>
        </w:rPr>
        <w:t>y</w:t>
      </w:r>
      <w:r w:rsidRPr="00EC70B2">
        <w:rPr>
          <w:rFonts w:ascii="Times New Roman" w:eastAsia="Times New Roman" w:hAnsi="Times New Roman" w:cs="Times New Roman"/>
          <w:i/>
          <w:iCs/>
          <w:sz w:val="28"/>
          <w:szCs w:val="28"/>
        </w:rPr>
        <w:t>,</w:t>
      </w:r>
      <w:r w:rsidRPr="00EC70B2">
        <w:rPr>
          <w:rFonts w:ascii="Times New Roman" w:eastAsia="Times New Roman" w:hAnsi="Times New Roman" w:cs="Times New Roman"/>
          <w:i/>
          <w:iCs/>
          <w:sz w:val="28"/>
          <w:szCs w:val="28"/>
          <w:lang w:val="en-US"/>
        </w:rPr>
        <w:t>z</w:t>
      </w:r>
      <w:r w:rsidRPr="00EC70B2">
        <w:rPr>
          <w:rFonts w:ascii="Times New Roman" w:eastAsia="Times New Roman" w:hAnsi="Times New Roman" w:cs="Times New Roman"/>
          <w:i/>
          <w:iCs/>
          <w:sz w:val="28"/>
          <w:szCs w:val="28"/>
        </w:rPr>
        <w:t>)</w:t>
      </w:r>
      <w:r w:rsidRPr="005734DE">
        <w:rPr>
          <w:rFonts w:ascii="Times New Roman" w:eastAsia="Times New Roman" w:hAnsi="Times New Roman" w:cs="Times New Roman"/>
          <w:sz w:val="28"/>
          <w:szCs w:val="28"/>
        </w:rPr>
        <w:t xml:space="preserve"> –</w:t>
      </w:r>
      <w:r w:rsidR="00A03B7C"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 xml:space="preserve">насыщенность </w:t>
      </w:r>
      <w:r w:rsidRPr="005734DE">
        <w:rPr>
          <w:rFonts w:ascii="Times New Roman" w:eastAsia="Times New Roman" w:hAnsi="Times New Roman" w:cs="Times New Roman"/>
          <w:sz w:val="28"/>
          <w:szCs w:val="28"/>
          <w:lang w:val="en-US"/>
        </w:rPr>
        <w:t>l</w:t>
      </w:r>
      <w:r w:rsidRPr="005734DE">
        <w:rPr>
          <w:rFonts w:ascii="Times New Roman" w:eastAsia="Times New Roman" w:hAnsi="Times New Roman" w:cs="Times New Roman"/>
          <w:sz w:val="28"/>
          <w:szCs w:val="28"/>
        </w:rPr>
        <w:t xml:space="preserve">-ой фазы; </w:t>
      </w:r>
      <w:r w:rsidRPr="005734DE">
        <w:rPr>
          <w:rFonts w:ascii="Times New Roman" w:eastAsia="Times New Roman" w:hAnsi="Times New Roman" w:cs="Times New Roman"/>
          <w:sz w:val="28"/>
          <w:szCs w:val="28"/>
          <w:lang w:val="en-US"/>
        </w:rPr>
        <w:t>m</w:t>
      </w:r>
      <w:r w:rsidRPr="005734DE">
        <w:rPr>
          <w:rFonts w:ascii="Times New Roman" w:eastAsia="Times New Roman" w:hAnsi="Times New Roman" w:cs="Times New Roman"/>
          <w:sz w:val="28"/>
          <w:szCs w:val="28"/>
        </w:rPr>
        <w:t>(</w:t>
      </w:r>
      <w:r w:rsidRPr="005734DE">
        <w:rPr>
          <w:rFonts w:ascii="Times New Roman" w:eastAsia="Times New Roman" w:hAnsi="Times New Roman" w:cs="Times New Roman"/>
          <w:sz w:val="28"/>
          <w:szCs w:val="28"/>
          <w:lang w:val="en-US"/>
        </w:rPr>
        <w:t>x</w:t>
      </w:r>
      <w:r w:rsidRPr="005734DE">
        <w:rPr>
          <w:rFonts w:ascii="Times New Roman" w:eastAsia="Times New Roman" w:hAnsi="Times New Roman" w:cs="Times New Roman"/>
          <w:sz w:val="28"/>
          <w:szCs w:val="28"/>
        </w:rPr>
        <w:t>,</w:t>
      </w:r>
      <w:r w:rsidRPr="005734DE">
        <w:rPr>
          <w:rFonts w:ascii="Times New Roman" w:eastAsia="Times New Roman" w:hAnsi="Times New Roman" w:cs="Times New Roman"/>
          <w:sz w:val="28"/>
          <w:szCs w:val="28"/>
          <w:lang w:val="en-US"/>
        </w:rPr>
        <w:t>y</w:t>
      </w:r>
      <w:r w:rsidRPr="005734DE">
        <w:rPr>
          <w:rFonts w:ascii="Times New Roman" w:eastAsia="Times New Roman" w:hAnsi="Times New Roman" w:cs="Times New Roman"/>
          <w:sz w:val="28"/>
          <w:szCs w:val="28"/>
        </w:rPr>
        <w:t>,</w:t>
      </w:r>
      <w:r w:rsidRPr="005734DE">
        <w:rPr>
          <w:rFonts w:ascii="Times New Roman" w:eastAsia="Times New Roman" w:hAnsi="Times New Roman" w:cs="Times New Roman"/>
          <w:sz w:val="28"/>
          <w:szCs w:val="28"/>
          <w:lang w:val="en-US"/>
        </w:rPr>
        <w:t>z</w:t>
      </w:r>
      <w:r w:rsidRPr="005734DE">
        <w:rPr>
          <w:rFonts w:ascii="Times New Roman" w:eastAsia="Times New Roman" w:hAnsi="Times New Roman" w:cs="Times New Roman"/>
          <w:sz w:val="28"/>
          <w:szCs w:val="28"/>
        </w:rPr>
        <w:t>) – пористость пласта; μ</w:t>
      </w:r>
      <w:r w:rsidRPr="005734DE">
        <w:rPr>
          <w:rFonts w:ascii="Times New Roman" w:eastAsia="Times New Roman" w:hAnsi="Times New Roman" w:cs="Times New Roman"/>
          <w:sz w:val="28"/>
          <w:szCs w:val="28"/>
          <w:vertAlign w:val="subscript"/>
          <w:lang w:val="en-US"/>
        </w:rPr>
        <w:t>l</w:t>
      </w:r>
      <w:r w:rsidRPr="005734DE">
        <w:rPr>
          <w:rFonts w:ascii="Times New Roman" w:eastAsia="Times New Roman" w:hAnsi="Times New Roman" w:cs="Times New Roman"/>
          <w:sz w:val="28"/>
          <w:szCs w:val="28"/>
          <w:vertAlign w:val="subscript"/>
        </w:rPr>
        <w:t xml:space="preserve"> </w:t>
      </w:r>
      <w:r w:rsidRPr="005734DE">
        <w:rPr>
          <w:rFonts w:ascii="Times New Roman" w:eastAsia="Times New Roman" w:hAnsi="Times New Roman" w:cs="Times New Roman"/>
          <w:sz w:val="28"/>
          <w:szCs w:val="28"/>
        </w:rPr>
        <w:t>–</w:t>
      </w:r>
      <w:r w:rsidR="00A03B7C"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 xml:space="preserve">вязкость </w:t>
      </w:r>
      <w:r w:rsidRPr="005734DE">
        <w:rPr>
          <w:rFonts w:ascii="Times New Roman" w:eastAsia="Times New Roman" w:hAnsi="Times New Roman" w:cs="Times New Roman"/>
          <w:sz w:val="28"/>
          <w:szCs w:val="28"/>
          <w:lang w:val="en-US"/>
        </w:rPr>
        <w:t>l</w:t>
      </w:r>
      <w:r w:rsidRPr="005734DE">
        <w:rPr>
          <w:rFonts w:ascii="Times New Roman" w:eastAsia="Times New Roman" w:hAnsi="Times New Roman" w:cs="Times New Roman"/>
          <w:sz w:val="28"/>
          <w:szCs w:val="28"/>
        </w:rPr>
        <w:t xml:space="preserve">-ой фазы; </w:t>
      </w:r>
      <w:r w:rsidRPr="00EC70B2">
        <w:rPr>
          <w:rFonts w:ascii="Times New Roman" w:eastAsia="Times New Roman" w:hAnsi="Times New Roman" w:cs="Times New Roman"/>
          <w:i/>
          <w:iCs/>
          <w:sz w:val="28"/>
          <w:szCs w:val="28"/>
          <w:lang w:val="en-US"/>
        </w:rPr>
        <w:t>B</w:t>
      </w:r>
      <w:r w:rsidRPr="00EC70B2">
        <w:rPr>
          <w:rFonts w:ascii="Times New Roman" w:eastAsia="Times New Roman" w:hAnsi="Times New Roman" w:cs="Times New Roman"/>
          <w:i/>
          <w:iCs/>
          <w:sz w:val="28"/>
          <w:szCs w:val="28"/>
          <w:vertAlign w:val="subscript"/>
          <w:lang w:val="en-US"/>
        </w:rPr>
        <w:t>l</w:t>
      </w:r>
      <w:r w:rsidRPr="005734DE">
        <w:rPr>
          <w:rFonts w:ascii="Times New Roman" w:eastAsia="Times New Roman" w:hAnsi="Times New Roman" w:cs="Times New Roman"/>
          <w:sz w:val="28"/>
          <w:szCs w:val="28"/>
          <w:vertAlign w:val="subscript"/>
        </w:rPr>
        <w:t xml:space="preserve"> </w:t>
      </w:r>
      <w:r w:rsidRPr="005734DE">
        <w:rPr>
          <w:rFonts w:ascii="Times New Roman" w:eastAsia="Times New Roman" w:hAnsi="Times New Roman" w:cs="Times New Roman"/>
          <w:sz w:val="28"/>
          <w:szCs w:val="28"/>
        </w:rPr>
        <w:t xml:space="preserve">–объемный коэффициент </w:t>
      </w:r>
      <w:r w:rsidRPr="005734DE">
        <w:rPr>
          <w:rFonts w:ascii="Times New Roman" w:eastAsia="Times New Roman" w:hAnsi="Times New Roman" w:cs="Times New Roman"/>
          <w:sz w:val="28"/>
          <w:szCs w:val="28"/>
          <w:lang w:val="en-US"/>
        </w:rPr>
        <w:t>l</w:t>
      </w:r>
      <w:r w:rsidRPr="005734DE">
        <w:rPr>
          <w:rFonts w:ascii="Times New Roman" w:eastAsia="Times New Roman" w:hAnsi="Times New Roman" w:cs="Times New Roman"/>
          <w:sz w:val="28"/>
          <w:szCs w:val="28"/>
        </w:rPr>
        <w:t xml:space="preserve">-ой фазы; </w:t>
      </w:r>
      <w:r w:rsidRPr="00EC70B2">
        <w:rPr>
          <w:rFonts w:ascii="Times New Roman" w:eastAsia="Times New Roman" w:hAnsi="Times New Roman" w:cs="Times New Roman"/>
          <w:i/>
          <w:iCs/>
          <w:sz w:val="28"/>
          <w:szCs w:val="28"/>
          <w:lang w:val="en-US"/>
        </w:rPr>
        <w:t>R</w:t>
      </w:r>
      <w:r w:rsidRPr="00EC70B2">
        <w:rPr>
          <w:rFonts w:ascii="Times New Roman" w:eastAsia="Times New Roman" w:hAnsi="Times New Roman" w:cs="Times New Roman"/>
          <w:i/>
          <w:iCs/>
          <w:sz w:val="28"/>
          <w:szCs w:val="28"/>
          <w:vertAlign w:val="subscript"/>
          <w:lang w:val="en-US"/>
        </w:rPr>
        <w:t>H</w:t>
      </w:r>
      <w:r w:rsidRPr="00EC70B2">
        <w:rPr>
          <w:rFonts w:ascii="Times New Roman" w:eastAsia="Times New Roman" w:hAnsi="Times New Roman" w:cs="Times New Roman"/>
          <w:i/>
          <w:iCs/>
          <w:sz w:val="28"/>
          <w:szCs w:val="28"/>
          <w:vertAlign w:val="subscript"/>
        </w:rPr>
        <w:t xml:space="preserve"> </w:t>
      </w:r>
      <w:r w:rsidRPr="00EC70B2">
        <w:rPr>
          <w:rFonts w:ascii="Times New Roman" w:eastAsia="Times New Roman" w:hAnsi="Times New Roman" w:cs="Times New Roman"/>
          <w:i/>
          <w:iCs/>
          <w:sz w:val="28"/>
          <w:szCs w:val="28"/>
        </w:rPr>
        <w:t>(</w:t>
      </w:r>
      <w:r w:rsidRPr="00EC70B2">
        <w:rPr>
          <w:rFonts w:ascii="Times New Roman" w:eastAsia="Times New Roman" w:hAnsi="Times New Roman" w:cs="Times New Roman"/>
          <w:i/>
          <w:iCs/>
          <w:sz w:val="28"/>
          <w:szCs w:val="28"/>
          <w:lang w:val="en-US"/>
        </w:rPr>
        <w:t>p</w:t>
      </w:r>
      <w:r w:rsidRPr="00EC70B2">
        <w:rPr>
          <w:rFonts w:ascii="Times New Roman" w:eastAsia="Times New Roman" w:hAnsi="Times New Roman" w:cs="Times New Roman"/>
          <w:i/>
          <w:iCs/>
          <w:sz w:val="28"/>
          <w:szCs w:val="28"/>
        </w:rPr>
        <w:t xml:space="preserve">), </w:t>
      </w:r>
      <w:r w:rsidRPr="00EC70B2">
        <w:rPr>
          <w:rFonts w:ascii="Times New Roman" w:eastAsia="Times New Roman" w:hAnsi="Times New Roman" w:cs="Times New Roman"/>
          <w:i/>
          <w:iCs/>
          <w:sz w:val="28"/>
          <w:szCs w:val="28"/>
          <w:lang w:val="en-US"/>
        </w:rPr>
        <w:t>R</w:t>
      </w:r>
      <w:r w:rsidRPr="00EC70B2">
        <w:rPr>
          <w:rFonts w:ascii="Times New Roman" w:eastAsia="Times New Roman" w:hAnsi="Times New Roman" w:cs="Times New Roman"/>
          <w:i/>
          <w:iCs/>
          <w:sz w:val="28"/>
          <w:szCs w:val="28"/>
          <w:vertAlign w:val="subscript"/>
          <w:lang w:val="en-US"/>
        </w:rPr>
        <w:t>b</w:t>
      </w:r>
      <w:r w:rsidRPr="00EC70B2">
        <w:rPr>
          <w:rFonts w:ascii="Times New Roman" w:eastAsia="Times New Roman" w:hAnsi="Times New Roman" w:cs="Times New Roman"/>
          <w:i/>
          <w:iCs/>
          <w:sz w:val="28"/>
          <w:szCs w:val="28"/>
          <w:vertAlign w:val="subscript"/>
        </w:rPr>
        <w:t xml:space="preserve"> </w:t>
      </w:r>
      <w:r w:rsidRPr="00EC70B2">
        <w:rPr>
          <w:rFonts w:ascii="Times New Roman" w:eastAsia="Times New Roman" w:hAnsi="Times New Roman" w:cs="Times New Roman"/>
          <w:i/>
          <w:iCs/>
          <w:sz w:val="28"/>
          <w:szCs w:val="28"/>
        </w:rPr>
        <w:t>(</w:t>
      </w:r>
      <w:r w:rsidRPr="00EC70B2">
        <w:rPr>
          <w:rFonts w:ascii="Times New Roman" w:eastAsia="Times New Roman" w:hAnsi="Times New Roman" w:cs="Times New Roman"/>
          <w:i/>
          <w:iCs/>
          <w:sz w:val="28"/>
          <w:szCs w:val="28"/>
          <w:lang w:val="en-US"/>
        </w:rPr>
        <w:t>p</w:t>
      </w:r>
      <w:r w:rsidRPr="00EC70B2">
        <w:rPr>
          <w:rFonts w:ascii="Times New Roman" w:eastAsia="Times New Roman" w:hAnsi="Times New Roman" w:cs="Times New Roman"/>
          <w:i/>
          <w:iCs/>
          <w:sz w:val="28"/>
          <w:szCs w:val="28"/>
        </w:rPr>
        <w:t>)</w:t>
      </w:r>
      <w:r w:rsidRPr="005734DE">
        <w:rPr>
          <w:rFonts w:ascii="Times New Roman" w:eastAsia="Times New Roman" w:hAnsi="Times New Roman" w:cs="Times New Roman"/>
          <w:sz w:val="28"/>
          <w:szCs w:val="28"/>
        </w:rPr>
        <w:t xml:space="preserve"> –</w:t>
      </w:r>
      <w:r w:rsidR="00A03B7C"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 xml:space="preserve">растворимость газа в нефти и воде; </w:t>
      </w:r>
      <m:oMath>
        <m:acc>
          <m:accPr>
            <m:chr m:val="⃗"/>
            <m:ctrlPr>
              <w:rPr>
                <w:rFonts w:ascii="Cambria Math" w:eastAsia="Times New Roman" w:hAnsi="Times New Roman" w:cs="Times New Roman"/>
                <w:i/>
                <w:sz w:val="28"/>
                <w:szCs w:val="28"/>
              </w:rPr>
            </m:ctrlPr>
          </m:accPr>
          <m:e>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l</m:t>
                </m:r>
              </m:sub>
            </m:sSub>
          </m:e>
        </m:acc>
        <m:d>
          <m:dPr>
            <m:ctrlPr>
              <w:rPr>
                <w:rFonts w:ascii="Cambria Math" w:eastAsia="Times New Roman" w:hAnsi="Times New Roman" w:cs="Times New Roman"/>
                <w:i/>
                <w:sz w:val="28"/>
                <w:szCs w:val="28"/>
              </w:rPr>
            </m:ctrlPr>
          </m:dPr>
          <m:e>
            <m:r>
              <w:rPr>
                <w:rFonts w:ascii="Cambria Math" w:eastAsia="Times New Roman" w:hAnsi="Cambria Math" w:cs="Times New Roman"/>
                <w:sz w:val="28"/>
                <w:szCs w:val="28"/>
              </w:rPr>
              <m:t>x</m:t>
            </m:r>
            <m:r>
              <w:rPr>
                <w:rFonts w:ascii="Cambria Math" w:eastAsia="Times New Roman" w:hAnsi="Times New Roman" w:cs="Times New Roman"/>
                <w:sz w:val="28"/>
                <w:szCs w:val="28"/>
              </w:rPr>
              <m:t>,</m:t>
            </m:r>
            <m:r>
              <w:rPr>
                <w:rFonts w:ascii="Cambria Math" w:eastAsia="Times New Roman" w:hAnsi="Cambria Math" w:cs="Times New Roman"/>
                <w:sz w:val="28"/>
                <w:szCs w:val="28"/>
              </w:rPr>
              <m:t>y</m:t>
            </m:r>
            <m:r>
              <w:rPr>
                <w:rFonts w:ascii="Cambria Math" w:eastAsia="Times New Roman" w:hAnsi="Times New Roman" w:cs="Times New Roman"/>
                <w:sz w:val="28"/>
                <w:szCs w:val="28"/>
              </w:rPr>
              <m:t>,</m:t>
            </m:r>
            <m:r>
              <w:rPr>
                <w:rFonts w:ascii="Cambria Math" w:eastAsia="Times New Roman" w:hAnsi="Cambria Math" w:cs="Times New Roman"/>
                <w:sz w:val="28"/>
                <w:szCs w:val="28"/>
              </w:rPr>
              <m:t>x</m:t>
            </m:r>
          </m:e>
        </m:d>
        <m:r>
          <w:rPr>
            <w:rFonts w:ascii="Cambria Math" w:eastAsia="Times New Roman" w:hAnsi="Times New Roman" w:cs="Times New Roman"/>
            <w:sz w:val="28"/>
            <w:szCs w:val="28"/>
          </w:rPr>
          <m:t>-</m:t>
        </m:r>
      </m:oMath>
      <w:r w:rsidR="00A03B7C"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 xml:space="preserve">компоненты вектора скорости фильтрации </w:t>
      </w:r>
      <w:r w:rsidRPr="005734DE">
        <w:rPr>
          <w:rFonts w:ascii="Times New Roman" w:eastAsia="Times New Roman" w:hAnsi="Times New Roman" w:cs="Times New Roman"/>
          <w:sz w:val="28"/>
          <w:szCs w:val="28"/>
          <w:lang w:val="en-US"/>
        </w:rPr>
        <w:t>l</w:t>
      </w:r>
      <w:r w:rsidRPr="005734DE">
        <w:rPr>
          <w:rFonts w:ascii="Times New Roman" w:eastAsia="Times New Roman" w:hAnsi="Times New Roman" w:cs="Times New Roman"/>
          <w:sz w:val="28"/>
          <w:szCs w:val="28"/>
        </w:rPr>
        <w:t>-й фазы;</w:t>
      </w:r>
      <w:r w:rsidR="00DE6A08"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Q</w:t>
      </w:r>
      <w:r w:rsidRPr="005734DE">
        <w:rPr>
          <w:rFonts w:ascii="Times New Roman" w:eastAsia="Times New Roman" w:hAnsi="Times New Roman" w:cs="Times New Roman"/>
          <w:sz w:val="28"/>
          <w:szCs w:val="28"/>
          <w:vertAlign w:val="subscript"/>
          <w:lang w:val="en-US"/>
        </w:rPr>
        <w:t>lj</w:t>
      </w:r>
      <w:r w:rsidRPr="005734DE">
        <w:rPr>
          <w:rFonts w:ascii="Times New Roman" w:eastAsia="Times New Roman" w:hAnsi="Times New Roman" w:cs="Times New Roman"/>
          <w:sz w:val="28"/>
          <w:szCs w:val="28"/>
          <w:vertAlign w:val="subscript"/>
        </w:rPr>
        <w:t xml:space="preserve"> </w:t>
      </w:r>
      <w:r w:rsidRPr="005734DE">
        <w:rPr>
          <w:rFonts w:ascii="Times New Roman" w:eastAsia="Times New Roman" w:hAnsi="Times New Roman" w:cs="Times New Roman"/>
          <w:sz w:val="28"/>
          <w:szCs w:val="28"/>
        </w:rPr>
        <w:t xml:space="preserve">– интенсивность отбора </w:t>
      </w:r>
      <w:r w:rsidRPr="005734DE">
        <w:rPr>
          <w:rFonts w:ascii="Times New Roman" w:eastAsia="Times New Roman" w:hAnsi="Times New Roman" w:cs="Times New Roman"/>
          <w:sz w:val="28"/>
          <w:szCs w:val="28"/>
          <w:lang w:val="en-US"/>
        </w:rPr>
        <w:t>l</w:t>
      </w:r>
      <w:r w:rsidRPr="005734DE">
        <w:rPr>
          <w:rFonts w:ascii="Times New Roman" w:eastAsia="Times New Roman" w:hAnsi="Times New Roman" w:cs="Times New Roman"/>
          <w:sz w:val="28"/>
          <w:szCs w:val="28"/>
        </w:rPr>
        <w:t xml:space="preserve">-ой фазы; δ(ξ) – дельта функция Дирака; </w:t>
      </w:r>
      <w:r w:rsidRPr="00EC70B2">
        <w:rPr>
          <w:rFonts w:ascii="Times New Roman" w:eastAsia="Times New Roman" w:hAnsi="Times New Roman" w:cs="Times New Roman"/>
          <w:i/>
          <w:iCs/>
          <w:sz w:val="28"/>
          <w:szCs w:val="28"/>
        </w:rPr>
        <w:t>σ(ξ)</w:t>
      </w:r>
      <w:r w:rsidRPr="005734DE">
        <w:rPr>
          <w:rFonts w:ascii="Times New Roman" w:eastAsia="Times New Roman" w:hAnsi="Times New Roman" w:cs="Times New Roman"/>
          <w:sz w:val="28"/>
          <w:szCs w:val="28"/>
        </w:rPr>
        <w:t xml:space="preserve"> – единичная функция Хевисайда; </w:t>
      </w:r>
      <m:oMath>
        <m:r>
          <w:rPr>
            <w:rFonts w:ascii="Cambria Math" w:eastAsia="Times New Roman" w:hAnsi="Cambria Math" w:cs="Times New Roman"/>
            <w:sz w:val="28"/>
            <w:szCs w:val="28"/>
          </w:rPr>
          <m:t>∇</m:t>
        </m:r>
      </m:oMath>
      <w:r w:rsidRPr="005734DE">
        <w:rPr>
          <w:rFonts w:ascii="Times New Roman" w:eastAsia="Times New Roman" w:hAnsi="Times New Roman" w:cs="Times New Roman"/>
          <w:sz w:val="28"/>
          <w:szCs w:val="28"/>
        </w:rPr>
        <w:t xml:space="preserve"> - оператор Гамильтона;</w:t>
      </w:r>
      <w:r w:rsidR="00DE6A08" w:rsidRPr="005734DE">
        <w:rPr>
          <w:rFonts w:ascii="Times New Roman" w:eastAsia="Times New Roman" w:hAnsi="Times New Roman" w:cs="Times New Roman"/>
          <w:sz w:val="28"/>
          <w:szCs w:val="28"/>
        </w:rPr>
        <w:t xml:space="preserve"> </w:t>
      </w:r>
      <w:r w:rsidRPr="00EC70B2">
        <w:rPr>
          <w:rFonts w:ascii="Times New Roman" w:eastAsia="Times New Roman" w:hAnsi="Times New Roman" w:cs="Times New Roman"/>
          <w:i/>
          <w:iCs/>
          <w:sz w:val="28"/>
          <w:szCs w:val="28"/>
          <w:lang w:val="en-US"/>
        </w:rPr>
        <w:t>K</w:t>
      </w:r>
      <w:r w:rsidRPr="00EC70B2">
        <w:rPr>
          <w:rFonts w:ascii="Times New Roman" w:eastAsia="Times New Roman" w:hAnsi="Times New Roman" w:cs="Times New Roman"/>
          <w:i/>
          <w:iCs/>
          <w:sz w:val="28"/>
          <w:szCs w:val="28"/>
          <w:vertAlign w:val="subscript"/>
          <w:lang w:val="en-US"/>
        </w:rPr>
        <w:t>l</w:t>
      </w:r>
      <w:r w:rsidRPr="00EC70B2">
        <w:rPr>
          <w:rFonts w:ascii="Times New Roman" w:eastAsia="Times New Roman" w:hAnsi="Times New Roman" w:cs="Times New Roman"/>
          <w:i/>
          <w:iCs/>
          <w:sz w:val="28"/>
          <w:szCs w:val="28"/>
        </w:rPr>
        <w:t>(</w:t>
      </w:r>
      <w:r w:rsidRPr="00EC70B2">
        <w:rPr>
          <w:rFonts w:ascii="Times New Roman" w:eastAsia="Times New Roman" w:hAnsi="Times New Roman" w:cs="Times New Roman"/>
          <w:i/>
          <w:iCs/>
          <w:sz w:val="28"/>
          <w:szCs w:val="28"/>
          <w:lang w:val="en-US"/>
        </w:rPr>
        <w:t>S</w:t>
      </w:r>
      <w:r w:rsidRPr="00EC70B2">
        <w:rPr>
          <w:rFonts w:ascii="Times New Roman" w:eastAsia="Times New Roman" w:hAnsi="Times New Roman" w:cs="Times New Roman"/>
          <w:i/>
          <w:iCs/>
          <w:sz w:val="28"/>
          <w:szCs w:val="28"/>
          <w:vertAlign w:val="subscript"/>
          <w:lang w:val="en-US"/>
        </w:rPr>
        <w:t>l</w:t>
      </w:r>
      <w:r w:rsidRPr="00EC70B2">
        <w:rPr>
          <w:rFonts w:ascii="Times New Roman" w:eastAsia="Times New Roman" w:hAnsi="Times New Roman" w:cs="Times New Roman"/>
          <w:i/>
          <w:iCs/>
          <w:sz w:val="28"/>
          <w:szCs w:val="28"/>
        </w:rPr>
        <w:t>)-</w:t>
      </w:r>
      <w:r w:rsidRPr="005734DE">
        <w:rPr>
          <w:rFonts w:ascii="Times New Roman" w:eastAsia="Times New Roman" w:hAnsi="Times New Roman" w:cs="Times New Roman"/>
          <w:sz w:val="28"/>
          <w:szCs w:val="28"/>
        </w:rPr>
        <w:t xml:space="preserve"> относительно проницаемость для </w:t>
      </w:r>
      <w:r w:rsidRPr="005734DE">
        <w:rPr>
          <w:rFonts w:ascii="Times New Roman" w:eastAsia="Times New Roman" w:hAnsi="Times New Roman" w:cs="Times New Roman"/>
          <w:sz w:val="28"/>
          <w:szCs w:val="28"/>
          <w:lang w:val="en-US"/>
        </w:rPr>
        <w:t>l</w:t>
      </w:r>
      <w:r w:rsidRPr="005734DE">
        <w:rPr>
          <w:rFonts w:ascii="Times New Roman" w:eastAsia="Times New Roman" w:hAnsi="Times New Roman" w:cs="Times New Roman"/>
          <w:sz w:val="28"/>
          <w:szCs w:val="28"/>
        </w:rPr>
        <w:t>-ой фазы; η</w:t>
      </w:r>
      <w:r w:rsidRPr="005734DE">
        <w:rPr>
          <w:rFonts w:ascii="Times New Roman" w:eastAsia="Times New Roman" w:hAnsi="Times New Roman" w:cs="Times New Roman"/>
          <w:sz w:val="28"/>
          <w:szCs w:val="28"/>
          <w:vertAlign w:val="subscript"/>
          <w:lang w:val="en-US"/>
        </w:rPr>
        <w:t>j</w:t>
      </w:r>
      <w:r w:rsidRPr="005734DE">
        <w:rPr>
          <w:rFonts w:ascii="Times New Roman" w:eastAsia="Times New Roman" w:hAnsi="Times New Roman" w:cs="Times New Roman"/>
          <w:sz w:val="28"/>
          <w:szCs w:val="28"/>
          <w:vertAlign w:val="subscript"/>
        </w:rPr>
        <w:t xml:space="preserve"> </w:t>
      </w:r>
      <w:r w:rsidRPr="005734DE">
        <w:rPr>
          <w:rFonts w:ascii="Times New Roman" w:eastAsia="Times New Roman" w:hAnsi="Times New Roman" w:cs="Times New Roman"/>
          <w:sz w:val="28"/>
          <w:szCs w:val="28"/>
        </w:rPr>
        <w:t>=</w:t>
      </w:r>
      <w:r w:rsidRPr="005734DE">
        <w:rPr>
          <w:rFonts w:ascii="Times New Roman" w:eastAsia="Times New Roman" w:hAnsi="Times New Roman" w:cs="Times New Roman"/>
          <w:sz w:val="28"/>
          <w:szCs w:val="28"/>
          <w:lang w:val="en-US"/>
        </w:rPr>
        <w:t>l</w:t>
      </w:r>
      <w:r w:rsidRPr="005734DE">
        <w:rPr>
          <w:rFonts w:ascii="Times New Roman" w:eastAsia="Times New Roman" w:hAnsi="Times New Roman" w:cs="Times New Roman"/>
          <w:sz w:val="28"/>
          <w:szCs w:val="28"/>
          <w:vertAlign w:val="subscript"/>
        </w:rPr>
        <w:t>2</w:t>
      </w:r>
      <w:r w:rsidRPr="005734DE">
        <w:rPr>
          <w:rFonts w:ascii="Times New Roman" w:eastAsia="Times New Roman" w:hAnsi="Times New Roman" w:cs="Times New Roman"/>
          <w:sz w:val="28"/>
          <w:szCs w:val="28"/>
          <w:vertAlign w:val="subscript"/>
          <w:lang w:val="en-US"/>
        </w:rPr>
        <w:t>j</w:t>
      </w:r>
      <w:r w:rsidRPr="005734DE">
        <w:rPr>
          <w:rFonts w:ascii="Times New Roman" w:eastAsia="Times New Roman" w:hAnsi="Times New Roman" w:cs="Times New Roman"/>
          <w:sz w:val="28"/>
          <w:szCs w:val="28"/>
        </w:rPr>
        <w:t>-</w:t>
      </w:r>
      <w:r w:rsidRPr="005734DE">
        <w:rPr>
          <w:rFonts w:ascii="Times New Roman" w:eastAsia="Times New Roman" w:hAnsi="Times New Roman" w:cs="Times New Roman"/>
          <w:sz w:val="28"/>
          <w:szCs w:val="28"/>
          <w:lang w:val="en-US"/>
        </w:rPr>
        <w:t>l</w:t>
      </w:r>
      <w:r w:rsidRPr="005734DE">
        <w:rPr>
          <w:rFonts w:ascii="Times New Roman" w:eastAsia="Times New Roman" w:hAnsi="Times New Roman" w:cs="Times New Roman"/>
          <w:sz w:val="28"/>
          <w:szCs w:val="28"/>
          <w:vertAlign w:val="subscript"/>
        </w:rPr>
        <w:t>1</w:t>
      </w:r>
      <w:r w:rsidRPr="005734DE">
        <w:rPr>
          <w:rFonts w:ascii="Times New Roman" w:eastAsia="Times New Roman" w:hAnsi="Times New Roman" w:cs="Times New Roman"/>
          <w:sz w:val="28"/>
          <w:szCs w:val="28"/>
          <w:vertAlign w:val="subscript"/>
          <w:lang w:val="en-US"/>
        </w:rPr>
        <w:t>j</w:t>
      </w:r>
      <w:r w:rsidRPr="005734DE">
        <w:rPr>
          <w:rFonts w:ascii="Times New Roman" w:eastAsia="Times New Roman" w:hAnsi="Times New Roman" w:cs="Times New Roman"/>
          <w:sz w:val="28"/>
          <w:szCs w:val="28"/>
          <w:vertAlign w:val="subscript"/>
        </w:rPr>
        <w:t xml:space="preserve"> </w:t>
      </w:r>
      <w:r w:rsidRPr="005734DE">
        <w:rPr>
          <w:rFonts w:ascii="Times New Roman" w:eastAsia="Times New Roman" w:hAnsi="Times New Roman" w:cs="Times New Roman"/>
          <w:sz w:val="28"/>
          <w:szCs w:val="28"/>
        </w:rPr>
        <w:t>– длины горизонтальных скважин.</w:t>
      </w:r>
    </w:p>
    <w:p w14:paraId="17A05676"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lastRenderedPageBreak/>
        <w:t>Чтобы замкнуть систему (</w:t>
      </w:r>
      <w:r w:rsidR="001909B8" w:rsidRPr="005734DE">
        <w:rPr>
          <w:rFonts w:ascii="Times New Roman" w:eastAsia="Times New Roman" w:hAnsi="Times New Roman" w:cs="Times New Roman"/>
          <w:sz w:val="28"/>
          <w:szCs w:val="28"/>
        </w:rPr>
        <w:t>31</w:t>
      </w:r>
      <w:r w:rsidRPr="005734DE">
        <w:rPr>
          <w:rFonts w:ascii="Times New Roman" w:eastAsia="Times New Roman" w:hAnsi="Times New Roman" w:cs="Times New Roman"/>
          <w:sz w:val="28"/>
          <w:szCs w:val="28"/>
        </w:rPr>
        <w:t>)</w:t>
      </w:r>
      <w:r w:rsidR="00DE6A08"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w:t>
      </w:r>
      <w:r w:rsidR="00DE6A08"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w:t>
      </w:r>
      <w:r w:rsidR="00EE728B" w:rsidRPr="005734DE">
        <w:rPr>
          <w:rFonts w:ascii="Times New Roman" w:eastAsia="Times New Roman" w:hAnsi="Times New Roman" w:cs="Times New Roman"/>
          <w:sz w:val="28"/>
          <w:szCs w:val="28"/>
        </w:rPr>
        <w:t>3</w:t>
      </w:r>
      <w:r w:rsidR="001909B8" w:rsidRPr="005734DE">
        <w:rPr>
          <w:rFonts w:ascii="Times New Roman" w:eastAsia="Times New Roman" w:hAnsi="Times New Roman" w:cs="Times New Roman"/>
          <w:sz w:val="28"/>
          <w:szCs w:val="28"/>
        </w:rPr>
        <w:t>5</w:t>
      </w:r>
      <w:r w:rsidRPr="005734DE">
        <w:rPr>
          <w:rFonts w:ascii="Times New Roman" w:eastAsia="Times New Roman" w:hAnsi="Times New Roman" w:cs="Times New Roman"/>
          <w:sz w:val="28"/>
          <w:szCs w:val="28"/>
        </w:rPr>
        <w:t>) и при этом построить секторную гидродинамическую модель участка требуется задать соответствующие начальные и граничные условия.</w:t>
      </w:r>
    </w:p>
    <w:p w14:paraId="7D21B46C" w14:textId="77777777" w:rsidR="006636EB" w:rsidRPr="005734DE" w:rsidRDefault="006636EB" w:rsidP="004B18BA">
      <w:pPr>
        <w:spacing w:after="0" w:line="240" w:lineRule="auto"/>
        <w:ind w:firstLine="708"/>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При построении гидродинамической модели использованы следующие исходные данные:</w:t>
      </w:r>
    </w:p>
    <w:p w14:paraId="11137EFC" w14:textId="77777777" w:rsidR="006636EB" w:rsidRPr="005734DE" w:rsidRDefault="006636EB" w:rsidP="004B18BA">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цифровая трехмерная геологическая модель выбранного блока</w:t>
      </w:r>
      <w:r w:rsidR="009B5FAC" w:rsidRPr="005734DE">
        <w:rPr>
          <w:rFonts w:ascii="Times New Roman" w:eastAsia="Times New Roman" w:hAnsi="Times New Roman" w:cs="Times New Roman"/>
          <w:sz w:val="28"/>
          <w:szCs w:val="28"/>
        </w:rPr>
        <w:t>;</w:t>
      </w:r>
    </w:p>
    <w:p w14:paraId="33FB44D1" w14:textId="06FBE9D6" w:rsidR="006636EB" w:rsidRPr="009326C0" w:rsidRDefault="006636EB" w:rsidP="004B18BA">
      <w:pPr>
        <w:pStyle w:val="a3"/>
        <w:numPr>
          <w:ilvl w:val="0"/>
          <w:numId w:val="18"/>
        </w:numPr>
        <w:tabs>
          <w:tab w:val="left" w:pos="993"/>
        </w:tabs>
        <w:spacing w:after="0" w:line="240" w:lineRule="auto"/>
        <w:ind w:left="0" w:firstLine="709"/>
        <w:jc w:val="both"/>
        <w:rPr>
          <w:rFonts w:ascii="Times New Roman" w:eastAsia="Times New Roman" w:hAnsi="Times New Roman" w:cs="Times New Roman"/>
          <w:i/>
          <w:iCs/>
          <w:sz w:val="28"/>
          <w:szCs w:val="28"/>
        </w:rPr>
      </w:pPr>
      <w:r w:rsidRPr="005734DE">
        <w:rPr>
          <w:rFonts w:ascii="Times New Roman" w:eastAsia="Times New Roman" w:hAnsi="Times New Roman" w:cs="Times New Roman"/>
          <w:sz w:val="28"/>
          <w:szCs w:val="28"/>
        </w:rPr>
        <w:t xml:space="preserve">начальное пластовое давление </w:t>
      </w:r>
      <w:r w:rsidRPr="009326C0">
        <w:rPr>
          <w:rFonts w:ascii="Times New Roman" w:eastAsia="Times New Roman" w:hAnsi="Times New Roman" w:cs="Times New Roman"/>
          <w:i/>
          <w:iCs/>
          <w:sz w:val="28"/>
          <w:szCs w:val="28"/>
          <w:lang w:val="en-US"/>
        </w:rPr>
        <w:t>P</w:t>
      </w:r>
      <w:r w:rsidRPr="009326C0">
        <w:rPr>
          <w:rFonts w:ascii="Times New Roman" w:eastAsia="Times New Roman" w:hAnsi="Times New Roman" w:cs="Times New Roman"/>
          <w:i/>
          <w:iCs/>
          <w:sz w:val="28"/>
          <w:szCs w:val="28"/>
          <w:vertAlign w:val="subscript"/>
          <w:lang w:val="en-US"/>
        </w:rPr>
        <w:t>o</w:t>
      </w:r>
      <w:r w:rsidRPr="009326C0">
        <w:rPr>
          <w:rFonts w:ascii="Times New Roman" w:eastAsia="Times New Roman" w:hAnsi="Times New Roman" w:cs="Times New Roman"/>
          <w:i/>
          <w:iCs/>
          <w:sz w:val="28"/>
          <w:szCs w:val="28"/>
        </w:rPr>
        <w:t xml:space="preserve"> (</w:t>
      </w:r>
      <w:r w:rsidRPr="009326C0">
        <w:rPr>
          <w:rFonts w:ascii="Times New Roman" w:eastAsia="Times New Roman" w:hAnsi="Times New Roman" w:cs="Times New Roman"/>
          <w:i/>
          <w:iCs/>
          <w:sz w:val="28"/>
          <w:szCs w:val="28"/>
          <w:lang w:val="en-US"/>
        </w:rPr>
        <w:t>x</w:t>
      </w:r>
      <w:r w:rsidRPr="009326C0">
        <w:rPr>
          <w:rFonts w:ascii="Times New Roman" w:eastAsia="Times New Roman" w:hAnsi="Times New Roman" w:cs="Times New Roman"/>
          <w:i/>
          <w:iCs/>
          <w:sz w:val="28"/>
          <w:szCs w:val="28"/>
        </w:rPr>
        <w:t xml:space="preserve">, </w:t>
      </w:r>
      <w:r w:rsidRPr="009326C0">
        <w:rPr>
          <w:rFonts w:ascii="Times New Roman" w:eastAsia="Times New Roman" w:hAnsi="Times New Roman" w:cs="Times New Roman"/>
          <w:i/>
          <w:iCs/>
          <w:sz w:val="28"/>
          <w:szCs w:val="28"/>
          <w:lang w:val="en-US"/>
        </w:rPr>
        <w:t>y</w:t>
      </w:r>
      <w:r w:rsidRPr="009326C0">
        <w:rPr>
          <w:rFonts w:ascii="Times New Roman" w:eastAsia="Times New Roman" w:hAnsi="Times New Roman" w:cs="Times New Roman"/>
          <w:i/>
          <w:iCs/>
          <w:sz w:val="28"/>
          <w:szCs w:val="28"/>
        </w:rPr>
        <w:t xml:space="preserve">, </w:t>
      </w:r>
      <w:r w:rsidRPr="009326C0">
        <w:rPr>
          <w:rFonts w:ascii="Times New Roman" w:eastAsia="Times New Roman" w:hAnsi="Times New Roman" w:cs="Times New Roman"/>
          <w:i/>
          <w:iCs/>
          <w:sz w:val="28"/>
          <w:szCs w:val="28"/>
          <w:lang w:val="en-US"/>
        </w:rPr>
        <w:t>z</w:t>
      </w:r>
      <w:r w:rsidRPr="009326C0">
        <w:rPr>
          <w:rFonts w:ascii="Times New Roman" w:eastAsia="Times New Roman" w:hAnsi="Times New Roman" w:cs="Times New Roman"/>
          <w:i/>
          <w:iCs/>
          <w:sz w:val="28"/>
          <w:szCs w:val="28"/>
        </w:rPr>
        <w:t>)</w:t>
      </w:r>
      <w:r w:rsidR="009B5FAC" w:rsidRPr="009326C0">
        <w:rPr>
          <w:rFonts w:ascii="Times New Roman" w:eastAsia="Times New Roman" w:hAnsi="Times New Roman" w:cs="Times New Roman"/>
          <w:i/>
          <w:iCs/>
          <w:sz w:val="28"/>
          <w:szCs w:val="28"/>
        </w:rPr>
        <w:t>;</w:t>
      </w:r>
    </w:p>
    <w:p w14:paraId="498BD367" w14:textId="77777777" w:rsidR="006636EB" w:rsidRPr="005734DE" w:rsidRDefault="006636EB" w:rsidP="004B18BA">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начальное распределение нефти, воды и газонасыщенности;</w:t>
      </w:r>
    </w:p>
    <w:p w14:paraId="1439E937" w14:textId="77777777" w:rsidR="006636EB" w:rsidRPr="005734DE" w:rsidRDefault="006636EB" w:rsidP="004B18BA">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режимы работы скважин;</w:t>
      </w:r>
    </w:p>
    <w:p w14:paraId="0CB4B1CF" w14:textId="77777777" w:rsidR="006636EB" w:rsidRPr="005734DE" w:rsidRDefault="006636EB" w:rsidP="004B18BA">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условия на границах элемента пласта;</w:t>
      </w:r>
    </w:p>
    <w:p w14:paraId="0B1608FA" w14:textId="77777777" w:rsidR="006636EB" w:rsidRPr="005734DE" w:rsidRDefault="006636EB" w:rsidP="004B18BA">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физико-химические свойства нефти и газа, зависимость свойств нефти</w:t>
      </w:r>
      <w:r w:rsidR="00A84095"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от давления (</w:t>
      </w:r>
      <w:r w:rsidRPr="005734DE">
        <w:rPr>
          <w:rFonts w:ascii="Times New Roman" w:eastAsia="Times New Roman" w:hAnsi="Times New Roman" w:cs="Times New Roman"/>
          <w:sz w:val="28"/>
          <w:szCs w:val="28"/>
          <w:lang w:val="en-US"/>
        </w:rPr>
        <w:t>PVT</w:t>
      </w:r>
      <w:r w:rsidRPr="005734DE">
        <w:rPr>
          <w:rFonts w:ascii="Times New Roman" w:eastAsia="Times New Roman" w:hAnsi="Times New Roman" w:cs="Times New Roman"/>
          <w:sz w:val="28"/>
          <w:szCs w:val="28"/>
        </w:rPr>
        <w:t>–свойства);</w:t>
      </w:r>
    </w:p>
    <w:p w14:paraId="676309D4" w14:textId="77777777" w:rsidR="006636EB" w:rsidRPr="005734DE" w:rsidRDefault="006636EB" w:rsidP="004B18BA">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параметры относительных фазовых проницаемостей нефти, газа и воды;</w:t>
      </w:r>
    </w:p>
    <w:p w14:paraId="5D7CEDE5" w14:textId="77777777" w:rsidR="006636EB" w:rsidRPr="005734DE" w:rsidRDefault="006636EB" w:rsidP="004B18BA">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геолого-промысловые данные по добыче флюидов;</w:t>
      </w:r>
    </w:p>
    <w:p w14:paraId="1CBF48E7" w14:textId="77777777" w:rsidR="006636EB" w:rsidRPr="005734DE" w:rsidRDefault="006636EB" w:rsidP="004B18BA">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исходные геолого-физические характеристики выбранного блока</w:t>
      </w:r>
      <w:r w:rsidR="009B5FAC" w:rsidRPr="005734DE">
        <w:rPr>
          <w:rFonts w:ascii="Times New Roman" w:eastAsia="Times New Roman" w:hAnsi="Times New Roman" w:cs="Times New Roman"/>
          <w:sz w:val="28"/>
          <w:szCs w:val="28"/>
        </w:rPr>
        <w:t>;</w:t>
      </w:r>
    </w:p>
    <w:p w14:paraId="715C902B" w14:textId="77777777" w:rsidR="006636EB" w:rsidRPr="005734DE" w:rsidRDefault="009B5FAC" w:rsidP="004B18BA">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в</w:t>
      </w:r>
      <w:r w:rsidR="006636EB" w:rsidRPr="005734DE">
        <w:rPr>
          <w:rFonts w:ascii="Times New Roman" w:eastAsia="Times New Roman" w:hAnsi="Times New Roman" w:cs="Times New Roman"/>
          <w:sz w:val="28"/>
          <w:szCs w:val="28"/>
        </w:rPr>
        <w:t xml:space="preserve"> геологическом строении месторождения принимают участие осадочные отложения палеозоя - пермские, мезозоя - </w:t>
      </w:r>
      <w:r w:rsidR="00DE6A08" w:rsidRPr="005734DE">
        <w:rPr>
          <w:rFonts w:ascii="Times New Roman" w:eastAsia="Times New Roman" w:hAnsi="Times New Roman" w:cs="Times New Roman"/>
          <w:sz w:val="28"/>
          <w:szCs w:val="28"/>
        </w:rPr>
        <w:t xml:space="preserve">триасовые, </w:t>
      </w:r>
      <w:r w:rsidR="00F91426" w:rsidRPr="005734DE">
        <w:rPr>
          <w:rFonts w:ascii="Times New Roman" w:eastAsia="Times New Roman" w:hAnsi="Times New Roman" w:cs="Times New Roman"/>
          <w:sz w:val="28"/>
          <w:szCs w:val="28"/>
        </w:rPr>
        <w:t xml:space="preserve">юрские, </w:t>
      </w:r>
      <w:r w:rsidR="006636EB" w:rsidRPr="005734DE">
        <w:rPr>
          <w:rFonts w:ascii="Times New Roman" w:eastAsia="Times New Roman" w:hAnsi="Times New Roman" w:cs="Times New Roman"/>
          <w:sz w:val="28"/>
          <w:szCs w:val="28"/>
        </w:rPr>
        <w:t xml:space="preserve">меловые, кайнозой-четвертичного возраста. </w:t>
      </w:r>
    </w:p>
    <w:p w14:paraId="0713C20D"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p>
    <w:p w14:paraId="1C082D17" w14:textId="77777777" w:rsidR="006636EB" w:rsidRPr="005734DE" w:rsidRDefault="006636EB" w:rsidP="004B18BA">
      <w:pPr>
        <w:spacing w:after="0" w:line="240" w:lineRule="auto"/>
        <w:ind w:firstLine="708"/>
        <w:jc w:val="both"/>
        <w:rPr>
          <w:rFonts w:ascii="Times New Roman" w:eastAsia="Times New Roman" w:hAnsi="Times New Roman" w:cs="Times New Roman"/>
          <w:b/>
          <w:sz w:val="28"/>
          <w:szCs w:val="28"/>
        </w:rPr>
      </w:pPr>
      <w:r w:rsidRPr="005734DE">
        <w:rPr>
          <w:rFonts w:ascii="Times New Roman" w:eastAsia="Times New Roman" w:hAnsi="Times New Roman" w:cs="Times New Roman"/>
          <w:b/>
          <w:sz w:val="28"/>
          <w:szCs w:val="28"/>
        </w:rPr>
        <w:t>3.1</w:t>
      </w:r>
      <w:r w:rsidR="00840C56" w:rsidRPr="005734DE">
        <w:rPr>
          <w:rFonts w:ascii="Times New Roman" w:eastAsia="Times New Roman" w:hAnsi="Times New Roman" w:cs="Times New Roman"/>
          <w:b/>
          <w:sz w:val="28"/>
          <w:szCs w:val="28"/>
        </w:rPr>
        <w:t>.1</w:t>
      </w:r>
      <w:r w:rsidRPr="005734DE">
        <w:rPr>
          <w:rFonts w:ascii="Times New Roman" w:eastAsia="Times New Roman" w:hAnsi="Times New Roman" w:cs="Times New Roman"/>
          <w:b/>
          <w:sz w:val="28"/>
          <w:szCs w:val="28"/>
        </w:rPr>
        <w:t xml:space="preserve"> Геолого-геофизическая </w:t>
      </w:r>
      <w:r w:rsidR="00CF2B5E" w:rsidRPr="005734DE">
        <w:rPr>
          <w:rFonts w:ascii="Times New Roman" w:eastAsia="Times New Roman" w:hAnsi="Times New Roman" w:cs="Times New Roman"/>
          <w:b/>
          <w:sz w:val="28"/>
          <w:szCs w:val="28"/>
        </w:rPr>
        <w:t>характеристика выбранного</w:t>
      </w:r>
      <w:r w:rsidRPr="005734DE">
        <w:rPr>
          <w:rFonts w:ascii="Times New Roman" w:eastAsia="Times New Roman" w:hAnsi="Times New Roman" w:cs="Times New Roman"/>
          <w:b/>
          <w:sz w:val="28"/>
          <w:szCs w:val="28"/>
        </w:rPr>
        <w:t xml:space="preserve"> блока месторождения Кенкияк</w:t>
      </w:r>
    </w:p>
    <w:p w14:paraId="00B67FF6" w14:textId="77777777" w:rsidR="00C13448" w:rsidRPr="005734DE" w:rsidRDefault="00C13448" w:rsidP="004B18BA">
      <w:pPr>
        <w:spacing w:after="0" w:line="240" w:lineRule="auto"/>
        <w:ind w:left="708"/>
        <w:jc w:val="both"/>
        <w:rPr>
          <w:rFonts w:ascii="Times New Roman" w:eastAsia="Times New Roman" w:hAnsi="Times New Roman" w:cs="Times New Roman"/>
          <w:b/>
          <w:sz w:val="28"/>
          <w:szCs w:val="28"/>
        </w:rPr>
      </w:pPr>
    </w:p>
    <w:p w14:paraId="7457A11C" w14:textId="77777777" w:rsidR="00DE6A08"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На основной площади в результате бурения и испытания скважин установлены следующие продуктивные горизонты: Ю</w:t>
      </w:r>
      <w:r w:rsidRPr="005734DE">
        <w:rPr>
          <w:rFonts w:ascii="Times New Roman" w:eastAsia="Times New Roman" w:hAnsi="Times New Roman" w:cs="Times New Roman"/>
          <w:sz w:val="28"/>
          <w:szCs w:val="28"/>
          <w:vertAlign w:val="subscript"/>
        </w:rPr>
        <w:t>2</w:t>
      </w:r>
      <w:r w:rsidRPr="005734DE">
        <w:rPr>
          <w:rFonts w:ascii="Times New Roman" w:eastAsia="Times New Roman" w:hAnsi="Times New Roman" w:cs="Times New Roman"/>
          <w:sz w:val="28"/>
          <w:szCs w:val="28"/>
        </w:rPr>
        <w:t>-</w:t>
      </w:r>
      <w:r w:rsidRPr="005734DE">
        <w:rPr>
          <w:rFonts w:ascii="Times New Roman" w:eastAsia="Times New Roman" w:hAnsi="Times New Roman" w:cs="Times New Roman"/>
          <w:sz w:val="28"/>
          <w:szCs w:val="28"/>
          <w:lang w:val="en-US"/>
        </w:rPr>
        <w:t>I</w:t>
      </w:r>
      <w:r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kk-KZ"/>
        </w:rPr>
        <w:t>Ю</w:t>
      </w:r>
      <w:r w:rsidRPr="005734DE">
        <w:rPr>
          <w:rFonts w:ascii="Times New Roman" w:eastAsia="Times New Roman" w:hAnsi="Times New Roman" w:cs="Times New Roman"/>
          <w:sz w:val="28"/>
          <w:szCs w:val="28"/>
          <w:vertAlign w:val="subscript"/>
          <w:lang w:val="kk-KZ"/>
        </w:rPr>
        <w:t>2</w:t>
      </w:r>
      <w:r w:rsidRPr="005734DE">
        <w:rPr>
          <w:rFonts w:ascii="Times New Roman" w:eastAsia="Times New Roman" w:hAnsi="Times New Roman" w:cs="Times New Roman"/>
          <w:sz w:val="28"/>
          <w:szCs w:val="28"/>
          <w:lang w:val="kk-KZ"/>
        </w:rPr>
        <w:t>-</w:t>
      </w:r>
      <w:r w:rsidRPr="005734DE">
        <w:rPr>
          <w:rFonts w:ascii="Times New Roman" w:eastAsia="Times New Roman" w:hAnsi="Times New Roman" w:cs="Times New Roman"/>
          <w:sz w:val="28"/>
          <w:szCs w:val="28"/>
          <w:lang w:val="en-US"/>
        </w:rPr>
        <w:t>II</w:t>
      </w:r>
      <w:r w:rsidRPr="005734DE">
        <w:rPr>
          <w:rFonts w:ascii="Times New Roman" w:eastAsia="Times New Roman" w:hAnsi="Times New Roman" w:cs="Times New Roman"/>
          <w:sz w:val="28"/>
          <w:szCs w:val="28"/>
        </w:rPr>
        <w:t>, Ю</w:t>
      </w:r>
      <w:r w:rsidRPr="005734DE">
        <w:rPr>
          <w:rFonts w:ascii="Times New Roman" w:eastAsia="Times New Roman" w:hAnsi="Times New Roman" w:cs="Times New Roman"/>
          <w:sz w:val="28"/>
          <w:szCs w:val="28"/>
          <w:vertAlign w:val="subscript"/>
        </w:rPr>
        <w:t>2</w:t>
      </w:r>
      <w:r w:rsidRPr="005734DE">
        <w:rPr>
          <w:rFonts w:ascii="Times New Roman" w:eastAsia="Times New Roman" w:hAnsi="Times New Roman" w:cs="Times New Roman"/>
          <w:sz w:val="28"/>
          <w:szCs w:val="28"/>
        </w:rPr>
        <w:t>-</w:t>
      </w:r>
      <w:r w:rsidRPr="005734DE">
        <w:rPr>
          <w:rFonts w:ascii="Times New Roman" w:eastAsia="Times New Roman" w:hAnsi="Times New Roman" w:cs="Times New Roman"/>
          <w:sz w:val="28"/>
          <w:szCs w:val="28"/>
          <w:lang w:val="en-US"/>
        </w:rPr>
        <w:t>III</w:t>
      </w:r>
      <w:r w:rsidRPr="005734DE">
        <w:rPr>
          <w:rFonts w:ascii="Times New Roman" w:eastAsia="Times New Roman" w:hAnsi="Times New Roman" w:cs="Times New Roman"/>
          <w:sz w:val="28"/>
          <w:szCs w:val="28"/>
        </w:rPr>
        <w:t xml:space="preserve"> – в среднеюрских отложениях </w:t>
      </w:r>
      <w:r w:rsidRPr="005734DE">
        <w:rPr>
          <w:rFonts w:ascii="Times New Roman" w:eastAsia="Times New Roman" w:hAnsi="Times New Roman" w:cs="Times New Roman"/>
          <w:sz w:val="28"/>
          <w:szCs w:val="28"/>
          <w:lang w:val="kk-KZ"/>
        </w:rPr>
        <w:t>(таблица</w:t>
      </w:r>
      <w:r w:rsidR="00F91426" w:rsidRPr="005734DE">
        <w:rPr>
          <w:rFonts w:ascii="Times New Roman" w:eastAsia="Times New Roman" w:hAnsi="Times New Roman" w:cs="Times New Roman"/>
          <w:sz w:val="28"/>
          <w:szCs w:val="28"/>
          <w:lang w:val="kk-KZ"/>
        </w:rPr>
        <w:t xml:space="preserve"> 4</w:t>
      </w:r>
      <w:r w:rsidRPr="005734DE">
        <w:rPr>
          <w:rFonts w:ascii="Times New Roman" w:eastAsia="Times New Roman" w:hAnsi="Times New Roman" w:cs="Times New Roman"/>
          <w:sz w:val="28"/>
          <w:szCs w:val="28"/>
          <w:lang w:val="kk-KZ"/>
        </w:rPr>
        <w:t>)</w:t>
      </w:r>
      <w:r w:rsidRPr="005734DE">
        <w:rPr>
          <w:rFonts w:ascii="Times New Roman" w:eastAsia="Times New Roman" w:hAnsi="Times New Roman" w:cs="Times New Roman"/>
          <w:sz w:val="28"/>
          <w:szCs w:val="28"/>
        </w:rPr>
        <w:t>.</w:t>
      </w:r>
    </w:p>
    <w:p w14:paraId="60CC9779" w14:textId="77777777" w:rsidR="00544D8A" w:rsidRPr="005734DE" w:rsidRDefault="00544D8A" w:rsidP="004B18BA">
      <w:pPr>
        <w:spacing w:after="0" w:line="240" w:lineRule="auto"/>
        <w:ind w:firstLine="709"/>
        <w:jc w:val="both"/>
        <w:rPr>
          <w:rFonts w:ascii="Times New Roman" w:eastAsia="Times New Roman" w:hAnsi="Times New Roman" w:cs="Times New Roman"/>
          <w:sz w:val="28"/>
          <w:szCs w:val="28"/>
        </w:rPr>
      </w:pPr>
    </w:p>
    <w:p w14:paraId="23DBDC58" w14:textId="77777777" w:rsidR="006636EB" w:rsidRPr="005734DE" w:rsidRDefault="006636EB" w:rsidP="004B18BA">
      <w:pPr>
        <w:spacing w:after="0" w:line="240" w:lineRule="auto"/>
        <w:jc w:val="both"/>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 xml:space="preserve">Таблица </w:t>
      </w:r>
      <w:r w:rsidR="00625DF9" w:rsidRPr="005734DE">
        <w:rPr>
          <w:rFonts w:ascii="Times New Roman" w:eastAsia="Times New Roman" w:hAnsi="Times New Roman" w:cs="Times New Roman"/>
          <w:bCs/>
          <w:sz w:val="28"/>
          <w:szCs w:val="28"/>
        </w:rPr>
        <w:t>4</w:t>
      </w:r>
      <w:r w:rsidR="00DE6A08" w:rsidRPr="005734DE">
        <w:rPr>
          <w:rFonts w:ascii="Times New Roman" w:eastAsia="Times New Roman" w:hAnsi="Times New Roman" w:cs="Times New Roman"/>
          <w:sz w:val="28"/>
          <w:szCs w:val="28"/>
        </w:rPr>
        <w:t xml:space="preserve"> </w:t>
      </w:r>
      <w:r w:rsidR="00625DF9" w:rsidRPr="005734DE">
        <w:rPr>
          <w:rFonts w:ascii="Times New Roman" w:hAnsi="Times New Roman" w:cs="Times New Roman"/>
          <w:sz w:val="28"/>
          <w:szCs w:val="28"/>
        </w:rPr>
        <w:t xml:space="preserve">– </w:t>
      </w:r>
      <w:r w:rsidRPr="005734DE">
        <w:rPr>
          <w:rFonts w:ascii="Times New Roman" w:eastAsia="Times New Roman" w:hAnsi="Times New Roman" w:cs="Times New Roman"/>
          <w:bCs/>
          <w:sz w:val="28"/>
          <w:szCs w:val="28"/>
        </w:rPr>
        <w:t>Стратиграфический разрез месторождения</w:t>
      </w:r>
      <w:r w:rsidR="00A84095" w:rsidRPr="005734DE">
        <w:rPr>
          <w:rFonts w:ascii="Times New Roman" w:eastAsia="Times New Roman" w:hAnsi="Times New Roman" w:cs="Times New Roman"/>
          <w:bCs/>
          <w:sz w:val="28"/>
          <w:szCs w:val="28"/>
        </w:rPr>
        <w:t xml:space="preserve"> </w:t>
      </w:r>
      <w:r w:rsidRPr="005734DE">
        <w:rPr>
          <w:rFonts w:ascii="Times New Roman" w:eastAsia="Times New Roman" w:hAnsi="Times New Roman" w:cs="Times New Roman"/>
          <w:bCs/>
          <w:sz w:val="28"/>
          <w:szCs w:val="28"/>
        </w:rPr>
        <w:t>Кенкияк надсолевой</w:t>
      </w:r>
    </w:p>
    <w:p w14:paraId="44A0D836" w14:textId="77777777" w:rsidR="00C13448" w:rsidRPr="005734DE" w:rsidRDefault="00C13448" w:rsidP="004B18BA">
      <w:pPr>
        <w:spacing w:after="0" w:line="240" w:lineRule="auto"/>
        <w:jc w:val="center"/>
        <w:rPr>
          <w:rFonts w:ascii="Times New Roman" w:eastAsia="Times New Roman" w:hAnsi="Times New Roman" w:cs="Times New Roman"/>
          <w:bCs/>
          <w:sz w:val="28"/>
          <w:szCs w:val="28"/>
        </w:rPr>
      </w:pPr>
    </w:p>
    <w:tbl>
      <w:tblPr>
        <w:tblW w:w="4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5755"/>
      </w:tblGrid>
      <w:tr w:rsidR="005734DE" w:rsidRPr="005734DE" w14:paraId="2439008D" w14:textId="77777777" w:rsidTr="00AA5D79">
        <w:trPr>
          <w:trHeight w:val="90"/>
          <w:jc w:val="center"/>
        </w:trPr>
        <w:tc>
          <w:tcPr>
            <w:tcW w:w="1857" w:type="pct"/>
            <w:vAlign w:val="center"/>
          </w:tcPr>
          <w:p w14:paraId="69936AF4" w14:textId="77777777" w:rsidR="006636EB" w:rsidRPr="005734DE" w:rsidRDefault="006636EB"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Продуктивный горизонт</w:t>
            </w:r>
          </w:p>
        </w:tc>
        <w:tc>
          <w:tcPr>
            <w:tcW w:w="3143" w:type="pct"/>
            <w:vAlign w:val="center"/>
          </w:tcPr>
          <w:p w14:paraId="577AFC97" w14:textId="77777777" w:rsidR="006636EB" w:rsidRPr="005734DE" w:rsidRDefault="006636EB"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Характеристика</w:t>
            </w:r>
          </w:p>
        </w:tc>
      </w:tr>
      <w:tr w:rsidR="005734DE" w:rsidRPr="005734DE" w14:paraId="66C9BC73" w14:textId="77777777" w:rsidTr="00AA5D79">
        <w:trPr>
          <w:cantSplit/>
          <w:trHeight w:val="90"/>
          <w:tblHeader/>
          <w:jc w:val="center"/>
        </w:trPr>
        <w:tc>
          <w:tcPr>
            <w:tcW w:w="1857" w:type="pct"/>
            <w:vAlign w:val="center"/>
          </w:tcPr>
          <w:p w14:paraId="39D6F6F1" w14:textId="77777777" w:rsidR="006636EB" w:rsidRPr="005734DE" w:rsidRDefault="006636EB"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Ю</w:t>
            </w:r>
            <w:r w:rsidRPr="005734DE">
              <w:rPr>
                <w:rFonts w:ascii="Times New Roman" w:eastAsia="Times New Roman" w:hAnsi="Times New Roman" w:cs="Times New Roman"/>
                <w:sz w:val="24"/>
                <w:szCs w:val="24"/>
                <w:vertAlign w:val="subscript"/>
              </w:rPr>
              <w:t>2</w:t>
            </w:r>
            <w:r w:rsidRPr="005734DE">
              <w:rPr>
                <w:rFonts w:ascii="Times New Roman" w:eastAsia="Times New Roman" w:hAnsi="Times New Roman" w:cs="Times New Roman"/>
                <w:sz w:val="24"/>
                <w:szCs w:val="24"/>
              </w:rPr>
              <w:t>-</w:t>
            </w:r>
            <w:r w:rsidRPr="005734DE">
              <w:rPr>
                <w:rFonts w:ascii="Times New Roman" w:eastAsia="Times New Roman" w:hAnsi="Times New Roman" w:cs="Times New Roman"/>
                <w:sz w:val="24"/>
                <w:szCs w:val="24"/>
                <w:lang w:val="en-US"/>
              </w:rPr>
              <w:t>I</w:t>
            </w:r>
          </w:p>
        </w:tc>
        <w:tc>
          <w:tcPr>
            <w:tcW w:w="3143" w:type="pct"/>
            <w:vMerge w:val="restart"/>
            <w:vAlign w:val="center"/>
          </w:tcPr>
          <w:p w14:paraId="06CC4D9A" w14:textId="77777777" w:rsidR="006636EB" w:rsidRPr="005734DE" w:rsidRDefault="006636EB"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 xml:space="preserve">Глины углистые.  Пески и песчаники разнозернистые, известковистые и </w:t>
            </w:r>
            <w:r w:rsidR="00007F3A" w:rsidRPr="005734DE">
              <w:rPr>
                <w:rFonts w:ascii="Times New Roman" w:eastAsia="Times New Roman" w:hAnsi="Times New Roman" w:cs="Times New Roman"/>
                <w:sz w:val="24"/>
                <w:szCs w:val="24"/>
              </w:rPr>
              <w:t xml:space="preserve">       не известковистые</w:t>
            </w:r>
            <w:r w:rsidRPr="005734DE">
              <w:rPr>
                <w:rFonts w:ascii="Times New Roman" w:eastAsia="Times New Roman" w:hAnsi="Times New Roman" w:cs="Times New Roman"/>
                <w:sz w:val="24"/>
                <w:szCs w:val="24"/>
              </w:rPr>
              <w:t xml:space="preserve">, </w:t>
            </w:r>
            <w:r w:rsidR="00007F3A" w:rsidRPr="005734DE">
              <w:rPr>
                <w:rFonts w:ascii="Times New Roman" w:eastAsia="Times New Roman" w:hAnsi="Times New Roman" w:cs="Times New Roman"/>
                <w:sz w:val="24"/>
                <w:szCs w:val="24"/>
              </w:rPr>
              <w:t>с включениями</w:t>
            </w:r>
            <w:r w:rsidRPr="005734DE">
              <w:rPr>
                <w:rFonts w:ascii="Times New Roman" w:eastAsia="Times New Roman" w:hAnsi="Times New Roman" w:cs="Times New Roman"/>
                <w:sz w:val="24"/>
                <w:szCs w:val="24"/>
              </w:rPr>
              <w:t xml:space="preserve"> </w:t>
            </w:r>
            <w:r w:rsidR="00007F3A"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углистог</w:t>
            </w:r>
            <w:r w:rsidR="001F564D" w:rsidRPr="005734DE">
              <w:rPr>
                <w:rFonts w:ascii="Times New Roman" w:eastAsia="Times New Roman" w:hAnsi="Times New Roman" w:cs="Times New Roman"/>
                <w:sz w:val="24"/>
                <w:szCs w:val="24"/>
              </w:rPr>
              <w:t>о материала</w:t>
            </w:r>
          </w:p>
        </w:tc>
      </w:tr>
      <w:tr w:rsidR="005734DE" w:rsidRPr="005734DE" w14:paraId="70A9C2F6" w14:textId="77777777" w:rsidTr="00AA5D79">
        <w:trPr>
          <w:cantSplit/>
          <w:trHeight w:val="376"/>
          <w:tblHeader/>
          <w:jc w:val="center"/>
        </w:trPr>
        <w:tc>
          <w:tcPr>
            <w:tcW w:w="1857" w:type="pct"/>
            <w:vAlign w:val="center"/>
          </w:tcPr>
          <w:p w14:paraId="644F67C2"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Ю</w:t>
            </w:r>
            <w:r w:rsidRPr="005734DE">
              <w:rPr>
                <w:rFonts w:ascii="Times New Roman" w:eastAsia="Times New Roman" w:hAnsi="Times New Roman" w:cs="Times New Roman"/>
                <w:sz w:val="28"/>
                <w:szCs w:val="28"/>
                <w:vertAlign w:val="subscript"/>
              </w:rPr>
              <w:t>2</w:t>
            </w:r>
            <w:r w:rsidRPr="005734DE">
              <w:rPr>
                <w:rFonts w:ascii="Times New Roman" w:eastAsia="Times New Roman" w:hAnsi="Times New Roman" w:cs="Times New Roman"/>
                <w:sz w:val="28"/>
                <w:szCs w:val="28"/>
              </w:rPr>
              <w:t>-</w:t>
            </w:r>
            <w:r w:rsidRPr="005734DE">
              <w:rPr>
                <w:rFonts w:ascii="Times New Roman" w:eastAsia="Times New Roman" w:hAnsi="Times New Roman" w:cs="Times New Roman"/>
                <w:sz w:val="28"/>
                <w:szCs w:val="28"/>
                <w:lang w:val="en-US"/>
              </w:rPr>
              <w:t>II</w:t>
            </w:r>
          </w:p>
        </w:tc>
        <w:tc>
          <w:tcPr>
            <w:tcW w:w="3143" w:type="pct"/>
            <w:vMerge/>
            <w:vAlign w:val="center"/>
          </w:tcPr>
          <w:p w14:paraId="554C7177"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p>
        </w:tc>
      </w:tr>
      <w:tr w:rsidR="006636EB" w:rsidRPr="005734DE" w14:paraId="2EB48A59" w14:textId="77777777" w:rsidTr="00AA5D79">
        <w:trPr>
          <w:cantSplit/>
          <w:trHeight w:val="279"/>
          <w:tblHeader/>
          <w:jc w:val="center"/>
        </w:trPr>
        <w:tc>
          <w:tcPr>
            <w:tcW w:w="1857" w:type="pct"/>
            <w:vAlign w:val="center"/>
          </w:tcPr>
          <w:p w14:paraId="3BA94450"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Ю</w:t>
            </w:r>
            <w:r w:rsidRPr="005734DE">
              <w:rPr>
                <w:rFonts w:ascii="Times New Roman" w:eastAsia="Times New Roman" w:hAnsi="Times New Roman" w:cs="Times New Roman"/>
                <w:sz w:val="28"/>
                <w:szCs w:val="28"/>
                <w:vertAlign w:val="subscript"/>
              </w:rPr>
              <w:t>2</w:t>
            </w:r>
            <w:r w:rsidRPr="005734DE">
              <w:rPr>
                <w:rFonts w:ascii="Times New Roman" w:eastAsia="Times New Roman" w:hAnsi="Times New Roman" w:cs="Times New Roman"/>
                <w:sz w:val="28"/>
                <w:szCs w:val="28"/>
              </w:rPr>
              <w:t>-</w:t>
            </w:r>
            <w:r w:rsidRPr="005734DE">
              <w:rPr>
                <w:rFonts w:ascii="Times New Roman" w:eastAsia="Times New Roman" w:hAnsi="Times New Roman" w:cs="Times New Roman"/>
                <w:sz w:val="28"/>
                <w:szCs w:val="28"/>
                <w:lang w:val="en-US"/>
              </w:rPr>
              <w:t>III</w:t>
            </w:r>
          </w:p>
        </w:tc>
        <w:tc>
          <w:tcPr>
            <w:tcW w:w="3143" w:type="pct"/>
            <w:vMerge/>
            <w:vAlign w:val="center"/>
          </w:tcPr>
          <w:p w14:paraId="67AE8F18"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p>
        </w:tc>
      </w:tr>
    </w:tbl>
    <w:p w14:paraId="5F2C511F" w14:textId="77777777" w:rsidR="006636EB" w:rsidRPr="005734DE" w:rsidRDefault="006636EB" w:rsidP="004B18BA">
      <w:pPr>
        <w:spacing w:after="0" w:line="240" w:lineRule="auto"/>
        <w:jc w:val="center"/>
        <w:rPr>
          <w:rFonts w:ascii="Times New Roman" w:eastAsia="Times New Roman" w:hAnsi="Times New Roman" w:cs="Times New Roman"/>
          <w:b/>
          <w:i/>
          <w:sz w:val="28"/>
          <w:szCs w:val="28"/>
        </w:rPr>
      </w:pPr>
    </w:p>
    <w:p w14:paraId="4230F578"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В тектоническом отношении</w:t>
      </w:r>
      <w:r w:rsidRPr="005734DE">
        <w:rPr>
          <w:rFonts w:ascii="Times New Roman" w:eastAsia="Times New Roman" w:hAnsi="Times New Roman" w:cs="Times New Roman"/>
          <w:b/>
          <w:i/>
          <w:sz w:val="28"/>
          <w:szCs w:val="28"/>
        </w:rPr>
        <w:t xml:space="preserve"> </w:t>
      </w:r>
      <w:r w:rsidRPr="005734DE">
        <w:rPr>
          <w:rFonts w:ascii="Times New Roman" w:eastAsia="Times New Roman" w:hAnsi="Times New Roman" w:cs="Times New Roman"/>
          <w:sz w:val="28"/>
          <w:szCs w:val="28"/>
        </w:rPr>
        <w:t xml:space="preserve">район представляет собой зону сочленения Прикаспийской впадины и Мугоджарской складчатой системы. </w:t>
      </w:r>
    </w:p>
    <w:p w14:paraId="6B45C2F3"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Согласно структурно-тектоническому районированию мезозойского комплекса, месторождение Кенкияк находится в Шубаркудук-Акжарской</w:t>
      </w:r>
      <w:r w:rsidR="00DE6A08"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 xml:space="preserve"> «относительно приподнятой» зоне.</w:t>
      </w:r>
    </w:p>
    <w:p w14:paraId="6E54D39E"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В локальном плане месторождение приурочено к одноименному соляному куполу, расположенному в восточной прибортовой части Прикаспийской впадины. </w:t>
      </w:r>
    </w:p>
    <w:p w14:paraId="4747519A"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В комплексе надсолевых отложений выделяются два структурных этажа – нижний и верхний, отличающихся друг от друга условиями </w:t>
      </w:r>
      <w:r w:rsidRPr="005734DE">
        <w:rPr>
          <w:rFonts w:ascii="Times New Roman" w:eastAsia="Times New Roman" w:hAnsi="Times New Roman" w:cs="Times New Roman"/>
          <w:sz w:val="28"/>
          <w:szCs w:val="28"/>
        </w:rPr>
        <w:lastRenderedPageBreak/>
        <w:t>залегания, интенсивностью тектонических движений, наличием углового и стратиграфического несогласия на контакте между ними.</w:t>
      </w:r>
    </w:p>
    <w:p w14:paraId="16126EDE"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Северное крыло системой нарушений разделено на 5 блоков: I-1, I-2, II-1, II-2 и II-3. Южное крыло сбросами F4, f5 делиться на 3 блока: IIIа, III и IV. При этом вверх по разрезу по данным ГИС (насыщению) сбросы имеют ответвления, которые разбивают горизонты баррем и готерив на 11 блоков.</w:t>
      </w:r>
    </w:p>
    <w:p w14:paraId="5C340008"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На крутом склоне</w:t>
      </w:r>
      <w:r w:rsidRPr="005734DE">
        <w:rPr>
          <w:rFonts w:ascii="Times New Roman" w:eastAsia="Times New Roman" w:hAnsi="Times New Roman" w:cs="Times New Roman"/>
          <w:sz w:val="28"/>
          <w:szCs w:val="28"/>
        </w:rPr>
        <w:t>, а именно на южном продуктивном участке по данным бурения скважин отмечается наличие разломов f</w:t>
      </w:r>
      <w:r w:rsidRPr="005734DE">
        <w:rPr>
          <w:rFonts w:ascii="Times New Roman" w:eastAsia="Times New Roman" w:hAnsi="Times New Roman" w:cs="Times New Roman"/>
          <w:sz w:val="28"/>
          <w:szCs w:val="28"/>
          <w:vertAlign w:val="subscript"/>
        </w:rPr>
        <w:t>1</w:t>
      </w:r>
      <w:r w:rsidRPr="005734DE">
        <w:rPr>
          <w:rFonts w:ascii="Times New Roman" w:eastAsia="Times New Roman" w:hAnsi="Times New Roman" w:cs="Times New Roman"/>
          <w:sz w:val="28"/>
          <w:szCs w:val="28"/>
        </w:rPr>
        <w:t>, f</w:t>
      </w:r>
      <w:r w:rsidRPr="005734DE">
        <w:rPr>
          <w:rFonts w:ascii="Times New Roman" w:eastAsia="Times New Roman" w:hAnsi="Times New Roman" w:cs="Times New Roman"/>
          <w:sz w:val="28"/>
          <w:szCs w:val="28"/>
          <w:vertAlign w:val="subscript"/>
        </w:rPr>
        <w:t>2</w:t>
      </w:r>
      <w:r w:rsidRPr="005734DE">
        <w:rPr>
          <w:rFonts w:ascii="Times New Roman" w:eastAsia="Times New Roman" w:hAnsi="Times New Roman" w:cs="Times New Roman"/>
          <w:sz w:val="28"/>
          <w:szCs w:val="28"/>
        </w:rPr>
        <w:t>, f</w:t>
      </w:r>
      <w:r w:rsidRPr="005734DE">
        <w:rPr>
          <w:rFonts w:ascii="Times New Roman" w:eastAsia="Times New Roman" w:hAnsi="Times New Roman" w:cs="Times New Roman"/>
          <w:sz w:val="28"/>
          <w:szCs w:val="28"/>
          <w:vertAlign w:val="subscript"/>
        </w:rPr>
        <w:t>3</w:t>
      </w:r>
      <w:r w:rsidRPr="005734DE">
        <w:rPr>
          <w:rFonts w:ascii="Times New Roman" w:eastAsia="Times New Roman" w:hAnsi="Times New Roman" w:cs="Times New Roman"/>
          <w:sz w:val="28"/>
          <w:szCs w:val="28"/>
        </w:rPr>
        <w:t>, f</w:t>
      </w:r>
      <w:r w:rsidRPr="005734DE">
        <w:rPr>
          <w:rFonts w:ascii="Times New Roman" w:eastAsia="Times New Roman" w:hAnsi="Times New Roman" w:cs="Times New Roman"/>
          <w:sz w:val="28"/>
          <w:szCs w:val="28"/>
          <w:vertAlign w:val="subscript"/>
        </w:rPr>
        <w:t>4</w:t>
      </w:r>
      <w:r w:rsidRPr="005734DE">
        <w:rPr>
          <w:rFonts w:ascii="Times New Roman" w:eastAsia="Times New Roman" w:hAnsi="Times New Roman" w:cs="Times New Roman"/>
          <w:sz w:val="28"/>
          <w:szCs w:val="28"/>
        </w:rPr>
        <w:t xml:space="preserve"> разделяющих его на 5 блоков, при этом разломы f</w:t>
      </w:r>
      <w:r w:rsidRPr="005734DE">
        <w:rPr>
          <w:rFonts w:ascii="Times New Roman" w:eastAsia="Times New Roman" w:hAnsi="Times New Roman" w:cs="Times New Roman"/>
          <w:sz w:val="28"/>
          <w:szCs w:val="28"/>
          <w:vertAlign w:val="subscript"/>
        </w:rPr>
        <w:t>1</w:t>
      </w:r>
      <w:r w:rsidRPr="005734DE">
        <w:rPr>
          <w:rFonts w:ascii="Times New Roman" w:eastAsia="Times New Roman" w:hAnsi="Times New Roman" w:cs="Times New Roman"/>
          <w:sz w:val="28"/>
          <w:szCs w:val="28"/>
        </w:rPr>
        <w:t>, f</w:t>
      </w:r>
      <w:r w:rsidRPr="005734DE">
        <w:rPr>
          <w:rFonts w:ascii="Times New Roman" w:eastAsia="Times New Roman" w:hAnsi="Times New Roman" w:cs="Times New Roman"/>
          <w:sz w:val="28"/>
          <w:szCs w:val="28"/>
          <w:vertAlign w:val="subscript"/>
        </w:rPr>
        <w:t>2</w:t>
      </w:r>
      <w:r w:rsidRPr="005734DE">
        <w:rPr>
          <w:rFonts w:ascii="Times New Roman" w:eastAsia="Times New Roman" w:hAnsi="Times New Roman" w:cs="Times New Roman"/>
          <w:sz w:val="28"/>
          <w:szCs w:val="28"/>
        </w:rPr>
        <w:t xml:space="preserve"> затухают до конгломератового горизонта.</w:t>
      </w:r>
    </w:p>
    <w:p w14:paraId="51F21463"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Анализ мощностей юрских, меловых и палеогеновых отложений в сводах и на крыльях соляных куполов, а также в межкупольных зонах показывает, что образование грабенов и других дизъюнктивных нарушений на соляных куполах произошло к началу неогена.</w:t>
      </w:r>
    </w:p>
    <w:p w14:paraId="4F04FFDE" w14:textId="77777777" w:rsidR="006636EB" w:rsidRPr="00AA5D79" w:rsidRDefault="006636EB" w:rsidP="004B18BA">
      <w:pPr>
        <w:spacing w:after="0" w:line="240" w:lineRule="auto"/>
        <w:ind w:firstLine="709"/>
        <w:jc w:val="both"/>
        <w:rPr>
          <w:rFonts w:ascii="Times New Roman" w:eastAsia="Times New Roman" w:hAnsi="Times New Roman" w:cs="Times New Roman"/>
          <w:b/>
          <w:sz w:val="28"/>
          <w:szCs w:val="28"/>
        </w:rPr>
      </w:pPr>
      <w:r w:rsidRPr="00AA5D79">
        <w:rPr>
          <w:rFonts w:ascii="Times New Roman" w:eastAsia="Times New Roman" w:hAnsi="Times New Roman" w:cs="Times New Roman"/>
          <w:b/>
          <w:sz w:val="28"/>
          <w:szCs w:val="28"/>
        </w:rPr>
        <w:t>Нефтеностность</w:t>
      </w:r>
    </w:p>
    <w:p w14:paraId="0DD8C2B1"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Поднятие Кенкияк выявлено в 1958 году при проведении структурно-поискового бурения. Первооткрывательницей месторождения является структурно-поисковая скважина К-34, давшая фонтанный приток нефти в 1959 г. из второго нижнетриасового горизонта.</w:t>
      </w:r>
    </w:p>
    <w:p w14:paraId="4FB1A803"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На Основной площади месторождения в 1959 г. при испытании структурно-поисковой скважины К-17 был получен приток нефти с переливом через устье из второго среднеюрского горизонта. В 1962</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г. выполнен первый подсчет запасов надсолевых залежей Основной площади месторождения.</w:t>
      </w:r>
    </w:p>
    <w:p w14:paraId="6D875F44"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В 1962 г. начались поисковые работы на участке Крутой склон, в ходе которых из скважины №48 были получены притоки нефти из верхнепермских отложений. Первая оценка УВ продуктивных горизонтов участка Крутой склон произведена в 1967</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г.</w:t>
      </w:r>
    </w:p>
    <w:p w14:paraId="7D5EAE48"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Месторождение многопластовое и как отмечалось выше делиться на Основную площадь и участок Крутой склон. На </w:t>
      </w:r>
      <w:r w:rsidRPr="005734DE">
        <w:rPr>
          <w:rFonts w:ascii="Times New Roman" w:eastAsia="Times New Roman" w:hAnsi="Times New Roman" w:cs="Times New Roman"/>
          <w:i/>
          <w:sz w:val="28"/>
          <w:szCs w:val="28"/>
          <w:u w:val="single"/>
          <w:lang w:val="kk-KZ"/>
        </w:rPr>
        <w:t>Основной площади</w:t>
      </w:r>
      <w:r w:rsidRPr="005734DE">
        <w:rPr>
          <w:rFonts w:ascii="Times New Roman" w:eastAsia="Times New Roman" w:hAnsi="Times New Roman" w:cs="Times New Roman"/>
          <w:sz w:val="28"/>
          <w:szCs w:val="28"/>
        </w:rPr>
        <w:t xml:space="preserve"> в результате бурения и испытания скважин установлены следующие продуктивные горизонты: барремский, готеривский – в нижнемеловых отложениях, Ю-</w:t>
      </w:r>
      <w:r w:rsidRPr="005734DE">
        <w:rPr>
          <w:rFonts w:ascii="Times New Roman" w:eastAsia="Times New Roman" w:hAnsi="Times New Roman" w:cs="Times New Roman"/>
          <w:sz w:val="28"/>
          <w:szCs w:val="28"/>
          <w:lang w:val="en-US"/>
        </w:rPr>
        <w:t>I</w:t>
      </w:r>
      <w:r w:rsidRPr="005734DE">
        <w:rPr>
          <w:rFonts w:ascii="Times New Roman" w:eastAsia="Times New Roman" w:hAnsi="Times New Roman" w:cs="Times New Roman"/>
          <w:sz w:val="28"/>
          <w:szCs w:val="28"/>
        </w:rPr>
        <w:t>, Ю-</w:t>
      </w:r>
      <w:r w:rsidRPr="005734DE">
        <w:rPr>
          <w:rFonts w:ascii="Times New Roman" w:eastAsia="Times New Roman" w:hAnsi="Times New Roman" w:cs="Times New Roman"/>
          <w:sz w:val="28"/>
          <w:szCs w:val="28"/>
          <w:lang w:val="en-US"/>
        </w:rPr>
        <w:t>II</w:t>
      </w:r>
      <w:r w:rsidRPr="005734DE">
        <w:rPr>
          <w:rFonts w:ascii="Times New Roman" w:eastAsia="Times New Roman" w:hAnsi="Times New Roman" w:cs="Times New Roman"/>
          <w:sz w:val="28"/>
          <w:szCs w:val="28"/>
        </w:rPr>
        <w:t>, Ю-</w:t>
      </w:r>
      <w:r w:rsidRPr="005734DE">
        <w:rPr>
          <w:rFonts w:ascii="Times New Roman" w:eastAsia="Times New Roman" w:hAnsi="Times New Roman" w:cs="Times New Roman"/>
          <w:sz w:val="28"/>
          <w:szCs w:val="28"/>
          <w:lang w:val="en-US"/>
        </w:rPr>
        <w:t>III</w:t>
      </w:r>
      <w:r w:rsidRPr="005734DE">
        <w:rPr>
          <w:rFonts w:ascii="Times New Roman" w:eastAsia="Times New Roman" w:hAnsi="Times New Roman" w:cs="Times New Roman"/>
          <w:sz w:val="28"/>
          <w:szCs w:val="28"/>
        </w:rPr>
        <w:t xml:space="preserve"> – в среднеюрских отложениях, первый триасовый, второй триасовый – в нижнетриасовых отложениях, верхнепермский и на участке</w:t>
      </w:r>
      <w:r w:rsidRPr="005734DE">
        <w:rPr>
          <w:rFonts w:ascii="Times New Roman" w:eastAsia="Times New Roman" w:hAnsi="Times New Roman" w:cs="Times New Roman"/>
          <w:i/>
          <w:sz w:val="28"/>
          <w:szCs w:val="28"/>
          <w:u w:val="single"/>
        </w:rPr>
        <w:t xml:space="preserve"> Крутой склон</w:t>
      </w:r>
      <w:r w:rsidRPr="005734DE">
        <w:rPr>
          <w:rFonts w:ascii="Times New Roman" w:eastAsia="Times New Roman" w:hAnsi="Times New Roman" w:cs="Times New Roman"/>
          <w:sz w:val="28"/>
          <w:szCs w:val="28"/>
        </w:rPr>
        <w:t xml:space="preserve"> (южное крыло м.Кенкияка) – конгломератовый горизонт (в нижнетриасовых отложениях) и горизонты </w:t>
      </w:r>
      <w:r w:rsidRPr="005734DE">
        <w:rPr>
          <w:rFonts w:ascii="Times New Roman" w:eastAsia="Times New Roman" w:hAnsi="Times New Roman" w:cs="Times New Roman"/>
          <w:sz w:val="28"/>
          <w:szCs w:val="28"/>
          <w:lang w:val="en-US"/>
        </w:rPr>
        <w:t>III</w:t>
      </w:r>
      <w:r w:rsidRPr="005734DE">
        <w:rPr>
          <w:rFonts w:ascii="Times New Roman" w:eastAsia="Times New Roman" w:hAnsi="Times New Roman" w:cs="Times New Roman"/>
          <w:sz w:val="28"/>
          <w:szCs w:val="28"/>
        </w:rPr>
        <w:t>–Х</w:t>
      </w:r>
      <w:r w:rsidRPr="005734DE">
        <w:rPr>
          <w:rFonts w:ascii="Times New Roman" w:eastAsia="Times New Roman" w:hAnsi="Times New Roman" w:cs="Times New Roman"/>
          <w:sz w:val="28"/>
          <w:szCs w:val="28"/>
          <w:lang w:val="en-US"/>
        </w:rPr>
        <w:t>I</w:t>
      </w:r>
      <w:r w:rsidRPr="005734DE">
        <w:rPr>
          <w:rFonts w:ascii="Times New Roman" w:eastAsia="Times New Roman" w:hAnsi="Times New Roman" w:cs="Times New Roman"/>
          <w:sz w:val="28"/>
          <w:szCs w:val="28"/>
        </w:rPr>
        <w:t xml:space="preserve"> – в верхнепермских отложениях.</w:t>
      </w:r>
    </w:p>
    <w:p w14:paraId="345106A7"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Ниже приводится описание продуктивных горизонтов.</w:t>
      </w:r>
    </w:p>
    <w:p w14:paraId="2379104F" w14:textId="4070C084"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b/>
          <w:sz w:val="28"/>
          <w:szCs w:val="28"/>
          <w:lang w:val="en-US"/>
        </w:rPr>
        <w:t>IIIa</w:t>
      </w:r>
      <w:r w:rsidRPr="005734DE">
        <w:rPr>
          <w:rFonts w:ascii="Times New Roman" w:eastAsia="Times New Roman" w:hAnsi="Times New Roman" w:cs="Times New Roman"/>
          <w:b/>
          <w:sz w:val="28"/>
          <w:szCs w:val="28"/>
        </w:rPr>
        <w:t xml:space="preserve"> блок</w:t>
      </w:r>
      <w:r w:rsidRPr="005734DE">
        <w:rPr>
          <w:rFonts w:ascii="Times New Roman" w:eastAsia="Times New Roman" w:hAnsi="Times New Roman" w:cs="Times New Roman"/>
          <w:sz w:val="28"/>
          <w:szCs w:val="28"/>
        </w:rPr>
        <w:t xml:space="preserve"> имеет небольшую площадь, продуктивную часть вскрыли скв.</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№287,</w:t>
      </w:r>
      <w:r w:rsidR="00EC70B2">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329,</w:t>
      </w:r>
      <w:r w:rsidR="00EC70B2">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337,</w:t>
      </w:r>
      <w:r w:rsidR="00EC70B2">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346,</w:t>
      </w:r>
      <w:r w:rsidR="00EC70B2">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355,</w:t>
      </w:r>
      <w:r w:rsidR="00EC70B2">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2001,</w:t>
      </w:r>
      <w:r w:rsidR="00EC70B2">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2111,</w:t>
      </w:r>
      <w:r w:rsidR="00EC70B2">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2117,</w:t>
      </w:r>
      <w:r w:rsidR="00EC70B2">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2118,</w:t>
      </w:r>
      <w:r w:rsidR="00EC70B2">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4012,</w:t>
      </w:r>
      <w:r w:rsidR="00EC70B2">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4013,</w:t>
      </w:r>
      <w:r w:rsidR="00A91EB9"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остальные скважины расположены в водоносной зоне. Общая эффективная толщина коллектора меняется от 3,2</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№2118) до 23,6</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№347), эффективная нефтенасыщенная толщина от 3,2</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AC07BB">
        <w:rPr>
          <w:rFonts w:ascii="Times New Roman" w:eastAsia="Times New Roman" w:hAnsi="Times New Roman" w:cs="Times New Roman"/>
          <w:sz w:val="28"/>
          <w:szCs w:val="28"/>
          <w:lang w:val="kk-KZ"/>
        </w:rPr>
        <w:t xml:space="preserve"> </w:t>
      </w:r>
      <w:r w:rsidRPr="005734DE">
        <w:rPr>
          <w:rFonts w:ascii="Times New Roman" w:eastAsia="Times New Roman" w:hAnsi="Times New Roman" w:cs="Times New Roman"/>
          <w:sz w:val="28"/>
          <w:szCs w:val="28"/>
        </w:rPr>
        <w:t>№2118) до 21,4</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lastRenderedPageBreak/>
        <w:t>№2117), коэффициент песчанистости от 0,4 до 1д.ед., коэффициент расчлененности от - 1 до 6.</w:t>
      </w:r>
    </w:p>
    <w:p w14:paraId="76735FCB"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Уровень ВНК принят на отметке -</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4,7</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 xml:space="preserve">м., установленный по </w:t>
      </w:r>
      <w:r w:rsidR="00F91426" w:rsidRPr="005734DE">
        <w:rPr>
          <w:rFonts w:ascii="Times New Roman" w:eastAsia="Times New Roman" w:hAnsi="Times New Roman" w:cs="Times New Roman"/>
          <w:sz w:val="28"/>
          <w:szCs w:val="28"/>
        </w:rPr>
        <w:t>скв. №</w:t>
      </w:r>
      <w:r w:rsidRPr="005734DE">
        <w:rPr>
          <w:rFonts w:ascii="Times New Roman" w:eastAsia="Times New Roman" w:hAnsi="Times New Roman" w:cs="Times New Roman"/>
          <w:sz w:val="28"/>
          <w:szCs w:val="28"/>
        </w:rPr>
        <w:t>2118 по прямому разделу нефть – вода. В 2008 году при опробовании скв.</w:t>
      </w:r>
      <w:r w:rsidR="00DE6A08"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№2118 получена нефть и вода с дебитами 0,4м</w:t>
      </w:r>
      <w:r w:rsidRPr="005734DE">
        <w:rPr>
          <w:rFonts w:ascii="Times New Roman" w:eastAsia="Times New Roman" w:hAnsi="Times New Roman" w:cs="Times New Roman"/>
          <w:sz w:val="28"/>
          <w:szCs w:val="28"/>
          <w:vertAlign w:val="superscript"/>
        </w:rPr>
        <w:t>3</w:t>
      </w:r>
      <w:r w:rsidRPr="005734DE">
        <w:rPr>
          <w:rFonts w:ascii="Times New Roman" w:eastAsia="Times New Roman" w:hAnsi="Times New Roman" w:cs="Times New Roman"/>
          <w:sz w:val="28"/>
          <w:szCs w:val="28"/>
        </w:rPr>
        <w:t xml:space="preserve"> и 7,4м</w:t>
      </w:r>
      <w:r w:rsidRPr="005734DE">
        <w:rPr>
          <w:rFonts w:ascii="Times New Roman" w:eastAsia="Times New Roman" w:hAnsi="Times New Roman" w:cs="Times New Roman"/>
          <w:sz w:val="28"/>
          <w:szCs w:val="28"/>
          <w:vertAlign w:val="superscript"/>
        </w:rPr>
        <w:t>3</w:t>
      </w:r>
      <w:r w:rsidRPr="005734DE">
        <w:rPr>
          <w:rFonts w:ascii="Times New Roman" w:eastAsia="Times New Roman" w:hAnsi="Times New Roman" w:cs="Times New Roman"/>
          <w:sz w:val="28"/>
          <w:szCs w:val="28"/>
        </w:rPr>
        <w:t>/сут соответственно.  В 2017 году опробована скв. №2117, где получены 0,3м</w:t>
      </w:r>
      <w:r w:rsidRPr="005734DE">
        <w:rPr>
          <w:rFonts w:ascii="Times New Roman" w:eastAsia="Times New Roman" w:hAnsi="Times New Roman" w:cs="Times New Roman"/>
          <w:sz w:val="28"/>
          <w:szCs w:val="28"/>
          <w:vertAlign w:val="superscript"/>
        </w:rPr>
        <w:t>3</w:t>
      </w:r>
      <w:r w:rsidRPr="005734DE">
        <w:rPr>
          <w:rFonts w:ascii="Times New Roman" w:eastAsia="Times New Roman" w:hAnsi="Times New Roman" w:cs="Times New Roman"/>
          <w:sz w:val="28"/>
          <w:szCs w:val="28"/>
        </w:rPr>
        <w:t>/сут нефти и 0,2м</w:t>
      </w:r>
      <w:r w:rsidRPr="005734DE">
        <w:rPr>
          <w:rFonts w:ascii="Times New Roman" w:eastAsia="Times New Roman" w:hAnsi="Times New Roman" w:cs="Times New Roman"/>
          <w:sz w:val="28"/>
          <w:szCs w:val="28"/>
          <w:vertAlign w:val="superscript"/>
        </w:rPr>
        <w:t>3</w:t>
      </w:r>
      <w:r w:rsidR="00834C0C" w:rsidRPr="005734DE">
        <w:rPr>
          <w:rFonts w:ascii="Times New Roman" w:eastAsia="Times New Roman" w:hAnsi="Times New Roman" w:cs="Times New Roman"/>
          <w:sz w:val="28"/>
          <w:szCs w:val="28"/>
        </w:rPr>
        <w:t>/сут воды.</w:t>
      </w:r>
    </w:p>
    <w:p w14:paraId="432ED852"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b/>
          <w:sz w:val="28"/>
          <w:szCs w:val="28"/>
          <w:lang w:val="en-US"/>
        </w:rPr>
        <w:t>IIIa</w:t>
      </w:r>
      <w:r w:rsidRPr="005734DE">
        <w:rPr>
          <w:rFonts w:ascii="Times New Roman" w:eastAsia="Times New Roman" w:hAnsi="Times New Roman" w:cs="Times New Roman"/>
          <w:b/>
          <w:sz w:val="28"/>
          <w:szCs w:val="28"/>
        </w:rPr>
        <w:t xml:space="preserve"> блок.</w:t>
      </w:r>
      <w:r w:rsidRPr="005734DE">
        <w:rPr>
          <w:rFonts w:ascii="Times New Roman" w:eastAsia="Times New Roman" w:hAnsi="Times New Roman" w:cs="Times New Roman"/>
          <w:sz w:val="28"/>
          <w:szCs w:val="28"/>
        </w:rPr>
        <w:t xml:space="preserve"> По данным ГИС в пределах блока установлены линзовидные залежи в районах скважин 187, 355, 2104 и 2105. Общая эффективная толщина по блоку меняется от 1,2</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№2112) до 6,9</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№2106), нефтенасыщенные коллекторы имеют толщины 2,1-6,6</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коэффициент песчанистости составляет 0,1 - 1д.ед., расчлененность пласта составляет 1- 2. Опробована только скважина №187, где в интервале 247-254м получена нефть с суточным дебитом 0,2м</w:t>
      </w:r>
      <w:r w:rsidRPr="005734DE">
        <w:rPr>
          <w:rFonts w:ascii="Times New Roman" w:eastAsia="Times New Roman" w:hAnsi="Times New Roman" w:cs="Times New Roman"/>
          <w:sz w:val="28"/>
          <w:szCs w:val="28"/>
          <w:vertAlign w:val="superscript"/>
        </w:rPr>
        <w:t>3</w:t>
      </w:r>
      <w:r w:rsidRPr="005734DE">
        <w:rPr>
          <w:rFonts w:ascii="Times New Roman" w:eastAsia="Times New Roman" w:hAnsi="Times New Roman" w:cs="Times New Roman"/>
          <w:sz w:val="28"/>
          <w:szCs w:val="28"/>
        </w:rPr>
        <w:t xml:space="preserve"> и вода в количестве 8м</w:t>
      </w:r>
      <w:r w:rsidRPr="005734DE">
        <w:rPr>
          <w:rFonts w:ascii="Times New Roman" w:eastAsia="Times New Roman" w:hAnsi="Times New Roman" w:cs="Times New Roman"/>
          <w:sz w:val="28"/>
          <w:szCs w:val="28"/>
          <w:vertAlign w:val="superscript"/>
        </w:rPr>
        <w:t>3</w:t>
      </w:r>
      <w:r w:rsidRPr="005734DE">
        <w:rPr>
          <w:rFonts w:ascii="Times New Roman" w:eastAsia="Times New Roman" w:hAnsi="Times New Roman" w:cs="Times New Roman"/>
          <w:sz w:val="28"/>
          <w:szCs w:val="28"/>
        </w:rPr>
        <w:t>.</w:t>
      </w:r>
    </w:p>
    <w:p w14:paraId="772D9914"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b/>
          <w:sz w:val="28"/>
          <w:szCs w:val="28"/>
          <w:lang w:val="en-US"/>
        </w:rPr>
        <w:t>III</w:t>
      </w:r>
      <w:r w:rsidRPr="005734DE">
        <w:rPr>
          <w:rFonts w:ascii="Times New Roman" w:eastAsia="Times New Roman" w:hAnsi="Times New Roman" w:cs="Times New Roman"/>
          <w:b/>
          <w:sz w:val="28"/>
          <w:szCs w:val="28"/>
        </w:rPr>
        <w:t>а блок.</w:t>
      </w:r>
      <w:r w:rsidRPr="005734DE">
        <w:rPr>
          <w:rFonts w:ascii="Times New Roman" w:eastAsia="Times New Roman" w:hAnsi="Times New Roman" w:cs="Times New Roman"/>
          <w:sz w:val="28"/>
          <w:szCs w:val="28"/>
        </w:rPr>
        <w:t xml:space="preserve"> Продуктивная часть вскрыта скважинами №287, 2117,4012,4013. Блок ограничен с севера и востока с разрывными нарушениями и с юга-запада зоной глинизации. Нижняя отметка нефтенасыщенного коллектора -64,8</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2117), толщина меняется от 3,4</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№4013) до 15,6</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F91426"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№2117), коэффициент песчанистости от 0,2 до 1, коэффициент расчлененности от 1 до 6.</w:t>
      </w:r>
    </w:p>
    <w:p w14:paraId="2B56858F"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В этом блоке опробование не проводилось.</w:t>
      </w:r>
    </w:p>
    <w:p w14:paraId="314E8B01"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b/>
          <w:sz w:val="28"/>
          <w:szCs w:val="28"/>
        </w:rPr>
        <w:t xml:space="preserve">Блок </w:t>
      </w:r>
      <w:r w:rsidRPr="005734DE">
        <w:rPr>
          <w:rFonts w:ascii="Times New Roman" w:eastAsia="Times New Roman" w:hAnsi="Times New Roman" w:cs="Times New Roman"/>
          <w:b/>
          <w:sz w:val="28"/>
          <w:szCs w:val="28"/>
          <w:lang w:val="en-US"/>
        </w:rPr>
        <w:t>III</w:t>
      </w:r>
      <w:r w:rsidRPr="005734DE">
        <w:rPr>
          <w:rFonts w:ascii="Times New Roman" w:eastAsia="Times New Roman" w:hAnsi="Times New Roman" w:cs="Times New Roman"/>
          <w:b/>
          <w:sz w:val="28"/>
          <w:szCs w:val="28"/>
        </w:rPr>
        <w:t>а</w:t>
      </w:r>
      <w:r w:rsidRPr="005734DE">
        <w:rPr>
          <w:rFonts w:ascii="Times New Roman" w:eastAsia="Times New Roman" w:hAnsi="Times New Roman" w:cs="Times New Roman"/>
          <w:sz w:val="28"/>
          <w:szCs w:val="28"/>
        </w:rPr>
        <w:t xml:space="preserve"> расположен в северо-восточной части площади, ограничен сбросом </w:t>
      </w:r>
      <w:r w:rsidRPr="005734DE">
        <w:rPr>
          <w:rFonts w:ascii="Times New Roman" w:eastAsia="Times New Roman" w:hAnsi="Times New Roman" w:cs="Times New Roman"/>
          <w:sz w:val="28"/>
          <w:szCs w:val="28"/>
          <w:lang w:val="en-US"/>
        </w:rPr>
        <w:t>F</w:t>
      </w:r>
      <w:r w:rsidRPr="005734DE">
        <w:rPr>
          <w:rFonts w:ascii="Times New Roman" w:eastAsia="Times New Roman" w:hAnsi="Times New Roman" w:cs="Times New Roman"/>
          <w:sz w:val="28"/>
          <w:szCs w:val="28"/>
          <w:vertAlign w:val="subscript"/>
        </w:rPr>
        <w:t>2</w:t>
      </w:r>
      <w:r w:rsidRPr="005734DE">
        <w:rPr>
          <w:rFonts w:ascii="Times New Roman" w:eastAsia="Times New Roman" w:hAnsi="Times New Roman" w:cs="Times New Roman"/>
          <w:sz w:val="28"/>
          <w:szCs w:val="28"/>
        </w:rPr>
        <w:t xml:space="preserve"> с севера и </w:t>
      </w:r>
      <w:r w:rsidRPr="005734DE">
        <w:rPr>
          <w:rFonts w:ascii="Times New Roman" w:eastAsia="Times New Roman" w:hAnsi="Times New Roman" w:cs="Times New Roman"/>
          <w:sz w:val="28"/>
          <w:szCs w:val="28"/>
          <w:lang w:val="en-US"/>
        </w:rPr>
        <w:t>F</w:t>
      </w:r>
      <w:r w:rsidRPr="005734DE">
        <w:rPr>
          <w:rFonts w:ascii="Times New Roman" w:eastAsia="Times New Roman" w:hAnsi="Times New Roman" w:cs="Times New Roman"/>
          <w:sz w:val="28"/>
          <w:szCs w:val="28"/>
          <w:vertAlign w:val="subscript"/>
        </w:rPr>
        <w:t xml:space="preserve">4 </w:t>
      </w:r>
      <w:r w:rsidRPr="005734DE">
        <w:rPr>
          <w:rFonts w:ascii="Times New Roman" w:eastAsia="Times New Roman" w:hAnsi="Times New Roman" w:cs="Times New Roman"/>
          <w:sz w:val="28"/>
          <w:szCs w:val="28"/>
        </w:rPr>
        <w:t>с востока. Общая эффективная толщина по блоку составляет 6,1-44,5</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нефтенасыщенная толщина так же составляет 6,1 - 44,5</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Коэффициент песчанистости колеблется от 0,2 до 0,7д.ед., расчлененность пласта 2 - 13.</w:t>
      </w:r>
    </w:p>
    <w:p w14:paraId="2D3766DA"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Блок опробован во всех скважинах, где получены притоки нефти от 0,1 до 14,2м</w:t>
      </w:r>
      <w:r w:rsidRPr="005734DE">
        <w:rPr>
          <w:rFonts w:ascii="Times New Roman" w:eastAsia="Times New Roman" w:hAnsi="Times New Roman" w:cs="Times New Roman"/>
          <w:sz w:val="28"/>
          <w:szCs w:val="28"/>
          <w:vertAlign w:val="superscript"/>
        </w:rPr>
        <w:t>3</w:t>
      </w:r>
      <w:r w:rsidRPr="005734DE">
        <w:rPr>
          <w:rFonts w:ascii="Times New Roman" w:eastAsia="Times New Roman" w:hAnsi="Times New Roman" w:cs="Times New Roman"/>
          <w:sz w:val="28"/>
          <w:szCs w:val="28"/>
        </w:rPr>
        <w:t>/сут (скв.</w:t>
      </w:r>
      <w:r w:rsidR="00C3669E"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№368).</w:t>
      </w:r>
    </w:p>
    <w:p w14:paraId="41718998"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ВНК вскрыт на уровне от -154,8</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№304) до -152,4</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 xml:space="preserve">№313). </w:t>
      </w:r>
    </w:p>
    <w:p w14:paraId="3BB8623D"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b/>
          <w:sz w:val="28"/>
          <w:szCs w:val="28"/>
          <w:lang w:val="en-US"/>
        </w:rPr>
        <w:t>III</w:t>
      </w:r>
      <w:r w:rsidRPr="005734DE">
        <w:rPr>
          <w:rFonts w:ascii="Times New Roman" w:eastAsia="Times New Roman" w:hAnsi="Times New Roman" w:cs="Times New Roman"/>
          <w:b/>
          <w:sz w:val="28"/>
          <w:szCs w:val="28"/>
        </w:rPr>
        <w:t>а блок.</w:t>
      </w:r>
      <w:r w:rsidRPr="005734DE">
        <w:rPr>
          <w:rFonts w:ascii="Times New Roman" w:eastAsia="Times New Roman" w:hAnsi="Times New Roman" w:cs="Times New Roman"/>
          <w:sz w:val="28"/>
          <w:szCs w:val="28"/>
        </w:rPr>
        <w:t xml:space="preserve"> По данному блоку продуктивный разрез вскрыт незначительным количеством скважин: №328, 329, 337, 356, 2111, 2117, 4013, 63003, 63004. </w:t>
      </w:r>
    </w:p>
    <w:p w14:paraId="2B9D85B8"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Общая эффективная толщина варьирует в пределах от 1м (скв.</w:t>
      </w:r>
      <w:r w:rsidR="00007F3A"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w:t>
      </w:r>
      <w:r w:rsidR="00007F3A"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328) до 13,8</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(скв.</w:t>
      </w:r>
      <w:r w:rsidR="00007F3A"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w:t>
      </w:r>
      <w:r w:rsidR="00007F3A"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63001), нефтенасыщенная толщина изменяется от 0,7</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до 8</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Коэффициент песчанистости меняется от 0,3 до 1д.ед., коэффициент расчлененности от 1 до 12.</w:t>
      </w:r>
    </w:p>
    <w:p w14:paraId="551FA93A"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ВНК принят на абсолютной отметке -168,5</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 по подошве опробованного нефтенасыщенного коллектора в скважине №2117.</w:t>
      </w:r>
    </w:p>
    <w:p w14:paraId="3AABF78D" w14:textId="77777777" w:rsidR="001C189A" w:rsidRDefault="001C189A" w:rsidP="004B18BA">
      <w:pPr>
        <w:spacing w:after="0" w:line="240" w:lineRule="auto"/>
        <w:ind w:firstLine="709"/>
        <w:jc w:val="both"/>
        <w:rPr>
          <w:rFonts w:ascii="Times New Roman" w:eastAsia="Times New Roman" w:hAnsi="Times New Roman" w:cs="Times New Roman"/>
          <w:b/>
          <w:sz w:val="28"/>
          <w:szCs w:val="28"/>
        </w:rPr>
      </w:pPr>
    </w:p>
    <w:p w14:paraId="7244C21F" w14:textId="77777777" w:rsidR="00AA5D79" w:rsidRDefault="00AA5D79" w:rsidP="004B18BA">
      <w:pPr>
        <w:spacing w:after="0" w:line="240" w:lineRule="auto"/>
        <w:ind w:firstLine="709"/>
        <w:jc w:val="both"/>
        <w:rPr>
          <w:rFonts w:ascii="Times New Roman" w:eastAsia="Times New Roman" w:hAnsi="Times New Roman" w:cs="Times New Roman"/>
          <w:b/>
          <w:sz w:val="28"/>
          <w:szCs w:val="28"/>
        </w:rPr>
      </w:pPr>
    </w:p>
    <w:p w14:paraId="52D820A9" w14:textId="77777777" w:rsidR="00AA5D79" w:rsidRDefault="00AA5D79" w:rsidP="004B18BA">
      <w:pPr>
        <w:spacing w:after="0" w:line="240" w:lineRule="auto"/>
        <w:ind w:firstLine="709"/>
        <w:jc w:val="both"/>
        <w:rPr>
          <w:rFonts w:ascii="Times New Roman" w:eastAsia="Times New Roman" w:hAnsi="Times New Roman" w:cs="Times New Roman"/>
          <w:b/>
          <w:sz w:val="28"/>
          <w:szCs w:val="28"/>
        </w:rPr>
      </w:pPr>
    </w:p>
    <w:p w14:paraId="4869E7E8" w14:textId="77777777" w:rsidR="00AA5D79" w:rsidRDefault="00AA5D79" w:rsidP="004B18BA">
      <w:pPr>
        <w:spacing w:after="0" w:line="240" w:lineRule="auto"/>
        <w:ind w:firstLine="709"/>
        <w:jc w:val="both"/>
        <w:rPr>
          <w:rFonts w:ascii="Times New Roman" w:eastAsia="Times New Roman" w:hAnsi="Times New Roman" w:cs="Times New Roman"/>
          <w:b/>
          <w:sz w:val="28"/>
          <w:szCs w:val="28"/>
        </w:rPr>
      </w:pPr>
    </w:p>
    <w:p w14:paraId="21F29A6E" w14:textId="77777777" w:rsidR="00AA5D79" w:rsidRDefault="00AA5D79" w:rsidP="004B18BA">
      <w:pPr>
        <w:spacing w:after="0" w:line="240" w:lineRule="auto"/>
        <w:ind w:firstLine="709"/>
        <w:jc w:val="both"/>
        <w:rPr>
          <w:rFonts w:ascii="Times New Roman" w:eastAsia="Times New Roman" w:hAnsi="Times New Roman" w:cs="Times New Roman"/>
          <w:b/>
          <w:sz w:val="28"/>
          <w:szCs w:val="28"/>
        </w:rPr>
      </w:pPr>
    </w:p>
    <w:p w14:paraId="731B3E0E" w14:textId="77777777" w:rsidR="00AA5D79" w:rsidRDefault="00AA5D79" w:rsidP="004B18BA">
      <w:pPr>
        <w:spacing w:after="0" w:line="240" w:lineRule="auto"/>
        <w:ind w:firstLine="709"/>
        <w:jc w:val="both"/>
        <w:rPr>
          <w:rFonts w:ascii="Times New Roman" w:eastAsia="Times New Roman" w:hAnsi="Times New Roman" w:cs="Times New Roman"/>
          <w:b/>
          <w:sz w:val="28"/>
          <w:szCs w:val="28"/>
        </w:rPr>
      </w:pPr>
    </w:p>
    <w:p w14:paraId="7728A5F4" w14:textId="77777777" w:rsidR="00AA5D79" w:rsidRPr="005734DE" w:rsidRDefault="00AA5D79" w:rsidP="004B18BA">
      <w:pPr>
        <w:spacing w:after="0" w:line="240" w:lineRule="auto"/>
        <w:ind w:firstLine="709"/>
        <w:jc w:val="both"/>
        <w:rPr>
          <w:rFonts w:ascii="Times New Roman" w:eastAsia="Times New Roman" w:hAnsi="Times New Roman" w:cs="Times New Roman"/>
          <w:b/>
          <w:sz w:val="28"/>
          <w:szCs w:val="28"/>
        </w:rPr>
      </w:pPr>
    </w:p>
    <w:p w14:paraId="6D73800B" w14:textId="77777777" w:rsidR="006636EB" w:rsidRPr="005734DE" w:rsidRDefault="006636EB" w:rsidP="004B18BA">
      <w:pPr>
        <w:spacing w:after="0" w:line="240" w:lineRule="auto"/>
        <w:ind w:firstLine="709"/>
        <w:jc w:val="both"/>
        <w:rPr>
          <w:rFonts w:ascii="Times New Roman" w:eastAsia="Times New Roman" w:hAnsi="Times New Roman" w:cs="Times New Roman"/>
          <w:b/>
          <w:sz w:val="28"/>
          <w:szCs w:val="28"/>
        </w:rPr>
      </w:pPr>
      <w:r w:rsidRPr="005734DE">
        <w:rPr>
          <w:rFonts w:ascii="Times New Roman" w:eastAsia="Times New Roman" w:hAnsi="Times New Roman" w:cs="Times New Roman"/>
          <w:b/>
          <w:sz w:val="28"/>
          <w:szCs w:val="28"/>
        </w:rPr>
        <w:lastRenderedPageBreak/>
        <w:t>3.2 Колл</w:t>
      </w:r>
      <w:r w:rsidR="001C189A" w:rsidRPr="005734DE">
        <w:rPr>
          <w:rFonts w:ascii="Times New Roman" w:eastAsia="Times New Roman" w:hAnsi="Times New Roman" w:cs="Times New Roman"/>
          <w:b/>
          <w:sz w:val="28"/>
          <w:szCs w:val="28"/>
        </w:rPr>
        <w:t>екторские свойства п</w:t>
      </w:r>
      <w:r w:rsidRPr="005734DE">
        <w:rPr>
          <w:rFonts w:ascii="Times New Roman" w:eastAsia="Times New Roman" w:hAnsi="Times New Roman" w:cs="Times New Roman"/>
          <w:b/>
          <w:sz w:val="28"/>
          <w:szCs w:val="28"/>
        </w:rPr>
        <w:t>родуктивных пластов</w:t>
      </w:r>
    </w:p>
    <w:p w14:paraId="03041053" w14:textId="77777777" w:rsidR="00834C0C" w:rsidRPr="005734DE" w:rsidRDefault="00834C0C" w:rsidP="004B18BA">
      <w:pPr>
        <w:spacing w:after="0" w:line="240" w:lineRule="auto"/>
        <w:rPr>
          <w:rFonts w:ascii="Times New Roman" w:eastAsia="Times New Roman" w:hAnsi="Times New Roman" w:cs="Times New Roman"/>
          <w:b/>
          <w:sz w:val="28"/>
          <w:szCs w:val="28"/>
        </w:rPr>
      </w:pPr>
    </w:p>
    <w:p w14:paraId="4DF2EA09" w14:textId="77777777" w:rsidR="006636EB" w:rsidRPr="005734DE" w:rsidRDefault="006636EB" w:rsidP="004B18BA">
      <w:pPr>
        <w:spacing w:after="0" w:line="240" w:lineRule="auto"/>
        <w:jc w:val="both"/>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 xml:space="preserve">Таблица </w:t>
      </w:r>
      <w:r w:rsidR="00625DF9" w:rsidRPr="005734DE">
        <w:rPr>
          <w:rFonts w:ascii="Times New Roman" w:eastAsia="Times New Roman" w:hAnsi="Times New Roman" w:cs="Times New Roman"/>
          <w:bCs/>
          <w:sz w:val="28"/>
          <w:szCs w:val="28"/>
        </w:rPr>
        <w:t>5</w:t>
      </w:r>
      <w:r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00FF757C" w:rsidRPr="005734DE">
        <w:rPr>
          <w:rFonts w:ascii="Times New Roman" w:eastAsia="Times New Roman" w:hAnsi="Times New Roman" w:cs="Times New Roman"/>
          <w:bCs/>
          <w:sz w:val="28"/>
          <w:szCs w:val="28"/>
        </w:rPr>
        <w:t xml:space="preserve"> </w:t>
      </w:r>
      <w:r w:rsidRPr="005734DE">
        <w:rPr>
          <w:rFonts w:ascii="Times New Roman" w:eastAsia="Times New Roman" w:hAnsi="Times New Roman" w:cs="Times New Roman"/>
          <w:sz w:val="28"/>
          <w:szCs w:val="28"/>
        </w:rPr>
        <w:t>Характеристика толщин, коллекторских свойств продуктивных горизонтов и их неоднородности</w:t>
      </w:r>
    </w:p>
    <w:p w14:paraId="7B0949B7" w14:textId="77777777" w:rsidR="00834C0C" w:rsidRPr="005734DE" w:rsidRDefault="00834C0C" w:rsidP="004B18BA">
      <w:pPr>
        <w:spacing w:after="0" w:line="240" w:lineRule="auto"/>
        <w:rPr>
          <w:rFonts w:ascii="Times New Roman" w:eastAsia="Times New Roman" w:hAnsi="Times New Roman" w:cs="Times New Roman"/>
          <w:bCs/>
          <w:sz w:val="28"/>
          <w:szCs w:val="28"/>
        </w:rPr>
      </w:pPr>
    </w:p>
    <w:tbl>
      <w:tblPr>
        <w:tblW w:w="9662" w:type="dxa"/>
        <w:tblInd w:w="-34" w:type="dxa"/>
        <w:tblLayout w:type="fixed"/>
        <w:tblLook w:val="04A0" w:firstRow="1" w:lastRow="0" w:firstColumn="1" w:lastColumn="0" w:noHBand="0" w:noVBand="1"/>
      </w:tblPr>
      <w:tblGrid>
        <w:gridCol w:w="2552"/>
        <w:gridCol w:w="3141"/>
        <w:gridCol w:w="1275"/>
        <w:gridCol w:w="1276"/>
        <w:gridCol w:w="1418"/>
      </w:tblGrid>
      <w:tr w:rsidR="005734DE" w:rsidRPr="00AA5D79" w14:paraId="2C027748" w14:textId="77777777" w:rsidTr="00AA5D79">
        <w:trPr>
          <w:trHeight w:val="64"/>
        </w:trPr>
        <w:tc>
          <w:tcPr>
            <w:tcW w:w="2552" w:type="dxa"/>
            <w:vMerge w:val="restart"/>
            <w:tcBorders>
              <w:top w:val="single" w:sz="4" w:space="0" w:color="auto"/>
              <w:left w:val="single" w:sz="4" w:space="0" w:color="auto"/>
              <w:right w:val="single" w:sz="4" w:space="0" w:color="auto"/>
            </w:tcBorders>
            <w:shd w:val="clear" w:color="auto" w:fill="auto"/>
            <w:vAlign w:val="center"/>
            <w:hideMark/>
          </w:tcPr>
          <w:p w14:paraId="2E5DD849"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Толщина</w:t>
            </w:r>
          </w:p>
        </w:tc>
        <w:tc>
          <w:tcPr>
            <w:tcW w:w="3141" w:type="dxa"/>
            <w:vMerge w:val="restart"/>
            <w:tcBorders>
              <w:top w:val="single" w:sz="4" w:space="0" w:color="auto"/>
              <w:left w:val="single" w:sz="4" w:space="0" w:color="auto"/>
              <w:right w:val="single" w:sz="4" w:space="0" w:color="auto"/>
            </w:tcBorders>
            <w:shd w:val="clear" w:color="auto" w:fill="auto"/>
            <w:vAlign w:val="center"/>
            <w:hideMark/>
          </w:tcPr>
          <w:p w14:paraId="613F2416"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Наименование</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4E584957" w14:textId="77777777" w:rsidR="006636EB" w:rsidRPr="00AA5D79" w:rsidRDefault="006636EB" w:rsidP="004B18BA">
            <w:pPr>
              <w:spacing w:after="0" w:line="240" w:lineRule="auto"/>
              <w:jc w:val="center"/>
              <w:rPr>
                <w:rFonts w:ascii="Times New Roman" w:eastAsia="Times New Roman" w:hAnsi="Times New Roman" w:cs="Times New Roman"/>
                <w:bCs/>
                <w:sz w:val="28"/>
                <w:szCs w:val="28"/>
              </w:rPr>
            </w:pPr>
            <w:r w:rsidRPr="00AA5D79">
              <w:rPr>
                <w:rFonts w:ascii="Times New Roman" w:eastAsia="Times New Roman" w:hAnsi="Times New Roman" w:cs="Times New Roman"/>
                <w:bCs/>
                <w:sz w:val="28"/>
                <w:szCs w:val="28"/>
              </w:rPr>
              <w:t>Среднеюрский</w:t>
            </w:r>
          </w:p>
        </w:tc>
      </w:tr>
      <w:tr w:rsidR="005734DE" w:rsidRPr="00AA5D79" w14:paraId="3D7ECA2A" w14:textId="77777777" w:rsidTr="00AA5D79">
        <w:trPr>
          <w:trHeight w:val="64"/>
        </w:trPr>
        <w:tc>
          <w:tcPr>
            <w:tcW w:w="2552" w:type="dxa"/>
            <w:vMerge/>
            <w:tcBorders>
              <w:left w:val="single" w:sz="4" w:space="0" w:color="auto"/>
              <w:bottom w:val="single" w:sz="4" w:space="0" w:color="auto"/>
              <w:right w:val="single" w:sz="4" w:space="0" w:color="auto"/>
            </w:tcBorders>
            <w:shd w:val="clear" w:color="auto" w:fill="auto"/>
            <w:vAlign w:val="center"/>
            <w:hideMark/>
          </w:tcPr>
          <w:p w14:paraId="75A6D57A"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p>
        </w:tc>
        <w:tc>
          <w:tcPr>
            <w:tcW w:w="3141" w:type="dxa"/>
            <w:vMerge/>
            <w:tcBorders>
              <w:left w:val="single" w:sz="4" w:space="0" w:color="auto"/>
              <w:bottom w:val="single" w:sz="4" w:space="0" w:color="auto"/>
              <w:right w:val="single" w:sz="4" w:space="0" w:color="auto"/>
            </w:tcBorders>
            <w:shd w:val="clear" w:color="auto" w:fill="auto"/>
            <w:vAlign w:val="center"/>
            <w:hideMark/>
          </w:tcPr>
          <w:p w14:paraId="1C589EBC"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p>
        </w:tc>
        <w:tc>
          <w:tcPr>
            <w:tcW w:w="1275" w:type="dxa"/>
            <w:tcBorders>
              <w:top w:val="nil"/>
              <w:left w:val="nil"/>
              <w:bottom w:val="single" w:sz="4" w:space="0" w:color="auto"/>
              <w:right w:val="single" w:sz="4" w:space="0" w:color="auto"/>
            </w:tcBorders>
            <w:shd w:val="clear" w:color="auto" w:fill="auto"/>
            <w:vAlign w:val="center"/>
            <w:hideMark/>
          </w:tcPr>
          <w:p w14:paraId="0ECE5E0D" w14:textId="77777777" w:rsidR="006636EB" w:rsidRPr="00AA5D79" w:rsidRDefault="006636EB" w:rsidP="004B18BA">
            <w:pPr>
              <w:spacing w:after="0" w:line="240" w:lineRule="auto"/>
              <w:jc w:val="center"/>
              <w:rPr>
                <w:rFonts w:ascii="Times New Roman" w:eastAsia="Times New Roman" w:hAnsi="Times New Roman" w:cs="Times New Roman"/>
                <w:bCs/>
                <w:sz w:val="28"/>
                <w:szCs w:val="28"/>
              </w:rPr>
            </w:pPr>
            <w:r w:rsidRPr="00AA5D79">
              <w:rPr>
                <w:rFonts w:ascii="Times New Roman" w:eastAsia="Times New Roman" w:hAnsi="Times New Roman" w:cs="Times New Roman"/>
                <w:bCs/>
                <w:sz w:val="28"/>
                <w:szCs w:val="28"/>
              </w:rPr>
              <w:t>Ю</w:t>
            </w:r>
            <w:r w:rsidRPr="00AA5D79">
              <w:rPr>
                <w:rFonts w:ascii="Times New Roman" w:eastAsia="Times New Roman" w:hAnsi="Times New Roman" w:cs="Times New Roman"/>
                <w:bCs/>
                <w:sz w:val="28"/>
                <w:szCs w:val="28"/>
                <w:vertAlign w:val="subscript"/>
              </w:rPr>
              <w:t>2</w:t>
            </w:r>
            <w:r w:rsidRPr="00AA5D79">
              <w:rPr>
                <w:rFonts w:ascii="Times New Roman" w:eastAsia="Times New Roman" w:hAnsi="Times New Roman" w:cs="Times New Roman"/>
                <w:bCs/>
                <w:sz w:val="28"/>
                <w:szCs w:val="28"/>
              </w:rPr>
              <w:t>-I</w:t>
            </w:r>
          </w:p>
        </w:tc>
        <w:tc>
          <w:tcPr>
            <w:tcW w:w="1276" w:type="dxa"/>
            <w:tcBorders>
              <w:top w:val="nil"/>
              <w:left w:val="nil"/>
              <w:bottom w:val="single" w:sz="4" w:space="0" w:color="auto"/>
              <w:right w:val="single" w:sz="4" w:space="0" w:color="auto"/>
            </w:tcBorders>
            <w:shd w:val="clear" w:color="auto" w:fill="auto"/>
            <w:vAlign w:val="center"/>
            <w:hideMark/>
          </w:tcPr>
          <w:p w14:paraId="1DFAE4B4" w14:textId="77777777" w:rsidR="006636EB" w:rsidRPr="00AA5D79" w:rsidRDefault="006636EB" w:rsidP="004B18BA">
            <w:pPr>
              <w:spacing w:after="0" w:line="240" w:lineRule="auto"/>
              <w:jc w:val="center"/>
              <w:rPr>
                <w:rFonts w:ascii="Times New Roman" w:eastAsia="Times New Roman" w:hAnsi="Times New Roman" w:cs="Times New Roman"/>
                <w:bCs/>
                <w:sz w:val="28"/>
                <w:szCs w:val="28"/>
              </w:rPr>
            </w:pPr>
            <w:r w:rsidRPr="00AA5D79">
              <w:rPr>
                <w:rFonts w:ascii="Times New Roman" w:eastAsia="Times New Roman" w:hAnsi="Times New Roman" w:cs="Times New Roman"/>
                <w:bCs/>
                <w:sz w:val="28"/>
                <w:szCs w:val="28"/>
              </w:rPr>
              <w:t>Ю</w:t>
            </w:r>
            <w:r w:rsidRPr="00AA5D79">
              <w:rPr>
                <w:rFonts w:ascii="Times New Roman" w:eastAsia="Times New Roman" w:hAnsi="Times New Roman" w:cs="Times New Roman"/>
                <w:bCs/>
                <w:sz w:val="28"/>
                <w:szCs w:val="28"/>
                <w:vertAlign w:val="subscript"/>
              </w:rPr>
              <w:t>2</w:t>
            </w:r>
            <w:r w:rsidRPr="00AA5D79">
              <w:rPr>
                <w:rFonts w:ascii="Times New Roman" w:eastAsia="Times New Roman" w:hAnsi="Times New Roman" w:cs="Times New Roman"/>
                <w:bCs/>
                <w:sz w:val="28"/>
                <w:szCs w:val="28"/>
              </w:rPr>
              <w:t>-II</w:t>
            </w:r>
          </w:p>
        </w:tc>
        <w:tc>
          <w:tcPr>
            <w:tcW w:w="1418" w:type="dxa"/>
            <w:tcBorders>
              <w:top w:val="nil"/>
              <w:left w:val="nil"/>
              <w:bottom w:val="single" w:sz="4" w:space="0" w:color="auto"/>
              <w:right w:val="single" w:sz="4" w:space="0" w:color="auto"/>
            </w:tcBorders>
            <w:shd w:val="clear" w:color="auto" w:fill="auto"/>
            <w:vAlign w:val="center"/>
            <w:hideMark/>
          </w:tcPr>
          <w:p w14:paraId="3D2487E9" w14:textId="77777777" w:rsidR="006636EB" w:rsidRPr="00AA5D79" w:rsidRDefault="006636EB" w:rsidP="004B18BA">
            <w:pPr>
              <w:spacing w:after="0" w:line="240" w:lineRule="auto"/>
              <w:jc w:val="center"/>
              <w:rPr>
                <w:rFonts w:ascii="Times New Roman" w:eastAsia="Times New Roman" w:hAnsi="Times New Roman" w:cs="Times New Roman"/>
                <w:bCs/>
                <w:sz w:val="28"/>
                <w:szCs w:val="28"/>
              </w:rPr>
            </w:pPr>
            <w:r w:rsidRPr="00AA5D79">
              <w:rPr>
                <w:rFonts w:ascii="Times New Roman" w:eastAsia="Times New Roman" w:hAnsi="Times New Roman" w:cs="Times New Roman"/>
                <w:bCs/>
                <w:sz w:val="28"/>
                <w:szCs w:val="28"/>
              </w:rPr>
              <w:t>Ю</w:t>
            </w:r>
            <w:r w:rsidRPr="00AA5D79">
              <w:rPr>
                <w:rFonts w:ascii="Times New Roman" w:eastAsia="Times New Roman" w:hAnsi="Times New Roman" w:cs="Times New Roman"/>
                <w:bCs/>
                <w:sz w:val="28"/>
                <w:szCs w:val="28"/>
                <w:vertAlign w:val="subscript"/>
              </w:rPr>
              <w:t>2</w:t>
            </w:r>
            <w:r w:rsidRPr="00AA5D79">
              <w:rPr>
                <w:rFonts w:ascii="Times New Roman" w:eastAsia="Times New Roman" w:hAnsi="Times New Roman" w:cs="Times New Roman"/>
                <w:bCs/>
                <w:sz w:val="28"/>
                <w:szCs w:val="28"/>
              </w:rPr>
              <w:t>-III</w:t>
            </w:r>
          </w:p>
        </w:tc>
      </w:tr>
      <w:tr w:rsidR="005734DE" w:rsidRPr="00AA5D79" w14:paraId="2E74C064" w14:textId="77777777" w:rsidTr="00AA5D79">
        <w:trPr>
          <w:trHeight w:val="202"/>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14:paraId="441E82E7" w14:textId="77777777" w:rsidR="001C189A" w:rsidRPr="00AA5D79" w:rsidRDefault="001C189A"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Общая</w:t>
            </w:r>
          </w:p>
        </w:tc>
        <w:tc>
          <w:tcPr>
            <w:tcW w:w="3141" w:type="dxa"/>
            <w:vMerge w:val="restart"/>
            <w:tcBorders>
              <w:top w:val="nil"/>
              <w:left w:val="nil"/>
              <w:right w:val="single" w:sz="4" w:space="0" w:color="auto"/>
            </w:tcBorders>
            <w:shd w:val="clear" w:color="auto" w:fill="auto"/>
            <w:vAlign w:val="center"/>
            <w:hideMark/>
          </w:tcPr>
          <w:p w14:paraId="6190A2FF" w14:textId="77777777" w:rsidR="001C189A" w:rsidRPr="00AA5D79" w:rsidRDefault="001C189A"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Интервал изменения, м</w:t>
            </w:r>
          </w:p>
        </w:tc>
        <w:tc>
          <w:tcPr>
            <w:tcW w:w="1275" w:type="dxa"/>
            <w:tcBorders>
              <w:top w:val="nil"/>
              <w:left w:val="nil"/>
              <w:bottom w:val="single" w:sz="4" w:space="0" w:color="auto"/>
              <w:right w:val="single" w:sz="4" w:space="0" w:color="auto"/>
            </w:tcBorders>
            <w:shd w:val="clear" w:color="auto" w:fill="auto"/>
            <w:vAlign w:val="center"/>
            <w:hideMark/>
          </w:tcPr>
          <w:p w14:paraId="04C9EAA1" w14:textId="77777777" w:rsidR="001C189A" w:rsidRPr="00AA5D79" w:rsidRDefault="001C189A"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11,8</w:t>
            </w:r>
          </w:p>
        </w:tc>
        <w:tc>
          <w:tcPr>
            <w:tcW w:w="1276" w:type="dxa"/>
            <w:tcBorders>
              <w:top w:val="nil"/>
              <w:left w:val="nil"/>
              <w:bottom w:val="single" w:sz="4" w:space="0" w:color="auto"/>
              <w:right w:val="single" w:sz="4" w:space="0" w:color="auto"/>
            </w:tcBorders>
            <w:shd w:val="clear" w:color="auto" w:fill="auto"/>
            <w:vAlign w:val="center"/>
            <w:hideMark/>
          </w:tcPr>
          <w:p w14:paraId="513ADBBC" w14:textId="77777777" w:rsidR="001C189A" w:rsidRPr="00AA5D79" w:rsidRDefault="001C189A"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43,8</w:t>
            </w:r>
          </w:p>
        </w:tc>
        <w:tc>
          <w:tcPr>
            <w:tcW w:w="1418" w:type="dxa"/>
            <w:tcBorders>
              <w:top w:val="nil"/>
              <w:left w:val="nil"/>
              <w:bottom w:val="single" w:sz="4" w:space="0" w:color="auto"/>
              <w:right w:val="single" w:sz="4" w:space="0" w:color="auto"/>
            </w:tcBorders>
            <w:shd w:val="clear" w:color="auto" w:fill="auto"/>
            <w:vAlign w:val="center"/>
            <w:hideMark/>
          </w:tcPr>
          <w:p w14:paraId="5A0C8C71" w14:textId="77777777" w:rsidR="001C189A" w:rsidRPr="00AA5D79" w:rsidRDefault="001C189A"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15,9</w:t>
            </w:r>
          </w:p>
        </w:tc>
      </w:tr>
      <w:tr w:rsidR="005734DE" w:rsidRPr="00AA5D79" w14:paraId="36AA453D" w14:textId="77777777" w:rsidTr="00AA5D79">
        <w:trPr>
          <w:trHeight w:val="112"/>
        </w:trPr>
        <w:tc>
          <w:tcPr>
            <w:tcW w:w="2552" w:type="dxa"/>
            <w:vMerge/>
            <w:tcBorders>
              <w:top w:val="nil"/>
              <w:left w:val="single" w:sz="4" w:space="0" w:color="auto"/>
              <w:bottom w:val="single" w:sz="4" w:space="0" w:color="auto"/>
              <w:right w:val="single" w:sz="4" w:space="0" w:color="auto"/>
            </w:tcBorders>
            <w:shd w:val="clear" w:color="auto" w:fill="auto"/>
            <w:vAlign w:val="center"/>
            <w:hideMark/>
          </w:tcPr>
          <w:p w14:paraId="50058109" w14:textId="77777777" w:rsidR="001C189A" w:rsidRPr="00AA5D79" w:rsidRDefault="001C189A" w:rsidP="004B18BA">
            <w:pPr>
              <w:spacing w:after="0" w:line="240" w:lineRule="auto"/>
              <w:jc w:val="center"/>
              <w:rPr>
                <w:rFonts w:ascii="Times New Roman" w:eastAsia="Times New Roman" w:hAnsi="Times New Roman" w:cs="Times New Roman"/>
                <w:sz w:val="28"/>
                <w:szCs w:val="28"/>
              </w:rPr>
            </w:pPr>
          </w:p>
        </w:tc>
        <w:tc>
          <w:tcPr>
            <w:tcW w:w="3141" w:type="dxa"/>
            <w:vMerge/>
            <w:tcBorders>
              <w:left w:val="nil"/>
              <w:bottom w:val="single" w:sz="4" w:space="0" w:color="auto"/>
              <w:right w:val="single" w:sz="4" w:space="0" w:color="auto"/>
            </w:tcBorders>
            <w:shd w:val="clear" w:color="auto" w:fill="auto"/>
            <w:vAlign w:val="center"/>
            <w:hideMark/>
          </w:tcPr>
          <w:p w14:paraId="7E3425C2" w14:textId="77777777" w:rsidR="001C189A" w:rsidRPr="00AA5D79" w:rsidRDefault="001C189A" w:rsidP="004B18BA">
            <w:pPr>
              <w:spacing w:after="0" w:line="240" w:lineRule="auto"/>
              <w:jc w:val="center"/>
              <w:rPr>
                <w:rFonts w:ascii="Times New Roman" w:eastAsia="Times New Roman" w:hAnsi="Times New Roman" w:cs="Times New Roman"/>
                <w:sz w:val="28"/>
                <w:szCs w:val="28"/>
              </w:rPr>
            </w:pPr>
          </w:p>
        </w:tc>
        <w:tc>
          <w:tcPr>
            <w:tcW w:w="1275" w:type="dxa"/>
            <w:tcBorders>
              <w:top w:val="nil"/>
              <w:left w:val="nil"/>
              <w:bottom w:val="single" w:sz="4" w:space="0" w:color="auto"/>
              <w:right w:val="single" w:sz="4" w:space="0" w:color="auto"/>
            </w:tcBorders>
            <w:shd w:val="clear" w:color="auto" w:fill="auto"/>
            <w:vAlign w:val="center"/>
            <w:hideMark/>
          </w:tcPr>
          <w:p w14:paraId="31998E78" w14:textId="77777777" w:rsidR="001C189A" w:rsidRPr="00AA5D79" w:rsidRDefault="001C189A"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0,5-35,6</w:t>
            </w:r>
          </w:p>
        </w:tc>
        <w:tc>
          <w:tcPr>
            <w:tcW w:w="1276" w:type="dxa"/>
            <w:tcBorders>
              <w:top w:val="nil"/>
              <w:left w:val="nil"/>
              <w:bottom w:val="single" w:sz="4" w:space="0" w:color="auto"/>
              <w:right w:val="single" w:sz="4" w:space="0" w:color="auto"/>
            </w:tcBorders>
            <w:shd w:val="clear" w:color="auto" w:fill="auto"/>
            <w:vAlign w:val="center"/>
            <w:hideMark/>
          </w:tcPr>
          <w:p w14:paraId="6AFB6955" w14:textId="77777777" w:rsidR="001C189A" w:rsidRPr="00AA5D79" w:rsidRDefault="001C189A"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1,6-78,1</w:t>
            </w:r>
          </w:p>
        </w:tc>
        <w:tc>
          <w:tcPr>
            <w:tcW w:w="1418" w:type="dxa"/>
            <w:tcBorders>
              <w:top w:val="nil"/>
              <w:left w:val="nil"/>
              <w:bottom w:val="single" w:sz="4" w:space="0" w:color="auto"/>
              <w:right w:val="single" w:sz="4" w:space="0" w:color="auto"/>
            </w:tcBorders>
            <w:shd w:val="clear" w:color="auto" w:fill="auto"/>
            <w:vAlign w:val="center"/>
            <w:hideMark/>
          </w:tcPr>
          <w:p w14:paraId="4A04D69E" w14:textId="77777777" w:rsidR="001C189A" w:rsidRPr="00AA5D79" w:rsidRDefault="001C189A"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0,7-50,5</w:t>
            </w:r>
          </w:p>
        </w:tc>
      </w:tr>
      <w:tr w:rsidR="005734DE" w:rsidRPr="00AA5D79" w14:paraId="6F665B33" w14:textId="77777777" w:rsidTr="00AA5D79">
        <w:trPr>
          <w:trHeight w:val="112"/>
        </w:trPr>
        <w:tc>
          <w:tcPr>
            <w:tcW w:w="2552" w:type="dxa"/>
            <w:vMerge/>
            <w:tcBorders>
              <w:top w:val="nil"/>
              <w:left w:val="single" w:sz="4" w:space="0" w:color="auto"/>
              <w:bottom w:val="single" w:sz="4" w:space="0" w:color="auto"/>
              <w:right w:val="single" w:sz="4" w:space="0" w:color="auto"/>
            </w:tcBorders>
            <w:shd w:val="clear" w:color="auto" w:fill="auto"/>
            <w:vAlign w:val="center"/>
            <w:hideMark/>
          </w:tcPr>
          <w:p w14:paraId="3D2F06D5"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p>
        </w:tc>
        <w:tc>
          <w:tcPr>
            <w:tcW w:w="3141" w:type="dxa"/>
            <w:tcBorders>
              <w:top w:val="nil"/>
              <w:left w:val="nil"/>
              <w:bottom w:val="single" w:sz="4" w:space="0" w:color="auto"/>
              <w:right w:val="single" w:sz="4" w:space="0" w:color="auto"/>
            </w:tcBorders>
            <w:shd w:val="clear" w:color="auto" w:fill="auto"/>
            <w:vAlign w:val="center"/>
            <w:hideMark/>
          </w:tcPr>
          <w:p w14:paraId="5025F2C5"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Коэффициент вариации</w:t>
            </w:r>
          </w:p>
        </w:tc>
        <w:tc>
          <w:tcPr>
            <w:tcW w:w="1275" w:type="dxa"/>
            <w:tcBorders>
              <w:top w:val="nil"/>
              <w:left w:val="nil"/>
              <w:bottom w:val="single" w:sz="4" w:space="0" w:color="auto"/>
              <w:right w:val="single" w:sz="4" w:space="0" w:color="auto"/>
            </w:tcBorders>
            <w:shd w:val="clear" w:color="auto" w:fill="auto"/>
            <w:vAlign w:val="center"/>
            <w:hideMark/>
          </w:tcPr>
          <w:p w14:paraId="5ADF3DCA"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0,71</w:t>
            </w:r>
          </w:p>
        </w:tc>
        <w:tc>
          <w:tcPr>
            <w:tcW w:w="1276" w:type="dxa"/>
            <w:tcBorders>
              <w:top w:val="nil"/>
              <w:left w:val="nil"/>
              <w:bottom w:val="single" w:sz="4" w:space="0" w:color="auto"/>
              <w:right w:val="single" w:sz="4" w:space="0" w:color="auto"/>
            </w:tcBorders>
            <w:shd w:val="clear" w:color="auto" w:fill="auto"/>
            <w:vAlign w:val="center"/>
            <w:hideMark/>
          </w:tcPr>
          <w:p w14:paraId="41526080"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0,28</w:t>
            </w:r>
          </w:p>
        </w:tc>
        <w:tc>
          <w:tcPr>
            <w:tcW w:w="1418" w:type="dxa"/>
            <w:tcBorders>
              <w:top w:val="nil"/>
              <w:left w:val="nil"/>
              <w:bottom w:val="single" w:sz="4" w:space="0" w:color="auto"/>
              <w:right w:val="single" w:sz="4" w:space="0" w:color="auto"/>
            </w:tcBorders>
            <w:shd w:val="clear" w:color="auto" w:fill="auto"/>
            <w:vAlign w:val="center"/>
            <w:hideMark/>
          </w:tcPr>
          <w:p w14:paraId="104CDA7B"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0,56</w:t>
            </w:r>
          </w:p>
        </w:tc>
      </w:tr>
      <w:tr w:rsidR="005734DE" w:rsidRPr="00AA5D79" w14:paraId="24ADD26C" w14:textId="77777777" w:rsidTr="00AA5D79">
        <w:trPr>
          <w:trHeight w:val="64"/>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14:paraId="44C5AE69"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Нефтенасыщенная</w:t>
            </w:r>
          </w:p>
        </w:tc>
        <w:tc>
          <w:tcPr>
            <w:tcW w:w="3141" w:type="dxa"/>
            <w:tcBorders>
              <w:top w:val="nil"/>
              <w:left w:val="nil"/>
              <w:bottom w:val="single" w:sz="4" w:space="0" w:color="auto"/>
              <w:right w:val="single" w:sz="4" w:space="0" w:color="auto"/>
            </w:tcBorders>
            <w:shd w:val="clear" w:color="auto" w:fill="auto"/>
            <w:vAlign w:val="center"/>
            <w:hideMark/>
          </w:tcPr>
          <w:p w14:paraId="6EC0C7C9"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Средняя, м</w:t>
            </w:r>
          </w:p>
        </w:tc>
        <w:tc>
          <w:tcPr>
            <w:tcW w:w="1275" w:type="dxa"/>
            <w:tcBorders>
              <w:top w:val="nil"/>
              <w:left w:val="nil"/>
              <w:bottom w:val="single" w:sz="4" w:space="0" w:color="auto"/>
              <w:right w:val="single" w:sz="4" w:space="0" w:color="auto"/>
            </w:tcBorders>
            <w:shd w:val="clear" w:color="auto" w:fill="auto"/>
            <w:vAlign w:val="center"/>
            <w:hideMark/>
          </w:tcPr>
          <w:p w14:paraId="74BD5B75"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7,7</w:t>
            </w:r>
          </w:p>
        </w:tc>
        <w:tc>
          <w:tcPr>
            <w:tcW w:w="1276" w:type="dxa"/>
            <w:tcBorders>
              <w:top w:val="nil"/>
              <w:left w:val="nil"/>
              <w:bottom w:val="single" w:sz="4" w:space="0" w:color="auto"/>
              <w:right w:val="single" w:sz="4" w:space="0" w:color="auto"/>
            </w:tcBorders>
            <w:shd w:val="clear" w:color="auto" w:fill="auto"/>
            <w:vAlign w:val="center"/>
            <w:hideMark/>
          </w:tcPr>
          <w:p w14:paraId="1F6A9802"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22,1</w:t>
            </w:r>
          </w:p>
        </w:tc>
        <w:tc>
          <w:tcPr>
            <w:tcW w:w="1418" w:type="dxa"/>
            <w:tcBorders>
              <w:top w:val="nil"/>
              <w:left w:val="nil"/>
              <w:bottom w:val="single" w:sz="4" w:space="0" w:color="auto"/>
              <w:right w:val="single" w:sz="4" w:space="0" w:color="auto"/>
            </w:tcBorders>
            <w:shd w:val="clear" w:color="auto" w:fill="auto"/>
            <w:vAlign w:val="center"/>
            <w:hideMark/>
          </w:tcPr>
          <w:p w14:paraId="57564BFB"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9,6</w:t>
            </w:r>
          </w:p>
        </w:tc>
      </w:tr>
      <w:tr w:rsidR="005734DE" w:rsidRPr="00AA5D79" w14:paraId="758AE91C" w14:textId="77777777" w:rsidTr="00AA5D79">
        <w:trPr>
          <w:trHeight w:val="112"/>
        </w:trPr>
        <w:tc>
          <w:tcPr>
            <w:tcW w:w="2552" w:type="dxa"/>
            <w:vMerge/>
            <w:tcBorders>
              <w:top w:val="nil"/>
              <w:left w:val="single" w:sz="4" w:space="0" w:color="auto"/>
              <w:bottom w:val="single" w:sz="4" w:space="0" w:color="auto"/>
              <w:right w:val="single" w:sz="4" w:space="0" w:color="auto"/>
            </w:tcBorders>
            <w:shd w:val="clear" w:color="auto" w:fill="auto"/>
            <w:vAlign w:val="center"/>
            <w:hideMark/>
          </w:tcPr>
          <w:p w14:paraId="3B6E44D6"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p>
        </w:tc>
        <w:tc>
          <w:tcPr>
            <w:tcW w:w="3141" w:type="dxa"/>
            <w:tcBorders>
              <w:top w:val="nil"/>
              <w:left w:val="nil"/>
              <w:bottom w:val="single" w:sz="4" w:space="0" w:color="auto"/>
              <w:right w:val="single" w:sz="4" w:space="0" w:color="auto"/>
            </w:tcBorders>
            <w:shd w:val="clear" w:color="auto" w:fill="auto"/>
            <w:vAlign w:val="center"/>
            <w:hideMark/>
          </w:tcPr>
          <w:p w14:paraId="1053AA26"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Интервал изменения, м</w:t>
            </w:r>
          </w:p>
        </w:tc>
        <w:tc>
          <w:tcPr>
            <w:tcW w:w="1275" w:type="dxa"/>
            <w:tcBorders>
              <w:top w:val="nil"/>
              <w:left w:val="nil"/>
              <w:bottom w:val="single" w:sz="4" w:space="0" w:color="auto"/>
              <w:right w:val="single" w:sz="4" w:space="0" w:color="auto"/>
            </w:tcBorders>
            <w:shd w:val="clear" w:color="auto" w:fill="auto"/>
            <w:vAlign w:val="center"/>
            <w:hideMark/>
          </w:tcPr>
          <w:p w14:paraId="74B33690"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0,4-27,5</w:t>
            </w:r>
          </w:p>
        </w:tc>
        <w:tc>
          <w:tcPr>
            <w:tcW w:w="1276" w:type="dxa"/>
            <w:tcBorders>
              <w:top w:val="nil"/>
              <w:left w:val="nil"/>
              <w:bottom w:val="single" w:sz="4" w:space="0" w:color="auto"/>
              <w:right w:val="single" w:sz="4" w:space="0" w:color="auto"/>
            </w:tcBorders>
            <w:shd w:val="clear" w:color="auto" w:fill="auto"/>
            <w:vAlign w:val="center"/>
            <w:hideMark/>
          </w:tcPr>
          <w:p w14:paraId="1A412C73"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2,1-66,6</w:t>
            </w:r>
          </w:p>
        </w:tc>
        <w:tc>
          <w:tcPr>
            <w:tcW w:w="1418" w:type="dxa"/>
            <w:tcBorders>
              <w:top w:val="nil"/>
              <w:left w:val="nil"/>
              <w:bottom w:val="single" w:sz="4" w:space="0" w:color="auto"/>
              <w:right w:val="single" w:sz="4" w:space="0" w:color="auto"/>
            </w:tcBorders>
            <w:shd w:val="clear" w:color="auto" w:fill="auto"/>
            <w:vAlign w:val="center"/>
            <w:hideMark/>
          </w:tcPr>
          <w:p w14:paraId="5152EE40"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0,5-33,3</w:t>
            </w:r>
          </w:p>
        </w:tc>
      </w:tr>
      <w:tr w:rsidR="005734DE" w:rsidRPr="00AA5D79" w14:paraId="6A36B53B" w14:textId="77777777" w:rsidTr="00AA5D79">
        <w:trPr>
          <w:trHeight w:val="112"/>
        </w:trPr>
        <w:tc>
          <w:tcPr>
            <w:tcW w:w="2552" w:type="dxa"/>
            <w:vMerge/>
            <w:tcBorders>
              <w:top w:val="nil"/>
              <w:left w:val="single" w:sz="4" w:space="0" w:color="auto"/>
              <w:bottom w:val="single" w:sz="4" w:space="0" w:color="auto"/>
              <w:right w:val="single" w:sz="4" w:space="0" w:color="auto"/>
            </w:tcBorders>
            <w:shd w:val="clear" w:color="auto" w:fill="auto"/>
            <w:vAlign w:val="center"/>
            <w:hideMark/>
          </w:tcPr>
          <w:p w14:paraId="6D1DCB88"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p>
        </w:tc>
        <w:tc>
          <w:tcPr>
            <w:tcW w:w="3141" w:type="dxa"/>
            <w:tcBorders>
              <w:top w:val="nil"/>
              <w:left w:val="nil"/>
              <w:bottom w:val="single" w:sz="4" w:space="0" w:color="auto"/>
              <w:right w:val="single" w:sz="4" w:space="0" w:color="auto"/>
            </w:tcBorders>
            <w:shd w:val="clear" w:color="auto" w:fill="auto"/>
            <w:vAlign w:val="center"/>
            <w:hideMark/>
          </w:tcPr>
          <w:p w14:paraId="2B16240F"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Коэффициент вариации</w:t>
            </w:r>
          </w:p>
        </w:tc>
        <w:tc>
          <w:tcPr>
            <w:tcW w:w="1275" w:type="dxa"/>
            <w:tcBorders>
              <w:top w:val="nil"/>
              <w:left w:val="nil"/>
              <w:bottom w:val="single" w:sz="4" w:space="0" w:color="auto"/>
              <w:right w:val="single" w:sz="4" w:space="0" w:color="auto"/>
            </w:tcBorders>
            <w:shd w:val="clear" w:color="auto" w:fill="auto"/>
            <w:vAlign w:val="center"/>
            <w:hideMark/>
          </w:tcPr>
          <w:p w14:paraId="0B720C79"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0,81</w:t>
            </w:r>
          </w:p>
        </w:tc>
        <w:tc>
          <w:tcPr>
            <w:tcW w:w="1276" w:type="dxa"/>
            <w:tcBorders>
              <w:top w:val="nil"/>
              <w:left w:val="nil"/>
              <w:bottom w:val="single" w:sz="4" w:space="0" w:color="auto"/>
              <w:right w:val="single" w:sz="4" w:space="0" w:color="auto"/>
            </w:tcBorders>
            <w:shd w:val="clear" w:color="auto" w:fill="auto"/>
            <w:vAlign w:val="center"/>
            <w:hideMark/>
          </w:tcPr>
          <w:p w14:paraId="31553A33"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0,48</w:t>
            </w:r>
          </w:p>
        </w:tc>
        <w:tc>
          <w:tcPr>
            <w:tcW w:w="1418" w:type="dxa"/>
            <w:tcBorders>
              <w:top w:val="nil"/>
              <w:left w:val="nil"/>
              <w:bottom w:val="single" w:sz="4" w:space="0" w:color="auto"/>
              <w:right w:val="single" w:sz="4" w:space="0" w:color="auto"/>
            </w:tcBorders>
            <w:shd w:val="clear" w:color="auto" w:fill="auto"/>
            <w:vAlign w:val="center"/>
            <w:hideMark/>
          </w:tcPr>
          <w:p w14:paraId="2DA691DE"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0,62</w:t>
            </w:r>
          </w:p>
        </w:tc>
      </w:tr>
      <w:tr w:rsidR="005734DE" w:rsidRPr="00AA5D79" w14:paraId="1CD5E1C0" w14:textId="77777777" w:rsidTr="00AA5D79">
        <w:trPr>
          <w:trHeight w:val="64"/>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14:paraId="4FD3927E"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Водонасыщенная</w:t>
            </w:r>
          </w:p>
        </w:tc>
        <w:tc>
          <w:tcPr>
            <w:tcW w:w="3141" w:type="dxa"/>
            <w:tcBorders>
              <w:top w:val="nil"/>
              <w:left w:val="nil"/>
              <w:bottom w:val="single" w:sz="4" w:space="0" w:color="auto"/>
              <w:right w:val="single" w:sz="4" w:space="0" w:color="auto"/>
            </w:tcBorders>
            <w:shd w:val="clear" w:color="auto" w:fill="auto"/>
            <w:vAlign w:val="center"/>
            <w:hideMark/>
          </w:tcPr>
          <w:p w14:paraId="02A7C17F"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Средняя, м</w:t>
            </w:r>
          </w:p>
        </w:tc>
        <w:tc>
          <w:tcPr>
            <w:tcW w:w="1275" w:type="dxa"/>
            <w:tcBorders>
              <w:top w:val="nil"/>
              <w:left w:val="nil"/>
              <w:bottom w:val="single" w:sz="4" w:space="0" w:color="auto"/>
              <w:right w:val="single" w:sz="4" w:space="0" w:color="auto"/>
            </w:tcBorders>
            <w:shd w:val="clear" w:color="auto" w:fill="auto"/>
            <w:vAlign w:val="center"/>
            <w:hideMark/>
          </w:tcPr>
          <w:p w14:paraId="78B6D0D1"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7,1</w:t>
            </w:r>
          </w:p>
        </w:tc>
        <w:tc>
          <w:tcPr>
            <w:tcW w:w="1276" w:type="dxa"/>
            <w:tcBorders>
              <w:top w:val="nil"/>
              <w:left w:val="nil"/>
              <w:bottom w:val="single" w:sz="4" w:space="0" w:color="auto"/>
              <w:right w:val="single" w:sz="4" w:space="0" w:color="auto"/>
            </w:tcBorders>
            <w:shd w:val="clear" w:color="auto" w:fill="auto"/>
            <w:vAlign w:val="center"/>
            <w:hideMark/>
          </w:tcPr>
          <w:p w14:paraId="1875DE29"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9,2</w:t>
            </w:r>
          </w:p>
        </w:tc>
        <w:tc>
          <w:tcPr>
            <w:tcW w:w="1418" w:type="dxa"/>
            <w:tcBorders>
              <w:top w:val="nil"/>
              <w:left w:val="nil"/>
              <w:bottom w:val="single" w:sz="4" w:space="0" w:color="auto"/>
              <w:right w:val="single" w:sz="4" w:space="0" w:color="auto"/>
            </w:tcBorders>
            <w:shd w:val="clear" w:color="auto" w:fill="auto"/>
            <w:vAlign w:val="center"/>
            <w:hideMark/>
          </w:tcPr>
          <w:p w14:paraId="7CD89B97"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8</w:t>
            </w:r>
          </w:p>
        </w:tc>
      </w:tr>
      <w:tr w:rsidR="005734DE" w:rsidRPr="00AA5D79" w14:paraId="27134C36" w14:textId="77777777" w:rsidTr="00AA5D79">
        <w:trPr>
          <w:trHeight w:val="112"/>
        </w:trPr>
        <w:tc>
          <w:tcPr>
            <w:tcW w:w="2552" w:type="dxa"/>
            <w:vMerge/>
            <w:tcBorders>
              <w:top w:val="nil"/>
              <w:left w:val="single" w:sz="4" w:space="0" w:color="auto"/>
              <w:bottom w:val="single" w:sz="4" w:space="0" w:color="auto"/>
              <w:right w:val="single" w:sz="4" w:space="0" w:color="auto"/>
            </w:tcBorders>
            <w:shd w:val="clear" w:color="auto" w:fill="auto"/>
            <w:vAlign w:val="center"/>
            <w:hideMark/>
          </w:tcPr>
          <w:p w14:paraId="544239D2"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p>
        </w:tc>
        <w:tc>
          <w:tcPr>
            <w:tcW w:w="3141" w:type="dxa"/>
            <w:tcBorders>
              <w:top w:val="nil"/>
              <w:left w:val="nil"/>
              <w:bottom w:val="single" w:sz="4" w:space="0" w:color="auto"/>
              <w:right w:val="single" w:sz="4" w:space="0" w:color="auto"/>
            </w:tcBorders>
            <w:shd w:val="clear" w:color="auto" w:fill="auto"/>
            <w:vAlign w:val="center"/>
            <w:hideMark/>
          </w:tcPr>
          <w:p w14:paraId="0BB11A8A"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Интервал изменения, м</w:t>
            </w:r>
          </w:p>
        </w:tc>
        <w:tc>
          <w:tcPr>
            <w:tcW w:w="1275" w:type="dxa"/>
            <w:tcBorders>
              <w:top w:val="nil"/>
              <w:left w:val="nil"/>
              <w:bottom w:val="single" w:sz="4" w:space="0" w:color="auto"/>
              <w:right w:val="single" w:sz="4" w:space="0" w:color="auto"/>
            </w:tcBorders>
            <w:shd w:val="clear" w:color="auto" w:fill="auto"/>
            <w:vAlign w:val="center"/>
            <w:hideMark/>
          </w:tcPr>
          <w:p w14:paraId="2453CD2B"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0,4-28,2</w:t>
            </w:r>
          </w:p>
        </w:tc>
        <w:tc>
          <w:tcPr>
            <w:tcW w:w="1276" w:type="dxa"/>
            <w:tcBorders>
              <w:top w:val="nil"/>
              <w:left w:val="nil"/>
              <w:bottom w:val="single" w:sz="4" w:space="0" w:color="auto"/>
              <w:right w:val="single" w:sz="4" w:space="0" w:color="auto"/>
            </w:tcBorders>
            <w:shd w:val="clear" w:color="auto" w:fill="auto"/>
            <w:vAlign w:val="center"/>
            <w:hideMark/>
          </w:tcPr>
          <w:p w14:paraId="3DF2A477"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0,8-40,2</w:t>
            </w:r>
          </w:p>
        </w:tc>
        <w:tc>
          <w:tcPr>
            <w:tcW w:w="1418" w:type="dxa"/>
            <w:tcBorders>
              <w:top w:val="nil"/>
              <w:left w:val="nil"/>
              <w:bottom w:val="single" w:sz="4" w:space="0" w:color="auto"/>
              <w:right w:val="single" w:sz="4" w:space="0" w:color="auto"/>
            </w:tcBorders>
            <w:shd w:val="clear" w:color="auto" w:fill="auto"/>
            <w:vAlign w:val="center"/>
            <w:hideMark/>
          </w:tcPr>
          <w:p w14:paraId="209C4BC3"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0,6-36,7</w:t>
            </w:r>
          </w:p>
        </w:tc>
      </w:tr>
      <w:tr w:rsidR="005734DE" w:rsidRPr="00AA5D79" w14:paraId="2D8E96F7" w14:textId="77777777" w:rsidTr="00AA5D79">
        <w:trPr>
          <w:trHeight w:val="112"/>
        </w:trPr>
        <w:tc>
          <w:tcPr>
            <w:tcW w:w="2552" w:type="dxa"/>
            <w:vMerge/>
            <w:tcBorders>
              <w:top w:val="nil"/>
              <w:left w:val="single" w:sz="4" w:space="0" w:color="auto"/>
              <w:bottom w:val="single" w:sz="4" w:space="0" w:color="auto"/>
              <w:right w:val="single" w:sz="4" w:space="0" w:color="auto"/>
            </w:tcBorders>
            <w:shd w:val="clear" w:color="auto" w:fill="auto"/>
            <w:vAlign w:val="center"/>
            <w:hideMark/>
          </w:tcPr>
          <w:p w14:paraId="2A5F7B53"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p>
        </w:tc>
        <w:tc>
          <w:tcPr>
            <w:tcW w:w="3141" w:type="dxa"/>
            <w:tcBorders>
              <w:top w:val="nil"/>
              <w:left w:val="nil"/>
              <w:bottom w:val="single" w:sz="4" w:space="0" w:color="auto"/>
              <w:right w:val="single" w:sz="4" w:space="0" w:color="auto"/>
            </w:tcBorders>
            <w:shd w:val="clear" w:color="auto" w:fill="auto"/>
            <w:vAlign w:val="center"/>
            <w:hideMark/>
          </w:tcPr>
          <w:p w14:paraId="2C0AF279"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Коэффициент вариации</w:t>
            </w:r>
          </w:p>
        </w:tc>
        <w:tc>
          <w:tcPr>
            <w:tcW w:w="1275" w:type="dxa"/>
            <w:tcBorders>
              <w:top w:val="nil"/>
              <w:left w:val="nil"/>
              <w:bottom w:val="single" w:sz="4" w:space="0" w:color="auto"/>
              <w:right w:val="single" w:sz="4" w:space="0" w:color="auto"/>
            </w:tcBorders>
            <w:shd w:val="clear" w:color="auto" w:fill="auto"/>
            <w:vAlign w:val="center"/>
            <w:hideMark/>
          </w:tcPr>
          <w:p w14:paraId="3B04E532"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0,82</w:t>
            </w:r>
          </w:p>
        </w:tc>
        <w:tc>
          <w:tcPr>
            <w:tcW w:w="1276" w:type="dxa"/>
            <w:tcBorders>
              <w:top w:val="nil"/>
              <w:left w:val="nil"/>
              <w:bottom w:val="single" w:sz="4" w:space="0" w:color="auto"/>
              <w:right w:val="single" w:sz="4" w:space="0" w:color="auto"/>
            </w:tcBorders>
            <w:shd w:val="clear" w:color="auto" w:fill="auto"/>
            <w:vAlign w:val="center"/>
            <w:hideMark/>
          </w:tcPr>
          <w:p w14:paraId="45D995D1"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0,79</w:t>
            </w:r>
          </w:p>
        </w:tc>
        <w:tc>
          <w:tcPr>
            <w:tcW w:w="1418" w:type="dxa"/>
            <w:tcBorders>
              <w:top w:val="nil"/>
              <w:left w:val="nil"/>
              <w:bottom w:val="single" w:sz="4" w:space="0" w:color="auto"/>
              <w:right w:val="single" w:sz="4" w:space="0" w:color="auto"/>
            </w:tcBorders>
            <w:shd w:val="clear" w:color="auto" w:fill="auto"/>
            <w:vAlign w:val="center"/>
            <w:hideMark/>
          </w:tcPr>
          <w:p w14:paraId="475546EC"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0,66</w:t>
            </w:r>
          </w:p>
        </w:tc>
      </w:tr>
      <w:tr w:rsidR="005734DE" w:rsidRPr="00AA5D79" w14:paraId="6DD9458E" w14:textId="77777777" w:rsidTr="00AA5D79">
        <w:trPr>
          <w:trHeight w:val="64"/>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14:paraId="5242434B"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Общ. эффективная</w:t>
            </w:r>
          </w:p>
        </w:tc>
        <w:tc>
          <w:tcPr>
            <w:tcW w:w="3141" w:type="dxa"/>
            <w:tcBorders>
              <w:top w:val="nil"/>
              <w:left w:val="nil"/>
              <w:bottom w:val="single" w:sz="4" w:space="0" w:color="auto"/>
              <w:right w:val="single" w:sz="4" w:space="0" w:color="auto"/>
            </w:tcBorders>
            <w:shd w:val="clear" w:color="auto" w:fill="auto"/>
            <w:vAlign w:val="center"/>
            <w:hideMark/>
          </w:tcPr>
          <w:p w14:paraId="531C6B9D"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Средняя, м</w:t>
            </w:r>
          </w:p>
        </w:tc>
        <w:tc>
          <w:tcPr>
            <w:tcW w:w="1275" w:type="dxa"/>
            <w:tcBorders>
              <w:top w:val="nil"/>
              <w:left w:val="nil"/>
              <w:bottom w:val="single" w:sz="4" w:space="0" w:color="auto"/>
              <w:right w:val="single" w:sz="4" w:space="0" w:color="auto"/>
            </w:tcBorders>
            <w:shd w:val="clear" w:color="auto" w:fill="auto"/>
            <w:vAlign w:val="center"/>
            <w:hideMark/>
          </w:tcPr>
          <w:p w14:paraId="045937F0"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8,6</w:t>
            </w:r>
          </w:p>
        </w:tc>
        <w:tc>
          <w:tcPr>
            <w:tcW w:w="1276" w:type="dxa"/>
            <w:tcBorders>
              <w:top w:val="nil"/>
              <w:left w:val="nil"/>
              <w:bottom w:val="single" w:sz="4" w:space="0" w:color="auto"/>
              <w:right w:val="single" w:sz="4" w:space="0" w:color="auto"/>
            </w:tcBorders>
            <w:shd w:val="clear" w:color="auto" w:fill="auto"/>
            <w:vAlign w:val="center"/>
            <w:hideMark/>
          </w:tcPr>
          <w:p w14:paraId="6DC393C1"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24</w:t>
            </w:r>
          </w:p>
        </w:tc>
        <w:tc>
          <w:tcPr>
            <w:tcW w:w="1418" w:type="dxa"/>
            <w:tcBorders>
              <w:top w:val="nil"/>
              <w:left w:val="nil"/>
              <w:bottom w:val="single" w:sz="4" w:space="0" w:color="auto"/>
              <w:right w:val="single" w:sz="4" w:space="0" w:color="auto"/>
            </w:tcBorders>
            <w:shd w:val="clear" w:color="auto" w:fill="auto"/>
            <w:vAlign w:val="center"/>
            <w:hideMark/>
          </w:tcPr>
          <w:p w14:paraId="03083B58"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10,5</w:t>
            </w:r>
          </w:p>
        </w:tc>
      </w:tr>
      <w:tr w:rsidR="005734DE" w:rsidRPr="00AA5D79" w14:paraId="6DD4B876" w14:textId="77777777" w:rsidTr="00AA5D79">
        <w:trPr>
          <w:trHeight w:val="112"/>
        </w:trPr>
        <w:tc>
          <w:tcPr>
            <w:tcW w:w="2552" w:type="dxa"/>
            <w:vMerge/>
            <w:tcBorders>
              <w:top w:val="nil"/>
              <w:left w:val="single" w:sz="4" w:space="0" w:color="auto"/>
              <w:bottom w:val="single" w:sz="4" w:space="0" w:color="auto"/>
              <w:right w:val="single" w:sz="4" w:space="0" w:color="auto"/>
            </w:tcBorders>
            <w:shd w:val="clear" w:color="auto" w:fill="auto"/>
            <w:vAlign w:val="center"/>
            <w:hideMark/>
          </w:tcPr>
          <w:p w14:paraId="434E4755"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p>
        </w:tc>
        <w:tc>
          <w:tcPr>
            <w:tcW w:w="3141" w:type="dxa"/>
            <w:tcBorders>
              <w:top w:val="nil"/>
              <w:left w:val="nil"/>
              <w:bottom w:val="single" w:sz="4" w:space="0" w:color="auto"/>
              <w:right w:val="single" w:sz="4" w:space="0" w:color="auto"/>
            </w:tcBorders>
            <w:shd w:val="clear" w:color="auto" w:fill="auto"/>
            <w:vAlign w:val="center"/>
            <w:hideMark/>
          </w:tcPr>
          <w:p w14:paraId="2D136444"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Интервал изменения, м</w:t>
            </w:r>
          </w:p>
        </w:tc>
        <w:tc>
          <w:tcPr>
            <w:tcW w:w="1275" w:type="dxa"/>
            <w:tcBorders>
              <w:top w:val="nil"/>
              <w:left w:val="nil"/>
              <w:bottom w:val="single" w:sz="4" w:space="0" w:color="auto"/>
              <w:right w:val="single" w:sz="4" w:space="0" w:color="auto"/>
            </w:tcBorders>
            <w:shd w:val="clear" w:color="auto" w:fill="auto"/>
            <w:vAlign w:val="center"/>
            <w:hideMark/>
          </w:tcPr>
          <w:p w14:paraId="5BFA5D1E"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0,5-33,6</w:t>
            </w:r>
          </w:p>
        </w:tc>
        <w:tc>
          <w:tcPr>
            <w:tcW w:w="1276" w:type="dxa"/>
            <w:tcBorders>
              <w:top w:val="nil"/>
              <w:left w:val="nil"/>
              <w:bottom w:val="single" w:sz="4" w:space="0" w:color="auto"/>
              <w:right w:val="single" w:sz="4" w:space="0" w:color="auto"/>
            </w:tcBorders>
            <w:shd w:val="clear" w:color="auto" w:fill="auto"/>
            <w:vAlign w:val="center"/>
            <w:hideMark/>
          </w:tcPr>
          <w:p w14:paraId="2ED32EA0"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1,6-66,6</w:t>
            </w:r>
          </w:p>
        </w:tc>
        <w:tc>
          <w:tcPr>
            <w:tcW w:w="1418" w:type="dxa"/>
            <w:tcBorders>
              <w:top w:val="nil"/>
              <w:left w:val="nil"/>
              <w:bottom w:val="single" w:sz="4" w:space="0" w:color="auto"/>
              <w:right w:val="single" w:sz="4" w:space="0" w:color="auto"/>
            </w:tcBorders>
            <w:shd w:val="clear" w:color="auto" w:fill="auto"/>
            <w:vAlign w:val="center"/>
            <w:hideMark/>
          </w:tcPr>
          <w:p w14:paraId="76B08B16"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0,7-46,0</w:t>
            </w:r>
          </w:p>
        </w:tc>
      </w:tr>
      <w:tr w:rsidR="005734DE" w:rsidRPr="00AA5D79" w14:paraId="5070F3CA" w14:textId="77777777" w:rsidTr="00AA5D79">
        <w:trPr>
          <w:trHeight w:val="61"/>
        </w:trPr>
        <w:tc>
          <w:tcPr>
            <w:tcW w:w="2552" w:type="dxa"/>
            <w:vMerge/>
            <w:tcBorders>
              <w:top w:val="nil"/>
              <w:left w:val="single" w:sz="4" w:space="0" w:color="auto"/>
              <w:bottom w:val="single" w:sz="4" w:space="0" w:color="auto"/>
              <w:right w:val="single" w:sz="4" w:space="0" w:color="auto"/>
            </w:tcBorders>
            <w:shd w:val="clear" w:color="auto" w:fill="auto"/>
            <w:vAlign w:val="center"/>
            <w:hideMark/>
          </w:tcPr>
          <w:p w14:paraId="14B56F3F"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p>
        </w:tc>
        <w:tc>
          <w:tcPr>
            <w:tcW w:w="3141" w:type="dxa"/>
            <w:tcBorders>
              <w:top w:val="nil"/>
              <w:left w:val="nil"/>
              <w:bottom w:val="single" w:sz="4" w:space="0" w:color="auto"/>
              <w:right w:val="single" w:sz="4" w:space="0" w:color="auto"/>
            </w:tcBorders>
            <w:shd w:val="clear" w:color="auto" w:fill="auto"/>
            <w:vAlign w:val="center"/>
            <w:hideMark/>
          </w:tcPr>
          <w:p w14:paraId="0F79786A"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Коэффициент вариации</w:t>
            </w:r>
          </w:p>
        </w:tc>
        <w:tc>
          <w:tcPr>
            <w:tcW w:w="1275" w:type="dxa"/>
            <w:tcBorders>
              <w:top w:val="nil"/>
              <w:left w:val="nil"/>
              <w:bottom w:val="single" w:sz="4" w:space="0" w:color="auto"/>
              <w:right w:val="single" w:sz="4" w:space="0" w:color="auto"/>
            </w:tcBorders>
            <w:shd w:val="clear" w:color="auto" w:fill="auto"/>
            <w:vAlign w:val="center"/>
            <w:hideMark/>
          </w:tcPr>
          <w:p w14:paraId="420D3AA6"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0,81</w:t>
            </w:r>
          </w:p>
        </w:tc>
        <w:tc>
          <w:tcPr>
            <w:tcW w:w="1276" w:type="dxa"/>
            <w:tcBorders>
              <w:top w:val="nil"/>
              <w:left w:val="nil"/>
              <w:bottom w:val="single" w:sz="4" w:space="0" w:color="auto"/>
              <w:right w:val="single" w:sz="4" w:space="0" w:color="auto"/>
            </w:tcBorders>
            <w:shd w:val="clear" w:color="auto" w:fill="auto"/>
            <w:vAlign w:val="center"/>
            <w:hideMark/>
          </w:tcPr>
          <w:p w14:paraId="108FB85E"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0,46</w:t>
            </w:r>
          </w:p>
        </w:tc>
        <w:tc>
          <w:tcPr>
            <w:tcW w:w="1418" w:type="dxa"/>
            <w:tcBorders>
              <w:top w:val="nil"/>
              <w:left w:val="nil"/>
              <w:bottom w:val="single" w:sz="4" w:space="0" w:color="auto"/>
              <w:right w:val="single" w:sz="4" w:space="0" w:color="auto"/>
            </w:tcBorders>
            <w:shd w:val="clear" w:color="auto" w:fill="auto"/>
            <w:vAlign w:val="center"/>
            <w:hideMark/>
          </w:tcPr>
          <w:p w14:paraId="74A09B41" w14:textId="77777777" w:rsidR="006636EB" w:rsidRPr="00AA5D79" w:rsidRDefault="006636EB" w:rsidP="004B18BA">
            <w:pPr>
              <w:spacing w:after="0" w:line="240" w:lineRule="auto"/>
              <w:jc w:val="center"/>
              <w:rPr>
                <w:rFonts w:ascii="Times New Roman" w:eastAsia="Times New Roman" w:hAnsi="Times New Roman" w:cs="Times New Roman"/>
                <w:sz w:val="28"/>
                <w:szCs w:val="28"/>
              </w:rPr>
            </w:pPr>
            <w:r w:rsidRPr="00AA5D79">
              <w:rPr>
                <w:rFonts w:ascii="Times New Roman" w:eastAsia="Times New Roman" w:hAnsi="Times New Roman" w:cs="Times New Roman"/>
                <w:sz w:val="28"/>
                <w:szCs w:val="28"/>
              </w:rPr>
              <w:t>0,59</w:t>
            </w:r>
          </w:p>
        </w:tc>
      </w:tr>
    </w:tbl>
    <w:p w14:paraId="18456ADF" w14:textId="77777777" w:rsidR="00FF757C" w:rsidRPr="005734DE" w:rsidRDefault="00FF757C" w:rsidP="004B18BA">
      <w:pPr>
        <w:spacing w:after="0" w:line="240" w:lineRule="auto"/>
        <w:rPr>
          <w:rFonts w:ascii="Times New Roman" w:eastAsia="Times New Roman" w:hAnsi="Times New Roman" w:cs="Times New Roman"/>
          <w:b/>
          <w:sz w:val="28"/>
          <w:szCs w:val="28"/>
        </w:rPr>
      </w:pPr>
    </w:p>
    <w:p w14:paraId="3A21A25D" w14:textId="77777777" w:rsidR="006636EB" w:rsidRPr="005734DE" w:rsidRDefault="001C189A" w:rsidP="004B18BA">
      <w:pPr>
        <w:spacing w:after="0" w:line="240" w:lineRule="auto"/>
        <w:rPr>
          <w:rFonts w:ascii="Times New Roman" w:eastAsia="Times New Roman" w:hAnsi="Times New Roman" w:cs="Times New Roman"/>
          <w:bCs/>
          <w:sz w:val="28"/>
          <w:szCs w:val="28"/>
        </w:rPr>
      </w:pPr>
      <w:r w:rsidRPr="005734DE">
        <w:rPr>
          <w:rFonts w:ascii="Times New Roman" w:eastAsia="Times New Roman" w:hAnsi="Times New Roman" w:cs="Times New Roman"/>
          <w:b/>
          <w:sz w:val="28"/>
          <w:szCs w:val="28"/>
        </w:rPr>
        <w:t xml:space="preserve"> </w:t>
      </w:r>
      <w:r w:rsidR="006636EB" w:rsidRPr="005734DE">
        <w:rPr>
          <w:rFonts w:ascii="Times New Roman" w:eastAsia="Times New Roman" w:hAnsi="Times New Roman" w:cs="Times New Roman"/>
          <w:bCs/>
          <w:sz w:val="28"/>
          <w:szCs w:val="28"/>
        </w:rPr>
        <w:t xml:space="preserve">Таблица </w:t>
      </w:r>
      <w:r w:rsidR="00625DF9" w:rsidRPr="005734DE">
        <w:rPr>
          <w:rFonts w:ascii="Times New Roman" w:eastAsia="Times New Roman" w:hAnsi="Times New Roman" w:cs="Times New Roman"/>
          <w:bCs/>
          <w:sz w:val="28"/>
          <w:szCs w:val="28"/>
        </w:rPr>
        <w:t xml:space="preserve">6 </w:t>
      </w:r>
      <w:r w:rsidR="00625DF9" w:rsidRPr="005734DE">
        <w:rPr>
          <w:rFonts w:ascii="Times New Roman" w:hAnsi="Times New Roman" w:cs="Times New Roman"/>
          <w:sz w:val="28"/>
          <w:szCs w:val="28"/>
        </w:rPr>
        <w:t>–</w:t>
      </w:r>
      <w:r w:rsidR="00FF757C" w:rsidRPr="005734DE">
        <w:rPr>
          <w:rFonts w:ascii="Times New Roman" w:eastAsia="Times New Roman" w:hAnsi="Times New Roman" w:cs="Times New Roman"/>
          <w:bCs/>
          <w:sz w:val="28"/>
          <w:szCs w:val="28"/>
        </w:rPr>
        <w:t xml:space="preserve"> Статические</w:t>
      </w:r>
      <w:r w:rsidR="006636EB" w:rsidRPr="005734DE">
        <w:rPr>
          <w:rFonts w:ascii="Times New Roman" w:eastAsia="Times New Roman" w:hAnsi="Times New Roman" w:cs="Times New Roman"/>
          <w:bCs/>
          <w:sz w:val="28"/>
          <w:szCs w:val="28"/>
        </w:rPr>
        <w:t xml:space="preserve"> показатели характеристик неоднородности</w:t>
      </w:r>
      <w:r w:rsidR="00FF757C" w:rsidRPr="005734DE">
        <w:rPr>
          <w:rFonts w:ascii="Times New Roman" w:eastAsia="Times New Roman" w:hAnsi="Times New Roman" w:cs="Times New Roman"/>
          <w:bCs/>
          <w:sz w:val="28"/>
          <w:szCs w:val="28"/>
        </w:rPr>
        <w:t xml:space="preserve"> </w:t>
      </w:r>
      <w:r w:rsidR="006636EB" w:rsidRPr="005734DE">
        <w:rPr>
          <w:rFonts w:ascii="Times New Roman" w:eastAsia="Times New Roman" w:hAnsi="Times New Roman" w:cs="Times New Roman"/>
          <w:bCs/>
          <w:sz w:val="28"/>
          <w:szCs w:val="28"/>
        </w:rPr>
        <w:t>пластов</w:t>
      </w:r>
    </w:p>
    <w:p w14:paraId="375E89DA" w14:textId="77777777" w:rsidR="00834C0C" w:rsidRPr="005734DE" w:rsidRDefault="00834C0C" w:rsidP="004B18BA">
      <w:pPr>
        <w:spacing w:after="0" w:line="240" w:lineRule="auto"/>
        <w:rPr>
          <w:rFonts w:ascii="Times New Roman" w:eastAsia="Times New Roman" w:hAnsi="Times New Roman" w:cs="Times New Roman"/>
          <w:bCs/>
          <w:sz w:val="28"/>
          <w:szCs w:val="28"/>
        </w:rPr>
      </w:pPr>
    </w:p>
    <w:tbl>
      <w:tblPr>
        <w:tblW w:w="9432" w:type="dxa"/>
        <w:jc w:val="center"/>
        <w:tblLook w:val="04A0" w:firstRow="1" w:lastRow="0" w:firstColumn="1" w:lastColumn="0" w:noHBand="0" w:noVBand="1"/>
      </w:tblPr>
      <w:tblGrid>
        <w:gridCol w:w="3149"/>
        <w:gridCol w:w="2755"/>
        <w:gridCol w:w="1186"/>
        <w:gridCol w:w="1134"/>
        <w:gridCol w:w="1208"/>
      </w:tblGrid>
      <w:tr w:rsidR="005734DE" w:rsidRPr="005734DE" w14:paraId="444BDD63" w14:textId="77777777" w:rsidTr="00AA5D79">
        <w:trPr>
          <w:trHeight w:val="192"/>
          <w:jc w:val="center"/>
        </w:trPr>
        <w:tc>
          <w:tcPr>
            <w:tcW w:w="3149" w:type="dxa"/>
            <w:vMerge w:val="restart"/>
            <w:tcBorders>
              <w:top w:val="single" w:sz="4" w:space="0" w:color="auto"/>
              <w:left w:val="single" w:sz="4" w:space="0" w:color="auto"/>
              <w:right w:val="single" w:sz="4" w:space="0" w:color="auto"/>
            </w:tcBorders>
            <w:shd w:val="clear" w:color="auto" w:fill="auto"/>
            <w:vAlign w:val="center"/>
            <w:hideMark/>
          </w:tcPr>
          <w:p w14:paraId="40DB2F49"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Толщина</w:t>
            </w:r>
          </w:p>
        </w:tc>
        <w:tc>
          <w:tcPr>
            <w:tcW w:w="2755" w:type="dxa"/>
            <w:vMerge w:val="restart"/>
            <w:tcBorders>
              <w:top w:val="single" w:sz="4" w:space="0" w:color="auto"/>
              <w:left w:val="single" w:sz="4" w:space="0" w:color="auto"/>
              <w:right w:val="single" w:sz="4" w:space="0" w:color="auto"/>
            </w:tcBorders>
            <w:shd w:val="clear" w:color="auto" w:fill="auto"/>
            <w:vAlign w:val="center"/>
            <w:hideMark/>
          </w:tcPr>
          <w:p w14:paraId="33B1DB1D"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Наименование</w:t>
            </w:r>
          </w:p>
        </w:tc>
        <w:tc>
          <w:tcPr>
            <w:tcW w:w="3528" w:type="dxa"/>
            <w:gridSpan w:val="3"/>
            <w:tcBorders>
              <w:top w:val="single" w:sz="4" w:space="0" w:color="auto"/>
              <w:left w:val="nil"/>
              <w:bottom w:val="single" w:sz="4" w:space="0" w:color="auto"/>
              <w:right w:val="single" w:sz="4" w:space="0" w:color="auto"/>
            </w:tcBorders>
            <w:shd w:val="clear" w:color="auto" w:fill="auto"/>
            <w:vAlign w:val="center"/>
            <w:hideMark/>
          </w:tcPr>
          <w:p w14:paraId="492FA7F9" w14:textId="77777777" w:rsidR="006636EB" w:rsidRPr="005734DE" w:rsidRDefault="006636EB" w:rsidP="00AA5D79">
            <w:pPr>
              <w:spacing w:after="0" w:line="240" w:lineRule="auto"/>
              <w:jc w:val="center"/>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lang w:val="kk-KZ"/>
              </w:rPr>
              <w:t>Среднеюрский</w:t>
            </w:r>
          </w:p>
        </w:tc>
      </w:tr>
      <w:tr w:rsidR="005734DE" w:rsidRPr="005734DE" w14:paraId="41C5AD59" w14:textId="77777777" w:rsidTr="00AA5D79">
        <w:trPr>
          <w:trHeight w:val="192"/>
          <w:jc w:val="center"/>
        </w:trPr>
        <w:tc>
          <w:tcPr>
            <w:tcW w:w="3149" w:type="dxa"/>
            <w:vMerge/>
            <w:tcBorders>
              <w:left w:val="single" w:sz="4" w:space="0" w:color="auto"/>
              <w:bottom w:val="single" w:sz="4" w:space="0" w:color="auto"/>
              <w:right w:val="single" w:sz="4" w:space="0" w:color="auto"/>
            </w:tcBorders>
            <w:shd w:val="clear" w:color="auto" w:fill="auto"/>
            <w:vAlign w:val="center"/>
            <w:hideMark/>
          </w:tcPr>
          <w:p w14:paraId="2D790851"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p>
        </w:tc>
        <w:tc>
          <w:tcPr>
            <w:tcW w:w="2755" w:type="dxa"/>
            <w:vMerge/>
            <w:tcBorders>
              <w:left w:val="single" w:sz="4" w:space="0" w:color="auto"/>
              <w:bottom w:val="single" w:sz="4" w:space="0" w:color="auto"/>
              <w:right w:val="single" w:sz="4" w:space="0" w:color="auto"/>
            </w:tcBorders>
            <w:shd w:val="clear" w:color="auto" w:fill="auto"/>
            <w:vAlign w:val="center"/>
            <w:hideMark/>
          </w:tcPr>
          <w:p w14:paraId="1740CDBD"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p>
        </w:tc>
        <w:tc>
          <w:tcPr>
            <w:tcW w:w="1186" w:type="dxa"/>
            <w:tcBorders>
              <w:top w:val="nil"/>
              <w:left w:val="nil"/>
              <w:bottom w:val="single" w:sz="4" w:space="0" w:color="auto"/>
              <w:right w:val="single" w:sz="4" w:space="0" w:color="auto"/>
            </w:tcBorders>
            <w:shd w:val="clear" w:color="auto" w:fill="auto"/>
            <w:vAlign w:val="center"/>
            <w:hideMark/>
          </w:tcPr>
          <w:p w14:paraId="2C219BFC" w14:textId="77777777" w:rsidR="006636EB" w:rsidRPr="005734DE" w:rsidRDefault="006636EB" w:rsidP="00AA5D79">
            <w:pPr>
              <w:spacing w:after="0" w:line="240" w:lineRule="auto"/>
              <w:jc w:val="center"/>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lang w:val="kk-KZ"/>
              </w:rPr>
              <w:t>Ю</w:t>
            </w:r>
            <w:r w:rsidRPr="005734DE">
              <w:rPr>
                <w:rFonts w:ascii="Times New Roman" w:eastAsia="Times New Roman" w:hAnsi="Times New Roman" w:cs="Times New Roman"/>
                <w:bCs/>
                <w:sz w:val="28"/>
                <w:szCs w:val="28"/>
                <w:vertAlign w:val="subscript"/>
                <w:lang w:val="kk-KZ"/>
              </w:rPr>
              <w:t>2</w:t>
            </w:r>
            <w:r w:rsidRPr="005734DE">
              <w:rPr>
                <w:rFonts w:ascii="Times New Roman" w:eastAsia="Times New Roman" w:hAnsi="Times New Roman" w:cs="Times New Roman"/>
                <w:bCs/>
                <w:sz w:val="28"/>
                <w:szCs w:val="28"/>
                <w:lang w:val="kk-KZ"/>
              </w:rPr>
              <w:t>-I</w:t>
            </w:r>
          </w:p>
        </w:tc>
        <w:tc>
          <w:tcPr>
            <w:tcW w:w="1134" w:type="dxa"/>
            <w:tcBorders>
              <w:top w:val="nil"/>
              <w:left w:val="nil"/>
              <w:bottom w:val="single" w:sz="4" w:space="0" w:color="auto"/>
              <w:right w:val="single" w:sz="4" w:space="0" w:color="auto"/>
            </w:tcBorders>
            <w:shd w:val="clear" w:color="auto" w:fill="auto"/>
            <w:vAlign w:val="center"/>
            <w:hideMark/>
          </w:tcPr>
          <w:p w14:paraId="2069E199" w14:textId="77777777" w:rsidR="006636EB" w:rsidRPr="005734DE" w:rsidRDefault="006636EB" w:rsidP="00AA5D79">
            <w:pPr>
              <w:spacing w:after="0" w:line="240" w:lineRule="auto"/>
              <w:jc w:val="center"/>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rPr>
              <w:t>Ю</w:t>
            </w:r>
            <w:r w:rsidRPr="005734DE">
              <w:rPr>
                <w:rFonts w:ascii="Times New Roman" w:eastAsia="Times New Roman" w:hAnsi="Times New Roman" w:cs="Times New Roman"/>
                <w:bCs/>
                <w:sz w:val="28"/>
                <w:szCs w:val="28"/>
                <w:vertAlign w:val="subscript"/>
              </w:rPr>
              <w:t>2</w:t>
            </w:r>
            <w:r w:rsidRPr="005734DE">
              <w:rPr>
                <w:rFonts w:ascii="Times New Roman" w:eastAsia="Times New Roman" w:hAnsi="Times New Roman" w:cs="Times New Roman"/>
                <w:bCs/>
                <w:sz w:val="28"/>
                <w:szCs w:val="28"/>
              </w:rPr>
              <w:t>-II</w:t>
            </w:r>
          </w:p>
        </w:tc>
        <w:tc>
          <w:tcPr>
            <w:tcW w:w="1208" w:type="dxa"/>
            <w:tcBorders>
              <w:top w:val="nil"/>
              <w:left w:val="nil"/>
              <w:bottom w:val="single" w:sz="4" w:space="0" w:color="auto"/>
              <w:right w:val="single" w:sz="4" w:space="0" w:color="auto"/>
            </w:tcBorders>
            <w:shd w:val="clear" w:color="auto" w:fill="auto"/>
            <w:vAlign w:val="center"/>
            <w:hideMark/>
          </w:tcPr>
          <w:p w14:paraId="19007643" w14:textId="77777777" w:rsidR="006636EB" w:rsidRPr="005734DE" w:rsidRDefault="006636EB" w:rsidP="00AA5D79">
            <w:pPr>
              <w:spacing w:after="0" w:line="240" w:lineRule="auto"/>
              <w:jc w:val="center"/>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rPr>
              <w:t>Ю</w:t>
            </w:r>
            <w:r w:rsidRPr="005734DE">
              <w:rPr>
                <w:rFonts w:ascii="Times New Roman" w:eastAsia="Times New Roman" w:hAnsi="Times New Roman" w:cs="Times New Roman"/>
                <w:bCs/>
                <w:sz w:val="28"/>
                <w:szCs w:val="28"/>
                <w:vertAlign w:val="subscript"/>
              </w:rPr>
              <w:t>2</w:t>
            </w:r>
            <w:r w:rsidRPr="005734DE">
              <w:rPr>
                <w:rFonts w:ascii="Times New Roman" w:eastAsia="Times New Roman" w:hAnsi="Times New Roman" w:cs="Times New Roman"/>
                <w:bCs/>
                <w:sz w:val="28"/>
                <w:szCs w:val="28"/>
              </w:rPr>
              <w:t>-III</w:t>
            </w:r>
          </w:p>
        </w:tc>
      </w:tr>
      <w:tr w:rsidR="005734DE" w:rsidRPr="005734DE" w14:paraId="0641E7FD" w14:textId="77777777" w:rsidTr="00AA5D79">
        <w:trPr>
          <w:trHeight w:val="391"/>
          <w:jc w:val="center"/>
        </w:trPr>
        <w:tc>
          <w:tcPr>
            <w:tcW w:w="5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981456"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Количество скважин, используемых для </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определения</w:t>
            </w:r>
          </w:p>
        </w:tc>
        <w:tc>
          <w:tcPr>
            <w:tcW w:w="1186" w:type="dxa"/>
            <w:tcBorders>
              <w:top w:val="nil"/>
              <w:left w:val="nil"/>
              <w:bottom w:val="single" w:sz="4" w:space="0" w:color="auto"/>
              <w:right w:val="single" w:sz="4" w:space="0" w:color="auto"/>
            </w:tcBorders>
            <w:shd w:val="clear" w:color="auto" w:fill="auto"/>
            <w:vAlign w:val="center"/>
            <w:hideMark/>
          </w:tcPr>
          <w:p w14:paraId="0050FB64"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1035</w:t>
            </w:r>
          </w:p>
        </w:tc>
        <w:tc>
          <w:tcPr>
            <w:tcW w:w="1134" w:type="dxa"/>
            <w:tcBorders>
              <w:top w:val="nil"/>
              <w:left w:val="nil"/>
              <w:bottom w:val="single" w:sz="4" w:space="0" w:color="auto"/>
              <w:right w:val="single" w:sz="4" w:space="0" w:color="auto"/>
            </w:tcBorders>
            <w:shd w:val="clear" w:color="auto" w:fill="auto"/>
            <w:vAlign w:val="center"/>
            <w:hideMark/>
          </w:tcPr>
          <w:p w14:paraId="3DC8DE21"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13</w:t>
            </w:r>
            <w:r w:rsidRPr="005734DE">
              <w:rPr>
                <w:rFonts w:ascii="Times New Roman" w:eastAsia="Times New Roman" w:hAnsi="Times New Roman" w:cs="Times New Roman"/>
                <w:sz w:val="28"/>
                <w:szCs w:val="28"/>
                <w:lang w:val="en-US"/>
              </w:rPr>
              <w:t>63</w:t>
            </w:r>
          </w:p>
        </w:tc>
        <w:tc>
          <w:tcPr>
            <w:tcW w:w="1208" w:type="dxa"/>
            <w:tcBorders>
              <w:top w:val="nil"/>
              <w:left w:val="nil"/>
              <w:bottom w:val="single" w:sz="4" w:space="0" w:color="auto"/>
              <w:right w:val="single" w:sz="4" w:space="0" w:color="auto"/>
            </w:tcBorders>
            <w:shd w:val="clear" w:color="auto" w:fill="auto"/>
            <w:vAlign w:val="center"/>
            <w:hideMark/>
          </w:tcPr>
          <w:p w14:paraId="5DFE77AC"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lang w:val="en-US"/>
              </w:rPr>
              <w:t>952</w:t>
            </w:r>
          </w:p>
        </w:tc>
      </w:tr>
      <w:tr w:rsidR="005734DE" w:rsidRPr="005734DE" w14:paraId="0F8D2759" w14:textId="77777777" w:rsidTr="00AA5D79">
        <w:trPr>
          <w:trHeight w:val="112"/>
          <w:jc w:val="center"/>
        </w:trPr>
        <w:tc>
          <w:tcPr>
            <w:tcW w:w="3149" w:type="dxa"/>
            <w:vMerge w:val="restart"/>
            <w:tcBorders>
              <w:top w:val="nil"/>
              <w:left w:val="single" w:sz="4" w:space="0" w:color="auto"/>
              <w:bottom w:val="single" w:sz="4" w:space="0" w:color="auto"/>
              <w:right w:val="single" w:sz="4" w:space="0" w:color="auto"/>
            </w:tcBorders>
            <w:shd w:val="clear" w:color="auto" w:fill="auto"/>
            <w:vAlign w:val="center"/>
            <w:hideMark/>
          </w:tcPr>
          <w:p w14:paraId="296D9AF8"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Коэффициент </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песчанистости</w:t>
            </w:r>
          </w:p>
        </w:tc>
        <w:tc>
          <w:tcPr>
            <w:tcW w:w="2755" w:type="dxa"/>
            <w:tcBorders>
              <w:top w:val="nil"/>
              <w:left w:val="nil"/>
              <w:bottom w:val="single" w:sz="4" w:space="0" w:color="auto"/>
              <w:right w:val="single" w:sz="4" w:space="0" w:color="auto"/>
            </w:tcBorders>
            <w:shd w:val="clear" w:color="auto" w:fill="auto"/>
            <w:vAlign w:val="center"/>
            <w:hideMark/>
          </w:tcPr>
          <w:p w14:paraId="6CDEEF90"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Средняя</w:t>
            </w:r>
          </w:p>
        </w:tc>
        <w:tc>
          <w:tcPr>
            <w:tcW w:w="1186" w:type="dxa"/>
            <w:tcBorders>
              <w:top w:val="nil"/>
              <w:left w:val="nil"/>
              <w:bottom w:val="single" w:sz="4" w:space="0" w:color="auto"/>
              <w:right w:val="single" w:sz="4" w:space="0" w:color="auto"/>
            </w:tcBorders>
            <w:shd w:val="clear" w:color="auto" w:fill="auto"/>
            <w:vAlign w:val="center"/>
            <w:hideMark/>
          </w:tcPr>
          <w:p w14:paraId="3F994E7D"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0,5</w:t>
            </w:r>
          </w:p>
        </w:tc>
        <w:tc>
          <w:tcPr>
            <w:tcW w:w="1134" w:type="dxa"/>
            <w:tcBorders>
              <w:top w:val="nil"/>
              <w:left w:val="nil"/>
              <w:bottom w:val="single" w:sz="4" w:space="0" w:color="auto"/>
              <w:right w:val="single" w:sz="4" w:space="0" w:color="auto"/>
            </w:tcBorders>
            <w:shd w:val="clear" w:color="auto" w:fill="auto"/>
            <w:vAlign w:val="center"/>
            <w:hideMark/>
          </w:tcPr>
          <w:p w14:paraId="7764EFE4"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0,7</w:t>
            </w:r>
          </w:p>
        </w:tc>
        <w:tc>
          <w:tcPr>
            <w:tcW w:w="1208" w:type="dxa"/>
            <w:tcBorders>
              <w:top w:val="nil"/>
              <w:left w:val="nil"/>
              <w:bottom w:val="single" w:sz="4" w:space="0" w:color="auto"/>
              <w:right w:val="single" w:sz="4" w:space="0" w:color="auto"/>
            </w:tcBorders>
            <w:shd w:val="clear" w:color="auto" w:fill="auto"/>
            <w:vAlign w:val="center"/>
            <w:hideMark/>
          </w:tcPr>
          <w:p w14:paraId="7653FFE7"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0,7</w:t>
            </w:r>
          </w:p>
        </w:tc>
      </w:tr>
      <w:tr w:rsidR="005734DE" w:rsidRPr="005734DE" w14:paraId="6326A20B" w14:textId="77777777" w:rsidTr="00AA5D79">
        <w:trPr>
          <w:trHeight w:val="192"/>
          <w:jc w:val="center"/>
        </w:trPr>
        <w:tc>
          <w:tcPr>
            <w:tcW w:w="3149" w:type="dxa"/>
            <w:vMerge/>
            <w:tcBorders>
              <w:top w:val="nil"/>
              <w:left w:val="single" w:sz="4" w:space="0" w:color="auto"/>
              <w:bottom w:val="single" w:sz="4" w:space="0" w:color="auto"/>
              <w:right w:val="single" w:sz="4" w:space="0" w:color="auto"/>
            </w:tcBorders>
            <w:shd w:val="clear" w:color="auto" w:fill="auto"/>
            <w:vAlign w:val="center"/>
            <w:hideMark/>
          </w:tcPr>
          <w:p w14:paraId="352B407F"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p>
        </w:tc>
        <w:tc>
          <w:tcPr>
            <w:tcW w:w="2755" w:type="dxa"/>
            <w:tcBorders>
              <w:top w:val="nil"/>
              <w:left w:val="nil"/>
              <w:bottom w:val="single" w:sz="4" w:space="0" w:color="auto"/>
              <w:right w:val="single" w:sz="4" w:space="0" w:color="auto"/>
            </w:tcBorders>
            <w:shd w:val="clear" w:color="auto" w:fill="auto"/>
            <w:vAlign w:val="center"/>
            <w:hideMark/>
          </w:tcPr>
          <w:p w14:paraId="575626B2"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Интервал изменения</w:t>
            </w:r>
          </w:p>
        </w:tc>
        <w:tc>
          <w:tcPr>
            <w:tcW w:w="1186" w:type="dxa"/>
            <w:tcBorders>
              <w:top w:val="nil"/>
              <w:left w:val="nil"/>
              <w:bottom w:val="single" w:sz="4" w:space="0" w:color="auto"/>
              <w:right w:val="single" w:sz="4" w:space="0" w:color="auto"/>
            </w:tcBorders>
            <w:shd w:val="clear" w:color="auto" w:fill="auto"/>
            <w:vAlign w:val="center"/>
            <w:hideMark/>
          </w:tcPr>
          <w:p w14:paraId="1F175D59"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0,08-1,0</w:t>
            </w:r>
          </w:p>
        </w:tc>
        <w:tc>
          <w:tcPr>
            <w:tcW w:w="1134" w:type="dxa"/>
            <w:tcBorders>
              <w:top w:val="nil"/>
              <w:left w:val="nil"/>
              <w:bottom w:val="single" w:sz="4" w:space="0" w:color="auto"/>
              <w:right w:val="single" w:sz="4" w:space="0" w:color="auto"/>
            </w:tcBorders>
            <w:shd w:val="clear" w:color="auto" w:fill="auto"/>
            <w:vAlign w:val="center"/>
            <w:hideMark/>
          </w:tcPr>
          <w:p w14:paraId="5E64DB46"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0,06-1,0</w:t>
            </w:r>
          </w:p>
        </w:tc>
        <w:tc>
          <w:tcPr>
            <w:tcW w:w="1208" w:type="dxa"/>
            <w:tcBorders>
              <w:top w:val="nil"/>
              <w:left w:val="nil"/>
              <w:bottom w:val="single" w:sz="4" w:space="0" w:color="auto"/>
              <w:right w:val="single" w:sz="4" w:space="0" w:color="auto"/>
            </w:tcBorders>
            <w:shd w:val="clear" w:color="auto" w:fill="auto"/>
            <w:vAlign w:val="center"/>
            <w:hideMark/>
          </w:tcPr>
          <w:p w14:paraId="5E3CF241"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0,18-1,0</w:t>
            </w:r>
          </w:p>
        </w:tc>
      </w:tr>
      <w:tr w:rsidR="005734DE" w:rsidRPr="005734DE" w14:paraId="794A6FC2" w14:textId="77777777" w:rsidTr="00AA5D79">
        <w:trPr>
          <w:trHeight w:val="192"/>
          <w:jc w:val="center"/>
        </w:trPr>
        <w:tc>
          <w:tcPr>
            <w:tcW w:w="3149" w:type="dxa"/>
            <w:vMerge/>
            <w:tcBorders>
              <w:top w:val="nil"/>
              <w:left w:val="single" w:sz="4" w:space="0" w:color="auto"/>
              <w:bottom w:val="single" w:sz="4" w:space="0" w:color="auto"/>
              <w:right w:val="single" w:sz="4" w:space="0" w:color="auto"/>
            </w:tcBorders>
            <w:shd w:val="clear" w:color="auto" w:fill="auto"/>
            <w:vAlign w:val="center"/>
            <w:hideMark/>
          </w:tcPr>
          <w:p w14:paraId="5C23788E"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p>
        </w:tc>
        <w:tc>
          <w:tcPr>
            <w:tcW w:w="2755" w:type="dxa"/>
            <w:tcBorders>
              <w:top w:val="nil"/>
              <w:left w:val="nil"/>
              <w:bottom w:val="single" w:sz="4" w:space="0" w:color="auto"/>
              <w:right w:val="single" w:sz="4" w:space="0" w:color="auto"/>
            </w:tcBorders>
            <w:shd w:val="clear" w:color="auto" w:fill="auto"/>
            <w:vAlign w:val="center"/>
            <w:hideMark/>
          </w:tcPr>
          <w:p w14:paraId="57D4C364"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Коэффициент </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вариации</w:t>
            </w:r>
          </w:p>
        </w:tc>
        <w:tc>
          <w:tcPr>
            <w:tcW w:w="1186" w:type="dxa"/>
            <w:tcBorders>
              <w:top w:val="nil"/>
              <w:left w:val="nil"/>
              <w:bottom w:val="single" w:sz="4" w:space="0" w:color="auto"/>
              <w:right w:val="single" w:sz="4" w:space="0" w:color="auto"/>
            </w:tcBorders>
            <w:shd w:val="clear" w:color="auto" w:fill="auto"/>
            <w:vAlign w:val="center"/>
            <w:hideMark/>
          </w:tcPr>
          <w:p w14:paraId="1858AB12"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0,40</w:t>
            </w:r>
          </w:p>
        </w:tc>
        <w:tc>
          <w:tcPr>
            <w:tcW w:w="1134" w:type="dxa"/>
            <w:tcBorders>
              <w:top w:val="nil"/>
              <w:left w:val="nil"/>
              <w:bottom w:val="single" w:sz="4" w:space="0" w:color="auto"/>
              <w:right w:val="single" w:sz="4" w:space="0" w:color="auto"/>
            </w:tcBorders>
            <w:shd w:val="clear" w:color="auto" w:fill="auto"/>
            <w:vAlign w:val="center"/>
            <w:hideMark/>
          </w:tcPr>
          <w:p w14:paraId="1CA79FEB"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0,33</w:t>
            </w:r>
          </w:p>
        </w:tc>
        <w:tc>
          <w:tcPr>
            <w:tcW w:w="1208" w:type="dxa"/>
            <w:tcBorders>
              <w:top w:val="nil"/>
              <w:left w:val="nil"/>
              <w:bottom w:val="single" w:sz="4" w:space="0" w:color="auto"/>
              <w:right w:val="single" w:sz="4" w:space="0" w:color="auto"/>
            </w:tcBorders>
            <w:shd w:val="clear" w:color="auto" w:fill="auto"/>
            <w:vAlign w:val="center"/>
            <w:hideMark/>
          </w:tcPr>
          <w:p w14:paraId="65AEADB2"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0,36</w:t>
            </w:r>
          </w:p>
        </w:tc>
      </w:tr>
      <w:tr w:rsidR="005734DE" w:rsidRPr="005734DE" w14:paraId="36EBE4BB" w14:textId="77777777" w:rsidTr="00AA5D79">
        <w:trPr>
          <w:trHeight w:val="112"/>
          <w:jc w:val="center"/>
        </w:trPr>
        <w:tc>
          <w:tcPr>
            <w:tcW w:w="3149" w:type="dxa"/>
            <w:vMerge w:val="restart"/>
            <w:tcBorders>
              <w:top w:val="nil"/>
              <w:left w:val="single" w:sz="4" w:space="0" w:color="auto"/>
              <w:bottom w:val="single" w:sz="4" w:space="0" w:color="auto"/>
              <w:right w:val="single" w:sz="4" w:space="0" w:color="auto"/>
            </w:tcBorders>
            <w:shd w:val="clear" w:color="auto" w:fill="auto"/>
            <w:vAlign w:val="center"/>
            <w:hideMark/>
          </w:tcPr>
          <w:p w14:paraId="37AE6D79"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Коэффициент </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расчлененности</w:t>
            </w:r>
          </w:p>
        </w:tc>
        <w:tc>
          <w:tcPr>
            <w:tcW w:w="2755" w:type="dxa"/>
            <w:tcBorders>
              <w:top w:val="nil"/>
              <w:left w:val="nil"/>
              <w:bottom w:val="single" w:sz="4" w:space="0" w:color="auto"/>
              <w:right w:val="single" w:sz="4" w:space="0" w:color="auto"/>
            </w:tcBorders>
            <w:shd w:val="clear" w:color="auto" w:fill="auto"/>
            <w:vAlign w:val="center"/>
            <w:hideMark/>
          </w:tcPr>
          <w:p w14:paraId="39AA8882"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Средняя</w:t>
            </w:r>
          </w:p>
        </w:tc>
        <w:tc>
          <w:tcPr>
            <w:tcW w:w="1186" w:type="dxa"/>
            <w:tcBorders>
              <w:top w:val="nil"/>
              <w:left w:val="nil"/>
              <w:bottom w:val="single" w:sz="4" w:space="0" w:color="auto"/>
              <w:right w:val="single" w:sz="4" w:space="0" w:color="auto"/>
            </w:tcBorders>
            <w:shd w:val="clear" w:color="auto" w:fill="auto"/>
            <w:vAlign w:val="center"/>
            <w:hideMark/>
          </w:tcPr>
          <w:p w14:paraId="5E43BCFD"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4,4</w:t>
            </w:r>
          </w:p>
        </w:tc>
        <w:tc>
          <w:tcPr>
            <w:tcW w:w="1134" w:type="dxa"/>
            <w:tcBorders>
              <w:top w:val="nil"/>
              <w:left w:val="nil"/>
              <w:bottom w:val="single" w:sz="4" w:space="0" w:color="auto"/>
              <w:right w:val="single" w:sz="4" w:space="0" w:color="auto"/>
            </w:tcBorders>
            <w:shd w:val="clear" w:color="auto" w:fill="auto"/>
            <w:vAlign w:val="center"/>
            <w:hideMark/>
          </w:tcPr>
          <w:p w14:paraId="67B626FA"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2,4</w:t>
            </w:r>
          </w:p>
        </w:tc>
        <w:tc>
          <w:tcPr>
            <w:tcW w:w="1208" w:type="dxa"/>
            <w:tcBorders>
              <w:top w:val="nil"/>
              <w:left w:val="nil"/>
              <w:bottom w:val="single" w:sz="4" w:space="0" w:color="auto"/>
              <w:right w:val="single" w:sz="4" w:space="0" w:color="auto"/>
            </w:tcBorders>
            <w:shd w:val="clear" w:color="auto" w:fill="auto"/>
            <w:vAlign w:val="center"/>
            <w:hideMark/>
          </w:tcPr>
          <w:p w14:paraId="52022254"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1,9</w:t>
            </w:r>
          </w:p>
        </w:tc>
      </w:tr>
      <w:tr w:rsidR="005734DE" w:rsidRPr="005734DE" w14:paraId="7F12F1A6" w14:textId="77777777" w:rsidTr="00AA5D79">
        <w:trPr>
          <w:trHeight w:val="192"/>
          <w:jc w:val="center"/>
        </w:trPr>
        <w:tc>
          <w:tcPr>
            <w:tcW w:w="3149" w:type="dxa"/>
            <w:vMerge/>
            <w:tcBorders>
              <w:top w:val="nil"/>
              <w:left w:val="single" w:sz="4" w:space="0" w:color="auto"/>
              <w:bottom w:val="single" w:sz="4" w:space="0" w:color="auto"/>
              <w:right w:val="single" w:sz="4" w:space="0" w:color="auto"/>
            </w:tcBorders>
            <w:shd w:val="clear" w:color="auto" w:fill="auto"/>
            <w:vAlign w:val="center"/>
            <w:hideMark/>
          </w:tcPr>
          <w:p w14:paraId="12B2A936"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p>
        </w:tc>
        <w:tc>
          <w:tcPr>
            <w:tcW w:w="2755" w:type="dxa"/>
            <w:tcBorders>
              <w:top w:val="nil"/>
              <w:left w:val="nil"/>
              <w:bottom w:val="single" w:sz="4" w:space="0" w:color="auto"/>
              <w:right w:val="single" w:sz="4" w:space="0" w:color="auto"/>
            </w:tcBorders>
            <w:shd w:val="clear" w:color="auto" w:fill="auto"/>
            <w:vAlign w:val="center"/>
            <w:hideMark/>
          </w:tcPr>
          <w:p w14:paraId="6B1236D6"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Интервал изменения</w:t>
            </w:r>
          </w:p>
        </w:tc>
        <w:tc>
          <w:tcPr>
            <w:tcW w:w="1186" w:type="dxa"/>
            <w:tcBorders>
              <w:top w:val="nil"/>
              <w:left w:val="nil"/>
              <w:bottom w:val="single" w:sz="4" w:space="0" w:color="auto"/>
              <w:right w:val="single" w:sz="4" w:space="0" w:color="auto"/>
            </w:tcBorders>
            <w:shd w:val="clear" w:color="auto" w:fill="auto"/>
            <w:vAlign w:val="center"/>
            <w:hideMark/>
          </w:tcPr>
          <w:p w14:paraId="34CE8EC1"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1-13</w:t>
            </w:r>
          </w:p>
        </w:tc>
        <w:tc>
          <w:tcPr>
            <w:tcW w:w="1134" w:type="dxa"/>
            <w:tcBorders>
              <w:top w:val="nil"/>
              <w:left w:val="nil"/>
              <w:bottom w:val="single" w:sz="4" w:space="0" w:color="auto"/>
              <w:right w:val="single" w:sz="4" w:space="0" w:color="auto"/>
            </w:tcBorders>
            <w:shd w:val="clear" w:color="auto" w:fill="auto"/>
            <w:vAlign w:val="center"/>
            <w:hideMark/>
          </w:tcPr>
          <w:p w14:paraId="734741E0"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1-12</w:t>
            </w:r>
          </w:p>
        </w:tc>
        <w:tc>
          <w:tcPr>
            <w:tcW w:w="1208" w:type="dxa"/>
            <w:tcBorders>
              <w:top w:val="nil"/>
              <w:left w:val="nil"/>
              <w:bottom w:val="single" w:sz="4" w:space="0" w:color="auto"/>
              <w:right w:val="single" w:sz="4" w:space="0" w:color="auto"/>
            </w:tcBorders>
            <w:shd w:val="clear" w:color="auto" w:fill="auto"/>
            <w:vAlign w:val="center"/>
            <w:hideMark/>
          </w:tcPr>
          <w:p w14:paraId="0FB71E52"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1-5</w:t>
            </w:r>
          </w:p>
        </w:tc>
      </w:tr>
      <w:tr w:rsidR="006636EB" w:rsidRPr="005734DE" w14:paraId="0C784649" w14:textId="77777777" w:rsidTr="00AA5D79">
        <w:trPr>
          <w:trHeight w:val="192"/>
          <w:jc w:val="center"/>
        </w:trPr>
        <w:tc>
          <w:tcPr>
            <w:tcW w:w="3149" w:type="dxa"/>
            <w:vMerge/>
            <w:tcBorders>
              <w:top w:val="nil"/>
              <w:left w:val="single" w:sz="4" w:space="0" w:color="auto"/>
              <w:bottom w:val="single" w:sz="4" w:space="0" w:color="auto"/>
              <w:right w:val="single" w:sz="4" w:space="0" w:color="auto"/>
            </w:tcBorders>
            <w:shd w:val="clear" w:color="auto" w:fill="auto"/>
            <w:vAlign w:val="center"/>
            <w:hideMark/>
          </w:tcPr>
          <w:p w14:paraId="14CD608C"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p>
        </w:tc>
        <w:tc>
          <w:tcPr>
            <w:tcW w:w="2755" w:type="dxa"/>
            <w:tcBorders>
              <w:top w:val="nil"/>
              <w:left w:val="nil"/>
              <w:bottom w:val="single" w:sz="4" w:space="0" w:color="auto"/>
              <w:right w:val="single" w:sz="4" w:space="0" w:color="auto"/>
            </w:tcBorders>
            <w:shd w:val="clear" w:color="auto" w:fill="auto"/>
            <w:vAlign w:val="center"/>
            <w:hideMark/>
          </w:tcPr>
          <w:p w14:paraId="25FD9C6C"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Коэффициент </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вариации</w:t>
            </w:r>
          </w:p>
        </w:tc>
        <w:tc>
          <w:tcPr>
            <w:tcW w:w="1186" w:type="dxa"/>
            <w:tcBorders>
              <w:top w:val="nil"/>
              <w:left w:val="nil"/>
              <w:bottom w:val="single" w:sz="4" w:space="0" w:color="auto"/>
              <w:right w:val="single" w:sz="4" w:space="0" w:color="auto"/>
            </w:tcBorders>
            <w:shd w:val="clear" w:color="auto" w:fill="auto"/>
            <w:vAlign w:val="center"/>
            <w:hideMark/>
          </w:tcPr>
          <w:p w14:paraId="0D66B29B"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0,51</w:t>
            </w:r>
          </w:p>
        </w:tc>
        <w:tc>
          <w:tcPr>
            <w:tcW w:w="1134" w:type="dxa"/>
            <w:tcBorders>
              <w:top w:val="nil"/>
              <w:left w:val="nil"/>
              <w:bottom w:val="single" w:sz="4" w:space="0" w:color="auto"/>
              <w:right w:val="single" w:sz="4" w:space="0" w:color="auto"/>
            </w:tcBorders>
            <w:shd w:val="clear" w:color="auto" w:fill="auto"/>
            <w:vAlign w:val="center"/>
            <w:hideMark/>
          </w:tcPr>
          <w:p w14:paraId="37DE8FD8"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0,59</w:t>
            </w:r>
          </w:p>
        </w:tc>
        <w:tc>
          <w:tcPr>
            <w:tcW w:w="1208" w:type="dxa"/>
            <w:tcBorders>
              <w:top w:val="nil"/>
              <w:left w:val="nil"/>
              <w:bottom w:val="single" w:sz="4" w:space="0" w:color="auto"/>
              <w:right w:val="single" w:sz="4" w:space="0" w:color="auto"/>
            </w:tcBorders>
            <w:shd w:val="clear" w:color="auto" w:fill="auto"/>
            <w:vAlign w:val="center"/>
            <w:hideMark/>
          </w:tcPr>
          <w:p w14:paraId="70411966" w14:textId="77777777" w:rsidR="006636EB" w:rsidRPr="005734DE" w:rsidRDefault="006636EB" w:rsidP="00AA5D79">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0,71</w:t>
            </w:r>
          </w:p>
        </w:tc>
      </w:tr>
    </w:tbl>
    <w:p w14:paraId="7D2D051B" w14:textId="77777777" w:rsidR="006636EB" w:rsidRPr="005734DE" w:rsidRDefault="006636EB" w:rsidP="004B18BA">
      <w:pPr>
        <w:spacing w:after="0" w:line="240" w:lineRule="auto"/>
        <w:jc w:val="both"/>
        <w:rPr>
          <w:rFonts w:ascii="Times New Roman" w:eastAsia="Times New Roman" w:hAnsi="Times New Roman" w:cs="Times New Roman"/>
          <w:sz w:val="28"/>
          <w:szCs w:val="28"/>
        </w:rPr>
      </w:pPr>
    </w:p>
    <w:p w14:paraId="4329CB8E" w14:textId="77777777" w:rsidR="006636EB" w:rsidRPr="005734DE" w:rsidRDefault="006636EB" w:rsidP="004B18BA">
      <w:pPr>
        <w:spacing w:after="0" w:line="240" w:lineRule="auto"/>
        <w:ind w:firstLine="708"/>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Ниже приводятся литологическая и емкостно-фильтрационная характеристики, а также насыщенности по горизонтам. Результаты оценки коллекторских свойств пласта и их насыщенности приведены в таблице </w:t>
      </w:r>
      <w:r w:rsidR="00157DBD" w:rsidRPr="005734DE">
        <w:rPr>
          <w:rFonts w:ascii="Times New Roman" w:eastAsia="Times New Roman" w:hAnsi="Times New Roman" w:cs="Times New Roman"/>
          <w:sz w:val="28"/>
          <w:szCs w:val="28"/>
        </w:rPr>
        <w:t>7</w:t>
      </w:r>
      <w:r w:rsidRPr="005734DE">
        <w:rPr>
          <w:rFonts w:ascii="Times New Roman" w:eastAsia="Times New Roman" w:hAnsi="Times New Roman" w:cs="Times New Roman"/>
          <w:sz w:val="28"/>
          <w:szCs w:val="28"/>
        </w:rPr>
        <w:t>.</w:t>
      </w:r>
    </w:p>
    <w:p w14:paraId="3572CC0C" w14:textId="77777777" w:rsidR="00DD6BB6" w:rsidRDefault="00DD6BB6" w:rsidP="004B18BA">
      <w:pPr>
        <w:spacing w:after="0" w:line="240" w:lineRule="auto"/>
        <w:rPr>
          <w:rFonts w:ascii="Times New Roman" w:eastAsia="Times New Roman" w:hAnsi="Times New Roman" w:cs="Times New Roman"/>
          <w:bCs/>
          <w:sz w:val="28"/>
          <w:szCs w:val="28"/>
        </w:rPr>
      </w:pPr>
    </w:p>
    <w:p w14:paraId="100AAA73" w14:textId="77777777" w:rsidR="00AA5D79" w:rsidRDefault="00AA5D79" w:rsidP="004B18BA">
      <w:pPr>
        <w:spacing w:after="0" w:line="240" w:lineRule="auto"/>
        <w:rPr>
          <w:rFonts w:ascii="Times New Roman" w:eastAsia="Times New Roman" w:hAnsi="Times New Roman" w:cs="Times New Roman"/>
          <w:bCs/>
          <w:sz w:val="28"/>
          <w:szCs w:val="28"/>
        </w:rPr>
      </w:pPr>
    </w:p>
    <w:p w14:paraId="0439B933" w14:textId="77777777" w:rsidR="00AA5D79" w:rsidRDefault="00AA5D79" w:rsidP="004B18BA">
      <w:pPr>
        <w:spacing w:after="0" w:line="240" w:lineRule="auto"/>
        <w:rPr>
          <w:rFonts w:ascii="Times New Roman" w:eastAsia="Times New Roman" w:hAnsi="Times New Roman" w:cs="Times New Roman"/>
          <w:bCs/>
          <w:sz w:val="28"/>
          <w:szCs w:val="28"/>
        </w:rPr>
      </w:pPr>
    </w:p>
    <w:p w14:paraId="35828E94" w14:textId="77777777" w:rsidR="00AA5D79" w:rsidRPr="005734DE" w:rsidRDefault="00AA5D79" w:rsidP="004B18BA">
      <w:pPr>
        <w:spacing w:after="0" w:line="240" w:lineRule="auto"/>
        <w:rPr>
          <w:rFonts w:ascii="Times New Roman" w:eastAsia="Times New Roman" w:hAnsi="Times New Roman" w:cs="Times New Roman"/>
          <w:bCs/>
          <w:sz w:val="28"/>
          <w:szCs w:val="28"/>
        </w:rPr>
      </w:pPr>
    </w:p>
    <w:p w14:paraId="6CA48E51" w14:textId="77777777" w:rsidR="006636EB" w:rsidRPr="005734DE" w:rsidRDefault="006636EB" w:rsidP="004B18BA">
      <w:pPr>
        <w:spacing w:after="0" w:line="240" w:lineRule="auto"/>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rPr>
        <w:lastRenderedPageBreak/>
        <w:t xml:space="preserve">Таблица </w:t>
      </w:r>
      <w:r w:rsidR="00625DF9" w:rsidRPr="005734DE">
        <w:rPr>
          <w:rFonts w:ascii="Times New Roman" w:eastAsia="Times New Roman" w:hAnsi="Times New Roman" w:cs="Times New Roman"/>
          <w:bCs/>
          <w:sz w:val="28"/>
          <w:szCs w:val="28"/>
        </w:rPr>
        <w:t>7</w:t>
      </w:r>
      <w:r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 xml:space="preserve">– </w:t>
      </w:r>
      <w:r w:rsidRPr="005734DE">
        <w:rPr>
          <w:rFonts w:ascii="Times New Roman" w:eastAsia="Times New Roman" w:hAnsi="Times New Roman" w:cs="Times New Roman"/>
          <w:bCs/>
          <w:sz w:val="28"/>
          <w:szCs w:val="28"/>
        </w:rPr>
        <w:t>Характеристика коллекторских свойств и нефтенасыщенности</w:t>
      </w:r>
    </w:p>
    <w:p w14:paraId="7FF4AF5C" w14:textId="77777777" w:rsidR="00834C0C" w:rsidRPr="005734DE" w:rsidRDefault="00834C0C" w:rsidP="004B18BA">
      <w:pPr>
        <w:spacing w:after="0" w:line="240" w:lineRule="auto"/>
        <w:rPr>
          <w:rFonts w:ascii="Times New Roman" w:eastAsia="Times New Roman" w:hAnsi="Times New Roman" w:cs="Times New Roman"/>
          <w:bCs/>
          <w:sz w:val="28"/>
          <w:szCs w:val="28"/>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2507"/>
        <w:gridCol w:w="1277"/>
        <w:gridCol w:w="1643"/>
        <w:gridCol w:w="1794"/>
      </w:tblGrid>
      <w:tr w:rsidR="00AA5D79" w:rsidRPr="004A7BD4" w14:paraId="778380FD" w14:textId="77777777" w:rsidTr="004A7BD4">
        <w:trPr>
          <w:trHeight w:val="710"/>
          <w:jc w:val="center"/>
        </w:trPr>
        <w:tc>
          <w:tcPr>
            <w:tcW w:w="1189" w:type="pct"/>
            <w:shd w:val="clear" w:color="auto" w:fill="auto"/>
            <w:vAlign w:val="center"/>
            <w:hideMark/>
          </w:tcPr>
          <w:p w14:paraId="68F85907" w14:textId="77777777" w:rsidR="006636EB" w:rsidRPr="004A7BD4" w:rsidRDefault="006636EB" w:rsidP="00AA5D79">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Метод</w:t>
            </w:r>
            <w:r w:rsidR="00AA5D79" w:rsidRPr="004A7BD4">
              <w:rPr>
                <w:rFonts w:ascii="Times New Roman" w:eastAsia="Times New Roman" w:hAnsi="Times New Roman" w:cs="Times New Roman"/>
              </w:rPr>
              <w:t xml:space="preserve"> </w:t>
            </w:r>
            <w:r w:rsidRPr="004A7BD4">
              <w:rPr>
                <w:rFonts w:ascii="Times New Roman" w:eastAsia="Times New Roman" w:hAnsi="Times New Roman" w:cs="Times New Roman"/>
              </w:rPr>
              <w:t>определения</w:t>
            </w:r>
          </w:p>
        </w:tc>
        <w:tc>
          <w:tcPr>
            <w:tcW w:w="1323" w:type="pct"/>
            <w:shd w:val="clear" w:color="auto" w:fill="auto"/>
            <w:vAlign w:val="center"/>
            <w:hideMark/>
          </w:tcPr>
          <w:p w14:paraId="1A7C3E15"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Наименование</w:t>
            </w:r>
          </w:p>
        </w:tc>
        <w:tc>
          <w:tcPr>
            <w:tcW w:w="674" w:type="pct"/>
            <w:shd w:val="clear" w:color="auto" w:fill="auto"/>
            <w:vAlign w:val="center"/>
            <w:hideMark/>
          </w:tcPr>
          <w:p w14:paraId="2B666B9F"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Проницае</w:t>
            </w:r>
            <w:r w:rsidR="00AA5D79" w:rsidRPr="004A7BD4">
              <w:rPr>
                <w:rFonts w:ascii="Times New Roman" w:eastAsia="Times New Roman" w:hAnsi="Times New Roman" w:cs="Times New Roman"/>
              </w:rPr>
              <w:t>-</w:t>
            </w:r>
            <w:r w:rsidRPr="004A7BD4">
              <w:rPr>
                <w:rFonts w:ascii="Times New Roman" w:eastAsia="Times New Roman" w:hAnsi="Times New Roman" w:cs="Times New Roman"/>
              </w:rPr>
              <w:t>мость, мкм</w:t>
            </w:r>
            <w:r w:rsidRPr="004A7BD4">
              <w:rPr>
                <w:rFonts w:ascii="Times New Roman" w:eastAsia="Times New Roman" w:hAnsi="Times New Roman" w:cs="Times New Roman"/>
                <w:vertAlign w:val="superscript"/>
              </w:rPr>
              <w:t>2</w:t>
            </w:r>
          </w:p>
        </w:tc>
        <w:tc>
          <w:tcPr>
            <w:tcW w:w="867" w:type="pct"/>
            <w:shd w:val="clear" w:color="auto" w:fill="auto"/>
            <w:vAlign w:val="center"/>
            <w:hideMark/>
          </w:tcPr>
          <w:p w14:paraId="133B6AE3"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 xml:space="preserve">Коэфф-т открытой </w:t>
            </w:r>
            <w:r w:rsidR="00157DBD" w:rsidRPr="004A7BD4">
              <w:rPr>
                <w:rFonts w:ascii="Times New Roman" w:eastAsia="Times New Roman" w:hAnsi="Times New Roman" w:cs="Times New Roman"/>
              </w:rPr>
              <w:t>пористости</w:t>
            </w:r>
            <w:r w:rsidRPr="004A7BD4">
              <w:rPr>
                <w:rFonts w:ascii="Times New Roman" w:eastAsia="Times New Roman" w:hAnsi="Times New Roman" w:cs="Times New Roman"/>
              </w:rPr>
              <w:t>, д.ед.</w:t>
            </w:r>
          </w:p>
        </w:tc>
        <w:tc>
          <w:tcPr>
            <w:tcW w:w="947" w:type="pct"/>
            <w:shd w:val="clear" w:color="auto" w:fill="auto"/>
            <w:vAlign w:val="center"/>
            <w:hideMark/>
          </w:tcPr>
          <w:p w14:paraId="69803BD0"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Нефте-насыщенность, доли ед.</w:t>
            </w:r>
          </w:p>
        </w:tc>
      </w:tr>
      <w:tr w:rsidR="00AA5D79" w:rsidRPr="004A7BD4" w14:paraId="632CB2C5" w14:textId="77777777" w:rsidTr="004A7BD4">
        <w:trPr>
          <w:trHeight w:val="170"/>
          <w:jc w:val="center"/>
        </w:trPr>
        <w:tc>
          <w:tcPr>
            <w:tcW w:w="1189" w:type="pct"/>
            <w:shd w:val="clear" w:color="auto" w:fill="auto"/>
            <w:vAlign w:val="center"/>
          </w:tcPr>
          <w:p w14:paraId="0AF84F5E"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w:t>
            </w:r>
          </w:p>
        </w:tc>
        <w:tc>
          <w:tcPr>
            <w:tcW w:w="1323" w:type="pct"/>
            <w:shd w:val="clear" w:color="auto" w:fill="auto"/>
            <w:vAlign w:val="center"/>
          </w:tcPr>
          <w:p w14:paraId="73097A86"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2</w:t>
            </w:r>
          </w:p>
        </w:tc>
        <w:tc>
          <w:tcPr>
            <w:tcW w:w="674" w:type="pct"/>
            <w:shd w:val="clear" w:color="auto" w:fill="auto"/>
            <w:vAlign w:val="center"/>
          </w:tcPr>
          <w:p w14:paraId="4DAE5B6B"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3</w:t>
            </w:r>
          </w:p>
        </w:tc>
        <w:tc>
          <w:tcPr>
            <w:tcW w:w="867" w:type="pct"/>
            <w:shd w:val="clear" w:color="auto" w:fill="auto"/>
            <w:vAlign w:val="center"/>
          </w:tcPr>
          <w:p w14:paraId="34F5F1B6"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4</w:t>
            </w:r>
          </w:p>
        </w:tc>
        <w:tc>
          <w:tcPr>
            <w:tcW w:w="947" w:type="pct"/>
            <w:shd w:val="clear" w:color="auto" w:fill="auto"/>
            <w:vAlign w:val="center"/>
            <w:hideMark/>
          </w:tcPr>
          <w:p w14:paraId="5A46A4CA"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5</w:t>
            </w:r>
          </w:p>
        </w:tc>
      </w:tr>
      <w:tr w:rsidR="005734DE" w:rsidRPr="004A7BD4" w14:paraId="731EDE48" w14:textId="77777777" w:rsidTr="004A7BD4">
        <w:trPr>
          <w:trHeight w:val="170"/>
          <w:jc w:val="center"/>
        </w:trPr>
        <w:tc>
          <w:tcPr>
            <w:tcW w:w="5000" w:type="pct"/>
            <w:gridSpan w:val="5"/>
            <w:shd w:val="clear" w:color="auto" w:fill="auto"/>
            <w:vAlign w:val="center"/>
            <w:hideMark/>
          </w:tcPr>
          <w:p w14:paraId="44D32428" w14:textId="77777777" w:rsidR="006636EB" w:rsidRPr="004A7BD4" w:rsidRDefault="006636EB" w:rsidP="004B18BA">
            <w:pPr>
              <w:spacing w:after="0" w:line="240" w:lineRule="auto"/>
              <w:jc w:val="center"/>
              <w:rPr>
                <w:rFonts w:ascii="Times New Roman" w:eastAsia="Times New Roman" w:hAnsi="Times New Roman" w:cs="Times New Roman"/>
                <w:b/>
                <w:bCs/>
              </w:rPr>
            </w:pPr>
            <w:r w:rsidRPr="004A7BD4">
              <w:rPr>
                <w:rFonts w:ascii="Times New Roman" w:eastAsia="Times New Roman" w:hAnsi="Times New Roman" w:cs="Times New Roman"/>
                <w:b/>
                <w:bCs/>
              </w:rPr>
              <w:t>Ю</w:t>
            </w:r>
            <w:r w:rsidRPr="004A7BD4">
              <w:rPr>
                <w:rFonts w:ascii="Times New Roman" w:eastAsia="Times New Roman" w:hAnsi="Times New Roman" w:cs="Times New Roman"/>
                <w:b/>
                <w:bCs/>
                <w:vertAlign w:val="subscript"/>
              </w:rPr>
              <w:t>2</w:t>
            </w:r>
            <w:r w:rsidRPr="004A7BD4">
              <w:rPr>
                <w:rFonts w:ascii="Times New Roman" w:eastAsia="Times New Roman" w:hAnsi="Times New Roman" w:cs="Times New Roman"/>
                <w:b/>
                <w:bCs/>
              </w:rPr>
              <w:t>-I горизонт</w:t>
            </w:r>
          </w:p>
        </w:tc>
      </w:tr>
      <w:tr w:rsidR="00AA5D79" w:rsidRPr="004A7BD4" w14:paraId="22B898B8" w14:textId="77777777" w:rsidTr="004A7BD4">
        <w:trPr>
          <w:trHeight w:val="170"/>
          <w:jc w:val="center"/>
        </w:trPr>
        <w:tc>
          <w:tcPr>
            <w:tcW w:w="1189" w:type="pct"/>
            <w:vMerge w:val="restart"/>
            <w:shd w:val="clear" w:color="auto" w:fill="auto"/>
            <w:vAlign w:val="center"/>
            <w:hideMark/>
          </w:tcPr>
          <w:p w14:paraId="02426280"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Лабораторные</w:t>
            </w:r>
          </w:p>
          <w:p w14:paraId="47C9832B"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исследования керна</w:t>
            </w:r>
          </w:p>
        </w:tc>
        <w:tc>
          <w:tcPr>
            <w:tcW w:w="1323" w:type="pct"/>
            <w:shd w:val="clear" w:color="auto" w:fill="auto"/>
            <w:vAlign w:val="center"/>
            <w:hideMark/>
          </w:tcPr>
          <w:p w14:paraId="18B9EB15" w14:textId="77777777" w:rsidR="006636EB" w:rsidRPr="004A7BD4" w:rsidRDefault="006636EB" w:rsidP="00AA5D79">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w:t>
            </w:r>
            <w:r w:rsidR="00157DBD" w:rsidRPr="004A7BD4">
              <w:rPr>
                <w:rFonts w:ascii="Times New Roman" w:eastAsia="Times New Roman" w:hAnsi="Times New Roman" w:cs="Times New Roman"/>
              </w:rPr>
              <w:t xml:space="preserve"> </w:t>
            </w:r>
            <w:r w:rsidRPr="004A7BD4">
              <w:rPr>
                <w:rFonts w:ascii="Times New Roman" w:eastAsia="Times New Roman" w:hAnsi="Times New Roman" w:cs="Times New Roman"/>
              </w:rPr>
              <w:t>скважин, шт.</w:t>
            </w:r>
          </w:p>
        </w:tc>
        <w:tc>
          <w:tcPr>
            <w:tcW w:w="674" w:type="pct"/>
            <w:shd w:val="clear" w:color="auto" w:fill="auto"/>
            <w:vAlign w:val="center"/>
            <w:hideMark/>
          </w:tcPr>
          <w:p w14:paraId="2F7C42AC"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12</w:t>
            </w:r>
          </w:p>
        </w:tc>
        <w:tc>
          <w:tcPr>
            <w:tcW w:w="867" w:type="pct"/>
            <w:shd w:val="clear" w:color="auto" w:fill="auto"/>
            <w:vAlign w:val="center"/>
            <w:hideMark/>
          </w:tcPr>
          <w:p w14:paraId="4D16833F"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18</w:t>
            </w:r>
          </w:p>
        </w:tc>
        <w:tc>
          <w:tcPr>
            <w:tcW w:w="947" w:type="pct"/>
            <w:shd w:val="clear" w:color="auto" w:fill="auto"/>
            <w:vAlign w:val="center"/>
            <w:hideMark/>
          </w:tcPr>
          <w:p w14:paraId="73B5DBA7"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27F4A3CD" w14:textId="77777777" w:rsidTr="004A7BD4">
        <w:trPr>
          <w:trHeight w:val="170"/>
          <w:jc w:val="center"/>
        </w:trPr>
        <w:tc>
          <w:tcPr>
            <w:tcW w:w="1189" w:type="pct"/>
            <w:vMerge/>
            <w:vAlign w:val="center"/>
            <w:hideMark/>
          </w:tcPr>
          <w:p w14:paraId="1EC798D9"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6A3F73AD" w14:textId="77777777" w:rsidR="006636EB" w:rsidRPr="004A7BD4" w:rsidRDefault="00157DBD"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 xml:space="preserve">Количество              </w:t>
            </w:r>
            <w:r w:rsidR="006636EB" w:rsidRPr="004A7BD4">
              <w:rPr>
                <w:rFonts w:ascii="Times New Roman" w:eastAsia="Times New Roman" w:hAnsi="Times New Roman" w:cs="Times New Roman"/>
              </w:rPr>
              <w:t>определений, шт.</w:t>
            </w:r>
          </w:p>
        </w:tc>
        <w:tc>
          <w:tcPr>
            <w:tcW w:w="674" w:type="pct"/>
            <w:shd w:val="clear" w:color="auto" w:fill="auto"/>
            <w:vAlign w:val="center"/>
            <w:hideMark/>
          </w:tcPr>
          <w:p w14:paraId="1F45B28E"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96</w:t>
            </w:r>
          </w:p>
        </w:tc>
        <w:tc>
          <w:tcPr>
            <w:tcW w:w="867" w:type="pct"/>
            <w:shd w:val="clear" w:color="auto" w:fill="auto"/>
            <w:vAlign w:val="center"/>
            <w:hideMark/>
          </w:tcPr>
          <w:p w14:paraId="4FDFAAFB"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122</w:t>
            </w:r>
          </w:p>
        </w:tc>
        <w:tc>
          <w:tcPr>
            <w:tcW w:w="947" w:type="pct"/>
            <w:shd w:val="clear" w:color="auto" w:fill="auto"/>
            <w:vAlign w:val="center"/>
            <w:hideMark/>
          </w:tcPr>
          <w:p w14:paraId="52AF3E44"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3ACA9DEC" w14:textId="77777777" w:rsidTr="004A7BD4">
        <w:trPr>
          <w:trHeight w:val="170"/>
          <w:jc w:val="center"/>
        </w:trPr>
        <w:tc>
          <w:tcPr>
            <w:tcW w:w="1189" w:type="pct"/>
            <w:vMerge/>
            <w:vAlign w:val="center"/>
            <w:hideMark/>
          </w:tcPr>
          <w:p w14:paraId="6F3CB4EE"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06F5F6EA"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Среднее значение</w:t>
            </w:r>
          </w:p>
        </w:tc>
        <w:tc>
          <w:tcPr>
            <w:tcW w:w="674" w:type="pct"/>
            <w:shd w:val="clear" w:color="auto" w:fill="auto"/>
            <w:vAlign w:val="center"/>
            <w:hideMark/>
          </w:tcPr>
          <w:p w14:paraId="250E2A94"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0.853</w:t>
            </w:r>
          </w:p>
        </w:tc>
        <w:tc>
          <w:tcPr>
            <w:tcW w:w="867" w:type="pct"/>
            <w:shd w:val="clear" w:color="auto" w:fill="auto"/>
            <w:vAlign w:val="center"/>
            <w:hideMark/>
          </w:tcPr>
          <w:p w14:paraId="2B8432C1"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0.348</w:t>
            </w:r>
          </w:p>
        </w:tc>
        <w:tc>
          <w:tcPr>
            <w:tcW w:w="947" w:type="pct"/>
            <w:shd w:val="clear" w:color="auto" w:fill="auto"/>
            <w:vAlign w:val="center"/>
            <w:hideMark/>
          </w:tcPr>
          <w:p w14:paraId="099BD86E"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3F8D0E91" w14:textId="77777777" w:rsidTr="004A7BD4">
        <w:trPr>
          <w:trHeight w:val="170"/>
          <w:jc w:val="center"/>
        </w:trPr>
        <w:tc>
          <w:tcPr>
            <w:tcW w:w="1189" w:type="pct"/>
            <w:vMerge/>
            <w:vAlign w:val="center"/>
            <w:hideMark/>
          </w:tcPr>
          <w:p w14:paraId="0A1935CA"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04312BB3" w14:textId="77777777" w:rsidR="006636EB" w:rsidRPr="004A7BD4" w:rsidRDefault="006636EB" w:rsidP="00AA5D79">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Коэффициент</w:t>
            </w:r>
            <w:r w:rsidR="00AA5D79" w:rsidRPr="004A7BD4">
              <w:rPr>
                <w:rFonts w:ascii="Times New Roman" w:eastAsia="Times New Roman" w:hAnsi="Times New Roman" w:cs="Times New Roman"/>
              </w:rPr>
              <w:t xml:space="preserve"> </w:t>
            </w:r>
            <w:r w:rsidRPr="004A7BD4">
              <w:rPr>
                <w:rFonts w:ascii="Times New Roman" w:eastAsia="Times New Roman" w:hAnsi="Times New Roman" w:cs="Times New Roman"/>
              </w:rPr>
              <w:t>вариации</w:t>
            </w:r>
          </w:p>
        </w:tc>
        <w:tc>
          <w:tcPr>
            <w:tcW w:w="674" w:type="pct"/>
            <w:shd w:val="clear" w:color="auto" w:fill="auto"/>
            <w:vAlign w:val="center"/>
            <w:hideMark/>
          </w:tcPr>
          <w:p w14:paraId="6D663709"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1.182</w:t>
            </w:r>
          </w:p>
        </w:tc>
        <w:tc>
          <w:tcPr>
            <w:tcW w:w="867" w:type="pct"/>
            <w:shd w:val="clear" w:color="auto" w:fill="auto"/>
            <w:vAlign w:val="center"/>
            <w:hideMark/>
          </w:tcPr>
          <w:p w14:paraId="055A3947"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0.129</w:t>
            </w:r>
          </w:p>
        </w:tc>
        <w:tc>
          <w:tcPr>
            <w:tcW w:w="947" w:type="pct"/>
            <w:shd w:val="clear" w:color="auto" w:fill="auto"/>
            <w:vAlign w:val="center"/>
            <w:hideMark/>
          </w:tcPr>
          <w:p w14:paraId="71540692"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0D43A9BA" w14:textId="77777777" w:rsidTr="004A7BD4">
        <w:trPr>
          <w:trHeight w:val="170"/>
          <w:jc w:val="center"/>
        </w:trPr>
        <w:tc>
          <w:tcPr>
            <w:tcW w:w="1189" w:type="pct"/>
            <w:vMerge/>
            <w:vAlign w:val="center"/>
            <w:hideMark/>
          </w:tcPr>
          <w:p w14:paraId="2174B083"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14A45148" w14:textId="77777777" w:rsidR="006636EB" w:rsidRPr="004A7BD4" w:rsidRDefault="006636EB" w:rsidP="00AA5D79">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Интервал</w:t>
            </w:r>
            <w:r w:rsidR="00AA5D79" w:rsidRPr="004A7BD4">
              <w:rPr>
                <w:rFonts w:ascii="Times New Roman" w:eastAsia="Times New Roman" w:hAnsi="Times New Roman" w:cs="Times New Roman"/>
              </w:rPr>
              <w:t xml:space="preserve"> </w:t>
            </w:r>
            <w:r w:rsidRPr="004A7BD4">
              <w:rPr>
                <w:rFonts w:ascii="Times New Roman" w:eastAsia="Times New Roman" w:hAnsi="Times New Roman" w:cs="Times New Roman"/>
              </w:rPr>
              <w:t>изменения</w:t>
            </w:r>
          </w:p>
        </w:tc>
        <w:tc>
          <w:tcPr>
            <w:tcW w:w="674" w:type="pct"/>
            <w:shd w:val="clear" w:color="auto" w:fill="auto"/>
            <w:vAlign w:val="center"/>
            <w:hideMark/>
          </w:tcPr>
          <w:p w14:paraId="7ECEF9C4"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0.012-4.555</w:t>
            </w:r>
          </w:p>
        </w:tc>
        <w:tc>
          <w:tcPr>
            <w:tcW w:w="867" w:type="pct"/>
            <w:shd w:val="clear" w:color="auto" w:fill="auto"/>
            <w:vAlign w:val="center"/>
            <w:hideMark/>
          </w:tcPr>
          <w:p w14:paraId="6550C066"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0.188-0.409</w:t>
            </w:r>
          </w:p>
        </w:tc>
        <w:tc>
          <w:tcPr>
            <w:tcW w:w="947" w:type="pct"/>
            <w:shd w:val="clear" w:color="auto" w:fill="auto"/>
            <w:vAlign w:val="center"/>
            <w:hideMark/>
          </w:tcPr>
          <w:p w14:paraId="65F1EDFB"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4EA2D7B3" w14:textId="77777777" w:rsidTr="004A7BD4">
        <w:trPr>
          <w:trHeight w:val="170"/>
          <w:jc w:val="center"/>
        </w:trPr>
        <w:tc>
          <w:tcPr>
            <w:tcW w:w="1189" w:type="pct"/>
            <w:vMerge w:val="restart"/>
            <w:shd w:val="clear" w:color="auto" w:fill="auto"/>
            <w:vAlign w:val="center"/>
            <w:hideMark/>
          </w:tcPr>
          <w:p w14:paraId="77D2FB7D"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Геофизические исследования скважин</w:t>
            </w:r>
          </w:p>
        </w:tc>
        <w:tc>
          <w:tcPr>
            <w:tcW w:w="1323" w:type="pct"/>
            <w:shd w:val="clear" w:color="auto" w:fill="auto"/>
            <w:vAlign w:val="center"/>
            <w:hideMark/>
          </w:tcPr>
          <w:p w14:paraId="7406F014" w14:textId="77777777" w:rsidR="006636EB" w:rsidRPr="004A7BD4" w:rsidRDefault="00AA5D79" w:rsidP="00AA5D79">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 xml:space="preserve">Количество </w:t>
            </w:r>
            <w:r w:rsidR="006636EB" w:rsidRPr="004A7BD4">
              <w:rPr>
                <w:rFonts w:ascii="Times New Roman" w:eastAsia="Times New Roman" w:hAnsi="Times New Roman" w:cs="Times New Roman"/>
              </w:rPr>
              <w:t>скважин, шт.</w:t>
            </w:r>
          </w:p>
        </w:tc>
        <w:tc>
          <w:tcPr>
            <w:tcW w:w="674" w:type="pct"/>
            <w:shd w:val="clear" w:color="auto" w:fill="auto"/>
            <w:vAlign w:val="center"/>
            <w:hideMark/>
          </w:tcPr>
          <w:p w14:paraId="49353144"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18AFDD3D"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392</w:t>
            </w:r>
          </w:p>
        </w:tc>
        <w:tc>
          <w:tcPr>
            <w:tcW w:w="947" w:type="pct"/>
            <w:shd w:val="clear" w:color="auto" w:fill="auto"/>
            <w:vAlign w:val="center"/>
            <w:hideMark/>
          </w:tcPr>
          <w:p w14:paraId="2DC73757"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340</w:t>
            </w:r>
          </w:p>
        </w:tc>
      </w:tr>
      <w:tr w:rsidR="00AA5D79" w:rsidRPr="004A7BD4" w14:paraId="5265D37A" w14:textId="77777777" w:rsidTr="004A7BD4">
        <w:trPr>
          <w:trHeight w:val="170"/>
          <w:jc w:val="center"/>
        </w:trPr>
        <w:tc>
          <w:tcPr>
            <w:tcW w:w="1189" w:type="pct"/>
            <w:vMerge/>
            <w:vAlign w:val="center"/>
            <w:hideMark/>
          </w:tcPr>
          <w:p w14:paraId="5839D8B9"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3E3C2439" w14:textId="77777777" w:rsidR="006636EB" w:rsidRPr="004A7BD4" w:rsidRDefault="00157DBD"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 xml:space="preserve">Количество       </w:t>
            </w:r>
            <w:r w:rsidR="006636EB" w:rsidRPr="004A7BD4">
              <w:rPr>
                <w:rFonts w:ascii="Times New Roman" w:eastAsia="Times New Roman" w:hAnsi="Times New Roman" w:cs="Times New Roman"/>
              </w:rPr>
              <w:t>определений, шт.</w:t>
            </w:r>
          </w:p>
        </w:tc>
        <w:tc>
          <w:tcPr>
            <w:tcW w:w="674" w:type="pct"/>
            <w:shd w:val="clear" w:color="auto" w:fill="auto"/>
            <w:vAlign w:val="center"/>
            <w:hideMark/>
          </w:tcPr>
          <w:p w14:paraId="24467194"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3D80108F"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712</w:t>
            </w:r>
          </w:p>
        </w:tc>
        <w:tc>
          <w:tcPr>
            <w:tcW w:w="947" w:type="pct"/>
            <w:shd w:val="clear" w:color="auto" w:fill="auto"/>
            <w:vAlign w:val="center"/>
            <w:hideMark/>
          </w:tcPr>
          <w:p w14:paraId="750816F6"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632</w:t>
            </w:r>
          </w:p>
        </w:tc>
      </w:tr>
      <w:tr w:rsidR="00AA5D79" w:rsidRPr="004A7BD4" w14:paraId="40AB4BBB" w14:textId="77777777" w:rsidTr="004A7BD4">
        <w:trPr>
          <w:trHeight w:val="170"/>
          <w:jc w:val="center"/>
        </w:trPr>
        <w:tc>
          <w:tcPr>
            <w:tcW w:w="1189" w:type="pct"/>
            <w:vMerge/>
            <w:vAlign w:val="center"/>
            <w:hideMark/>
          </w:tcPr>
          <w:p w14:paraId="276ECFC1"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6124F02F"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Среднее значение</w:t>
            </w:r>
          </w:p>
        </w:tc>
        <w:tc>
          <w:tcPr>
            <w:tcW w:w="674" w:type="pct"/>
            <w:shd w:val="clear" w:color="auto" w:fill="auto"/>
            <w:vAlign w:val="center"/>
            <w:hideMark/>
          </w:tcPr>
          <w:p w14:paraId="611F2971"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0385C340"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0,33</w:t>
            </w:r>
          </w:p>
        </w:tc>
        <w:tc>
          <w:tcPr>
            <w:tcW w:w="947" w:type="pct"/>
            <w:shd w:val="clear" w:color="auto" w:fill="auto"/>
            <w:vAlign w:val="center"/>
            <w:hideMark/>
          </w:tcPr>
          <w:p w14:paraId="3DA010A4"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0,53</w:t>
            </w:r>
          </w:p>
        </w:tc>
      </w:tr>
      <w:tr w:rsidR="00AA5D79" w:rsidRPr="004A7BD4" w14:paraId="1F8B14F1" w14:textId="77777777" w:rsidTr="004A7BD4">
        <w:trPr>
          <w:trHeight w:val="170"/>
          <w:jc w:val="center"/>
        </w:trPr>
        <w:tc>
          <w:tcPr>
            <w:tcW w:w="1189" w:type="pct"/>
            <w:vMerge/>
            <w:vAlign w:val="center"/>
            <w:hideMark/>
          </w:tcPr>
          <w:p w14:paraId="06850AD8"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38FDC601"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Коэффициент</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вариации</w:t>
            </w:r>
          </w:p>
        </w:tc>
        <w:tc>
          <w:tcPr>
            <w:tcW w:w="674" w:type="pct"/>
            <w:shd w:val="clear" w:color="auto" w:fill="auto"/>
            <w:vAlign w:val="center"/>
            <w:hideMark/>
          </w:tcPr>
          <w:p w14:paraId="7AA1DD6A"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2EB82F88"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0,11</w:t>
            </w:r>
          </w:p>
        </w:tc>
        <w:tc>
          <w:tcPr>
            <w:tcW w:w="947" w:type="pct"/>
            <w:shd w:val="clear" w:color="auto" w:fill="auto"/>
            <w:vAlign w:val="center"/>
            <w:hideMark/>
          </w:tcPr>
          <w:p w14:paraId="6B045057"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0,20</w:t>
            </w:r>
          </w:p>
        </w:tc>
      </w:tr>
      <w:tr w:rsidR="00AA5D79" w:rsidRPr="004A7BD4" w14:paraId="7273793B" w14:textId="77777777" w:rsidTr="004A7BD4">
        <w:trPr>
          <w:trHeight w:val="170"/>
          <w:jc w:val="center"/>
        </w:trPr>
        <w:tc>
          <w:tcPr>
            <w:tcW w:w="1189" w:type="pct"/>
            <w:vMerge/>
            <w:vAlign w:val="center"/>
            <w:hideMark/>
          </w:tcPr>
          <w:p w14:paraId="35AF146E"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18AF8041"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Интервал</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изменения</w:t>
            </w:r>
          </w:p>
        </w:tc>
        <w:tc>
          <w:tcPr>
            <w:tcW w:w="674" w:type="pct"/>
            <w:shd w:val="clear" w:color="auto" w:fill="auto"/>
            <w:vAlign w:val="center"/>
            <w:hideMark/>
          </w:tcPr>
          <w:p w14:paraId="1FD7EB3F"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39689B1E"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0,18-0,40</w:t>
            </w:r>
          </w:p>
        </w:tc>
        <w:tc>
          <w:tcPr>
            <w:tcW w:w="947" w:type="pct"/>
            <w:shd w:val="clear" w:color="auto" w:fill="auto"/>
            <w:vAlign w:val="center"/>
            <w:hideMark/>
          </w:tcPr>
          <w:p w14:paraId="7D138F75"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0,40-0,86</w:t>
            </w:r>
          </w:p>
        </w:tc>
      </w:tr>
      <w:tr w:rsidR="00AA5D79" w:rsidRPr="004A7BD4" w14:paraId="6866C501" w14:textId="77777777" w:rsidTr="004A7BD4">
        <w:trPr>
          <w:trHeight w:val="170"/>
          <w:jc w:val="center"/>
        </w:trPr>
        <w:tc>
          <w:tcPr>
            <w:tcW w:w="1189" w:type="pct"/>
            <w:vMerge w:val="restart"/>
            <w:shd w:val="clear" w:color="auto" w:fill="auto"/>
            <w:vAlign w:val="center"/>
            <w:hideMark/>
          </w:tcPr>
          <w:p w14:paraId="52FEC4D8"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 xml:space="preserve">Гидродинамические </w:t>
            </w:r>
            <w:r w:rsidR="00157DBD" w:rsidRPr="004A7BD4">
              <w:rPr>
                <w:rFonts w:ascii="Times New Roman" w:eastAsia="Times New Roman" w:hAnsi="Times New Roman" w:cs="Times New Roman"/>
              </w:rPr>
              <w:t xml:space="preserve">                     </w:t>
            </w:r>
            <w:r w:rsidRPr="004A7BD4">
              <w:rPr>
                <w:rFonts w:ascii="Times New Roman" w:eastAsia="Times New Roman" w:hAnsi="Times New Roman" w:cs="Times New Roman"/>
              </w:rPr>
              <w:t>исследования скважин</w:t>
            </w:r>
          </w:p>
        </w:tc>
        <w:tc>
          <w:tcPr>
            <w:tcW w:w="1323" w:type="pct"/>
            <w:shd w:val="clear" w:color="auto" w:fill="auto"/>
            <w:vAlign w:val="center"/>
            <w:hideMark/>
          </w:tcPr>
          <w:p w14:paraId="12D2686A"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скважин, шт.</w:t>
            </w:r>
          </w:p>
        </w:tc>
        <w:tc>
          <w:tcPr>
            <w:tcW w:w="674" w:type="pct"/>
            <w:shd w:val="clear" w:color="auto" w:fill="auto"/>
            <w:vAlign w:val="center"/>
            <w:hideMark/>
          </w:tcPr>
          <w:p w14:paraId="2CFC6B19"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w:t>
            </w:r>
          </w:p>
        </w:tc>
        <w:tc>
          <w:tcPr>
            <w:tcW w:w="867" w:type="pct"/>
            <w:shd w:val="clear" w:color="auto" w:fill="auto"/>
            <w:vAlign w:val="center"/>
            <w:hideMark/>
          </w:tcPr>
          <w:p w14:paraId="6AA56796"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47" w:type="pct"/>
            <w:shd w:val="clear" w:color="auto" w:fill="auto"/>
            <w:vAlign w:val="center"/>
            <w:hideMark/>
          </w:tcPr>
          <w:p w14:paraId="6683C699"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233A9FEC" w14:textId="77777777" w:rsidTr="004A7BD4">
        <w:trPr>
          <w:trHeight w:val="170"/>
          <w:jc w:val="center"/>
        </w:trPr>
        <w:tc>
          <w:tcPr>
            <w:tcW w:w="1189" w:type="pct"/>
            <w:vMerge/>
            <w:vAlign w:val="center"/>
            <w:hideMark/>
          </w:tcPr>
          <w:p w14:paraId="49A0A702"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3333C3EE" w14:textId="77777777" w:rsidR="006636EB" w:rsidRPr="004A7BD4" w:rsidRDefault="00157DBD"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 xml:space="preserve">Количество             </w:t>
            </w:r>
            <w:r w:rsidR="006636EB" w:rsidRPr="004A7BD4">
              <w:rPr>
                <w:rFonts w:ascii="Times New Roman" w:eastAsia="Times New Roman" w:hAnsi="Times New Roman" w:cs="Times New Roman"/>
              </w:rPr>
              <w:t>определений, шт.</w:t>
            </w:r>
          </w:p>
        </w:tc>
        <w:tc>
          <w:tcPr>
            <w:tcW w:w="674" w:type="pct"/>
            <w:shd w:val="clear" w:color="auto" w:fill="auto"/>
            <w:vAlign w:val="center"/>
            <w:hideMark/>
          </w:tcPr>
          <w:p w14:paraId="63F050E2"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w:t>
            </w:r>
          </w:p>
        </w:tc>
        <w:tc>
          <w:tcPr>
            <w:tcW w:w="867" w:type="pct"/>
            <w:shd w:val="clear" w:color="auto" w:fill="auto"/>
            <w:vAlign w:val="center"/>
            <w:hideMark/>
          </w:tcPr>
          <w:p w14:paraId="155BDCA0"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47" w:type="pct"/>
            <w:shd w:val="clear" w:color="auto" w:fill="auto"/>
            <w:vAlign w:val="center"/>
            <w:hideMark/>
          </w:tcPr>
          <w:p w14:paraId="002B9688"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3C09220A" w14:textId="77777777" w:rsidTr="004A7BD4">
        <w:trPr>
          <w:trHeight w:val="170"/>
          <w:jc w:val="center"/>
        </w:trPr>
        <w:tc>
          <w:tcPr>
            <w:tcW w:w="1189" w:type="pct"/>
            <w:vMerge/>
            <w:vAlign w:val="center"/>
            <w:hideMark/>
          </w:tcPr>
          <w:p w14:paraId="1B15E346"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31BCC1AF"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Среднее значение</w:t>
            </w:r>
          </w:p>
        </w:tc>
        <w:tc>
          <w:tcPr>
            <w:tcW w:w="674" w:type="pct"/>
            <w:shd w:val="clear" w:color="auto" w:fill="auto"/>
            <w:vAlign w:val="center"/>
            <w:hideMark/>
          </w:tcPr>
          <w:p w14:paraId="315F1477"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0.04</w:t>
            </w:r>
          </w:p>
        </w:tc>
        <w:tc>
          <w:tcPr>
            <w:tcW w:w="867" w:type="pct"/>
            <w:shd w:val="clear" w:color="auto" w:fill="auto"/>
            <w:vAlign w:val="center"/>
            <w:hideMark/>
          </w:tcPr>
          <w:p w14:paraId="27A0F46C"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47" w:type="pct"/>
            <w:shd w:val="clear" w:color="auto" w:fill="auto"/>
            <w:vAlign w:val="center"/>
            <w:hideMark/>
          </w:tcPr>
          <w:p w14:paraId="64CD88E2"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0D24FB1C" w14:textId="77777777" w:rsidTr="004A7BD4">
        <w:trPr>
          <w:trHeight w:val="170"/>
          <w:jc w:val="center"/>
        </w:trPr>
        <w:tc>
          <w:tcPr>
            <w:tcW w:w="1189" w:type="pct"/>
            <w:vMerge/>
            <w:vAlign w:val="center"/>
            <w:hideMark/>
          </w:tcPr>
          <w:p w14:paraId="456BAE9A"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4F162309"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Коэффициент</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вариации</w:t>
            </w:r>
          </w:p>
        </w:tc>
        <w:tc>
          <w:tcPr>
            <w:tcW w:w="674" w:type="pct"/>
            <w:shd w:val="clear" w:color="auto" w:fill="auto"/>
            <w:vAlign w:val="center"/>
            <w:hideMark/>
          </w:tcPr>
          <w:p w14:paraId="1F4AE8FD"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w:t>
            </w:r>
          </w:p>
        </w:tc>
        <w:tc>
          <w:tcPr>
            <w:tcW w:w="867" w:type="pct"/>
            <w:shd w:val="clear" w:color="auto" w:fill="auto"/>
            <w:vAlign w:val="center"/>
            <w:hideMark/>
          </w:tcPr>
          <w:p w14:paraId="17D8E7C9"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47" w:type="pct"/>
            <w:shd w:val="clear" w:color="auto" w:fill="auto"/>
            <w:vAlign w:val="center"/>
            <w:hideMark/>
          </w:tcPr>
          <w:p w14:paraId="7740D47F"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7F6C8C1F" w14:textId="77777777" w:rsidTr="004A7BD4">
        <w:trPr>
          <w:trHeight w:val="170"/>
          <w:jc w:val="center"/>
        </w:trPr>
        <w:tc>
          <w:tcPr>
            <w:tcW w:w="1189" w:type="pct"/>
            <w:vMerge/>
            <w:vAlign w:val="center"/>
            <w:hideMark/>
          </w:tcPr>
          <w:p w14:paraId="5EC21518"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56B03533"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Интервал</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изменения</w:t>
            </w:r>
          </w:p>
        </w:tc>
        <w:tc>
          <w:tcPr>
            <w:tcW w:w="674" w:type="pct"/>
            <w:shd w:val="clear" w:color="auto" w:fill="auto"/>
            <w:vAlign w:val="center"/>
            <w:hideMark/>
          </w:tcPr>
          <w:p w14:paraId="40F5CC8E"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30B5340F"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47" w:type="pct"/>
            <w:shd w:val="clear" w:color="auto" w:fill="auto"/>
            <w:vAlign w:val="center"/>
            <w:hideMark/>
          </w:tcPr>
          <w:p w14:paraId="329B0070"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5734DE" w:rsidRPr="004A7BD4" w14:paraId="2F9926A3" w14:textId="77777777" w:rsidTr="004A7BD4">
        <w:trPr>
          <w:trHeight w:val="170"/>
          <w:jc w:val="center"/>
        </w:trPr>
        <w:tc>
          <w:tcPr>
            <w:tcW w:w="5000" w:type="pct"/>
            <w:gridSpan w:val="5"/>
            <w:shd w:val="clear" w:color="auto" w:fill="auto"/>
            <w:vAlign w:val="center"/>
            <w:hideMark/>
          </w:tcPr>
          <w:p w14:paraId="02486D63" w14:textId="77777777" w:rsidR="006636EB" w:rsidRPr="004A7BD4" w:rsidRDefault="006636EB" w:rsidP="004B18BA">
            <w:pPr>
              <w:spacing w:after="0" w:line="240" w:lineRule="auto"/>
              <w:jc w:val="center"/>
              <w:rPr>
                <w:rFonts w:ascii="Times New Roman" w:eastAsia="Times New Roman" w:hAnsi="Times New Roman" w:cs="Times New Roman"/>
                <w:b/>
                <w:bCs/>
              </w:rPr>
            </w:pPr>
            <w:r w:rsidRPr="004A7BD4">
              <w:rPr>
                <w:rFonts w:ascii="Times New Roman" w:eastAsia="Times New Roman" w:hAnsi="Times New Roman" w:cs="Times New Roman"/>
                <w:b/>
                <w:bCs/>
              </w:rPr>
              <w:t>Ю</w:t>
            </w:r>
            <w:r w:rsidRPr="004A7BD4">
              <w:rPr>
                <w:rFonts w:ascii="Times New Roman" w:eastAsia="Times New Roman" w:hAnsi="Times New Roman" w:cs="Times New Roman"/>
                <w:b/>
                <w:bCs/>
                <w:vertAlign w:val="subscript"/>
              </w:rPr>
              <w:t>2</w:t>
            </w:r>
            <w:r w:rsidRPr="004A7BD4">
              <w:rPr>
                <w:rFonts w:ascii="Times New Roman" w:eastAsia="Times New Roman" w:hAnsi="Times New Roman" w:cs="Times New Roman"/>
                <w:b/>
                <w:bCs/>
              </w:rPr>
              <w:t>-II горизонт</w:t>
            </w:r>
          </w:p>
        </w:tc>
      </w:tr>
      <w:tr w:rsidR="00AA5D79" w:rsidRPr="004A7BD4" w14:paraId="0DE48437" w14:textId="77777777" w:rsidTr="004A7BD4">
        <w:trPr>
          <w:trHeight w:val="170"/>
          <w:jc w:val="center"/>
        </w:trPr>
        <w:tc>
          <w:tcPr>
            <w:tcW w:w="1189" w:type="pct"/>
            <w:vMerge w:val="restart"/>
            <w:shd w:val="clear" w:color="auto" w:fill="auto"/>
            <w:vAlign w:val="center"/>
            <w:hideMark/>
          </w:tcPr>
          <w:p w14:paraId="216C137C"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Лабораторные исследования керна</w:t>
            </w:r>
          </w:p>
        </w:tc>
        <w:tc>
          <w:tcPr>
            <w:tcW w:w="1323" w:type="pct"/>
            <w:shd w:val="clear" w:color="auto" w:fill="auto"/>
            <w:vAlign w:val="center"/>
            <w:hideMark/>
          </w:tcPr>
          <w:p w14:paraId="4A34457A"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скважин, шт.</w:t>
            </w:r>
          </w:p>
        </w:tc>
        <w:tc>
          <w:tcPr>
            <w:tcW w:w="674" w:type="pct"/>
            <w:shd w:val="clear" w:color="auto" w:fill="auto"/>
            <w:vAlign w:val="center"/>
            <w:hideMark/>
          </w:tcPr>
          <w:p w14:paraId="525A3375"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28</w:t>
            </w:r>
          </w:p>
        </w:tc>
        <w:tc>
          <w:tcPr>
            <w:tcW w:w="867" w:type="pct"/>
            <w:shd w:val="clear" w:color="auto" w:fill="auto"/>
            <w:vAlign w:val="center"/>
            <w:hideMark/>
          </w:tcPr>
          <w:p w14:paraId="6974FD0C"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36</w:t>
            </w:r>
          </w:p>
        </w:tc>
        <w:tc>
          <w:tcPr>
            <w:tcW w:w="947" w:type="pct"/>
            <w:shd w:val="clear" w:color="auto" w:fill="auto"/>
            <w:vAlign w:val="center"/>
            <w:hideMark/>
          </w:tcPr>
          <w:p w14:paraId="481CA4A1"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347BD999" w14:textId="77777777" w:rsidTr="004A7BD4">
        <w:trPr>
          <w:trHeight w:val="170"/>
          <w:jc w:val="center"/>
        </w:trPr>
        <w:tc>
          <w:tcPr>
            <w:tcW w:w="1189" w:type="pct"/>
            <w:vMerge/>
            <w:vAlign w:val="center"/>
            <w:hideMark/>
          </w:tcPr>
          <w:p w14:paraId="12B0EFA6"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28E67997" w14:textId="77777777" w:rsidR="006636EB" w:rsidRPr="004A7BD4" w:rsidRDefault="00157DBD"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 xml:space="preserve">Количество            </w:t>
            </w:r>
            <w:r w:rsidR="006636EB" w:rsidRPr="004A7BD4">
              <w:rPr>
                <w:rFonts w:ascii="Times New Roman" w:eastAsia="Times New Roman" w:hAnsi="Times New Roman" w:cs="Times New Roman"/>
              </w:rPr>
              <w:t>определений, шт.</w:t>
            </w:r>
          </w:p>
        </w:tc>
        <w:tc>
          <w:tcPr>
            <w:tcW w:w="674" w:type="pct"/>
            <w:shd w:val="clear" w:color="auto" w:fill="auto"/>
            <w:vAlign w:val="center"/>
            <w:hideMark/>
          </w:tcPr>
          <w:p w14:paraId="2CD357DE"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340</w:t>
            </w:r>
          </w:p>
        </w:tc>
        <w:tc>
          <w:tcPr>
            <w:tcW w:w="867" w:type="pct"/>
            <w:shd w:val="clear" w:color="auto" w:fill="auto"/>
            <w:vAlign w:val="center"/>
            <w:hideMark/>
          </w:tcPr>
          <w:p w14:paraId="42DEBA76"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420</w:t>
            </w:r>
          </w:p>
        </w:tc>
        <w:tc>
          <w:tcPr>
            <w:tcW w:w="947" w:type="pct"/>
            <w:shd w:val="clear" w:color="auto" w:fill="auto"/>
            <w:vAlign w:val="center"/>
            <w:hideMark/>
          </w:tcPr>
          <w:p w14:paraId="75A42066"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5598154C" w14:textId="77777777" w:rsidTr="004A7BD4">
        <w:trPr>
          <w:trHeight w:val="170"/>
          <w:jc w:val="center"/>
        </w:trPr>
        <w:tc>
          <w:tcPr>
            <w:tcW w:w="1189" w:type="pct"/>
            <w:vMerge/>
            <w:vAlign w:val="center"/>
            <w:hideMark/>
          </w:tcPr>
          <w:p w14:paraId="0E5795D5"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511BB849"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Среднее значение</w:t>
            </w:r>
          </w:p>
        </w:tc>
        <w:tc>
          <w:tcPr>
            <w:tcW w:w="674" w:type="pct"/>
            <w:shd w:val="clear" w:color="auto" w:fill="auto"/>
            <w:vAlign w:val="center"/>
            <w:hideMark/>
          </w:tcPr>
          <w:p w14:paraId="2F79B34B"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1.562</w:t>
            </w:r>
          </w:p>
        </w:tc>
        <w:tc>
          <w:tcPr>
            <w:tcW w:w="867" w:type="pct"/>
            <w:shd w:val="clear" w:color="auto" w:fill="auto"/>
            <w:vAlign w:val="center"/>
            <w:hideMark/>
          </w:tcPr>
          <w:p w14:paraId="6AE017DD"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0.362</w:t>
            </w:r>
          </w:p>
        </w:tc>
        <w:tc>
          <w:tcPr>
            <w:tcW w:w="947" w:type="pct"/>
            <w:shd w:val="clear" w:color="auto" w:fill="auto"/>
            <w:vAlign w:val="center"/>
            <w:hideMark/>
          </w:tcPr>
          <w:p w14:paraId="32006E66"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72FF5F23" w14:textId="77777777" w:rsidTr="004A7BD4">
        <w:trPr>
          <w:trHeight w:val="170"/>
          <w:jc w:val="center"/>
        </w:trPr>
        <w:tc>
          <w:tcPr>
            <w:tcW w:w="1189" w:type="pct"/>
            <w:vMerge/>
            <w:vAlign w:val="center"/>
            <w:hideMark/>
          </w:tcPr>
          <w:p w14:paraId="4675E112"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33484EED"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Коэффициент</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вариации</w:t>
            </w:r>
          </w:p>
        </w:tc>
        <w:tc>
          <w:tcPr>
            <w:tcW w:w="674" w:type="pct"/>
            <w:shd w:val="clear" w:color="auto" w:fill="auto"/>
            <w:vAlign w:val="center"/>
            <w:hideMark/>
          </w:tcPr>
          <w:p w14:paraId="78089656"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1.021</w:t>
            </w:r>
          </w:p>
        </w:tc>
        <w:tc>
          <w:tcPr>
            <w:tcW w:w="867" w:type="pct"/>
            <w:shd w:val="clear" w:color="auto" w:fill="auto"/>
            <w:vAlign w:val="center"/>
            <w:hideMark/>
          </w:tcPr>
          <w:p w14:paraId="7C7C62F1"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0.115</w:t>
            </w:r>
          </w:p>
        </w:tc>
        <w:tc>
          <w:tcPr>
            <w:tcW w:w="947" w:type="pct"/>
            <w:shd w:val="clear" w:color="auto" w:fill="auto"/>
            <w:vAlign w:val="center"/>
            <w:hideMark/>
          </w:tcPr>
          <w:p w14:paraId="4AECA193"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13C64CE5" w14:textId="77777777" w:rsidTr="004A7BD4">
        <w:trPr>
          <w:trHeight w:val="170"/>
          <w:jc w:val="center"/>
        </w:trPr>
        <w:tc>
          <w:tcPr>
            <w:tcW w:w="1189" w:type="pct"/>
            <w:vMerge/>
            <w:vAlign w:val="center"/>
            <w:hideMark/>
          </w:tcPr>
          <w:p w14:paraId="49F1C0A5"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5A784864"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Интервал</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изменения</w:t>
            </w:r>
          </w:p>
        </w:tc>
        <w:tc>
          <w:tcPr>
            <w:tcW w:w="674" w:type="pct"/>
            <w:shd w:val="clear" w:color="auto" w:fill="auto"/>
            <w:vAlign w:val="center"/>
            <w:hideMark/>
          </w:tcPr>
          <w:p w14:paraId="537E04FC"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0.01-6.77</w:t>
            </w:r>
          </w:p>
        </w:tc>
        <w:tc>
          <w:tcPr>
            <w:tcW w:w="867" w:type="pct"/>
            <w:shd w:val="clear" w:color="auto" w:fill="auto"/>
            <w:vAlign w:val="center"/>
            <w:hideMark/>
          </w:tcPr>
          <w:p w14:paraId="24921D87"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0.198-0.409</w:t>
            </w:r>
          </w:p>
        </w:tc>
        <w:tc>
          <w:tcPr>
            <w:tcW w:w="947" w:type="pct"/>
            <w:shd w:val="clear" w:color="auto" w:fill="auto"/>
            <w:vAlign w:val="center"/>
            <w:hideMark/>
          </w:tcPr>
          <w:p w14:paraId="14837FB0"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1FC7A6F0" w14:textId="77777777" w:rsidTr="004A7BD4">
        <w:trPr>
          <w:trHeight w:val="170"/>
          <w:jc w:val="center"/>
        </w:trPr>
        <w:tc>
          <w:tcPr>
            <w:tcW w:w="1189" w:type="pct"/>
            <w:vMerge w:val="restart"/>
            <w:shd w:val="clear" w:color="auto" w:fill="auto"/>
            <w:vAlign w:val="center"/>
            <w:hideMark/>
          </w:tcPr>
          <w:p w14:paraId="3980AB62"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Геофизические исследования скважин</w:t>
            </w:r>
          </w:p>
        </w:tc>
        <w:tc>
          <w:tcPr>
            <w:tcW w:w="1323" w:type="pct"/>
            <w:shd w:val="clear" w:color="auto" w:fill="auto"/>
            <w:vAlign w:val="center"/>
            <w:hideMark/>
          </w:tcPr>
          <w:p w14:paraId="183B9F4D" w14:textId="77777777" w:rsidR="006636EB" w:rsidRPr="004A7BD4" w:rsidRDefault="006636EB" w:rsidP="00AA5D79">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w:t>
            </w:r>
            <w:r w:rsidR="00AA5D79" w:rsidRPr="004A7BD4">
              <w:rPr>
                <w:rFonts w:ascii="Times New Roman" w:eastAsia="Times New Roman" w:hAnsi="Times New Roman" w:cs="Times New Roman"/>
              </w:rPr>
              <w:t xml:space="preserve"> </w:t>
            </w:r>
            <w:r w:rsidRPr="004A7BD4">
              <w:rPr>
                <w:rFonts w:ascii="Times New Roman" w:eastAsia="Times New Roman" w:hAnsi="Times New Roman" w:cs="Times New Roman"/>
              </w:rPr>
              <w:t>скважин, шт.</w:t>
            </w:r>
          </w:p>
        </w:tc>
        <w:tc>
          <w:tcPr>
            <w:tcW w:w="674" w:type="pct"/>
            <w:shd w:val="clear" w:color="auto" w:fill="auto"/>
            <w:vAlign w:val="center"/>
            <w:hideMark/>
          </w:tcPr>
          <w:p w14:paraId="425B1880"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3BC7C3F0"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979</w:t>
            </w:r>
          </w:p>
        </w:tc>
        <w:tc>
          <w:tcPr>
            <w:tcW w:w="947" w:type="pct"/>
            <w:shd w:val="clear" w:color="auto" w:fill="auto"/>
            <w:vAlign w:val="center"/>
            <w:hideMark/>
          </w:tcPr>
          <w:p w14:paraId="79B49511"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885</w:t>
            </w:r>
          </w:p>
        </w:tc>
      </w:tr>
      <w:tr w:rsidR="00AA5D79" w:rsidRPr="004A7BD4" w14:paraId="52047C57" w14:textId="77777777" w:rsidTr="004A7BD4">
        <w:trPr>
          <w:trHeight w:val="170"/>
          <w:jc w:val="center"/>
        </w:trPr>
        <w:tc>
          <w:tcPr>
            <w:tcW w:w="1189" w:type="pct"/>
            <w:vMerge/>
            <w:vAlign w:val="center"/>
            <w:hideMark/>
          </w:tcPr>
          <w:p w14:paraId="495BFF1B"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6956984E" w14:textId="77777777" w:rsidR="006636EB" w:rsidRPr="004A7BD4" w:rsidRDefault="00157DBD"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w:t>
            </w:r>
            <w:r w:rsidR="004A7BD4" w:rsidRPr="004A7BD4">
              <w:rPr>
                <w:rFonts w:ascii="Times New Roman" w:eastAsia="Times New Roman" w:hAnsi="Times New Roman" w:cs="Times New Roman"/>
              </w:rPr>
              <w:t xml:space="preserve"> оп</w:t>
            </w:r>
            <w:r w:rsidR="006636EB" w:rsidRPr="004A7BD4">
              <w:rPr>
                <w:rFonts w:ascii="Times New Roman" w:eastAsia="Times New Roman" w:hAnsi="Times New Roman" w:cs="Times New Roman"/>
              </w:rPr>
              <w:t>ределений, шт.</w:t>
            </w:r>
          </w:p>
        </w:tc>
        <w:tc>
          <w:tcPr>
            <w:tcW w:w="674" w:type="pct"/>
            <w:shd w:val="clear" w:color="auto" w:fill="auto"/>
            <w:vAlign w:val="center"/>
            <w:hideMark/>
          </w:tcPr>
          <w:p w14:paraId="3A1DDEF3"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26FED85C"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4407</w:t>
            </w:r>
          </w:p>
        </w:tc>
        <w:tc>
          <w:tcPr>
            <w:tcW w:w="947" w:type="pct"/>
            <w:shd w:val="clear" w:color="auto" w:fill="auto"/>
            <w:vAlign w:val="center"/>
            <w:hideMark/>
          </w:tcPr>
          <w:p w14:paraId="19BF1139"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4161</w:t>
            </w:r>
          </w:p>
        </w:tc>
      </w:tr>
      <w:tr w:rsidR="00AA5D79" w:rsidRPr="004A7BD4" w14:paraId="02529336" w14:textId="77777777" w:rsidTr="004A7BD4">
        <w:trPr>
          <w:trHeight w:val="170"/>
          <w:jc w:val="center"/>
        </w:trPr>
        <w:tc>
          <w:tcPr>
            <w:tcW w:w="1189" w:type="pct"/>
            <w:vMerge/>
            <w:vAlign w:val="center"/>
            <w:hideMark/>
          </w:tcPr>
          <w:p w14:paraId="1122FE22"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067C20BE"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Среднее значение</w:t>
            </w:r>
          </w:p>
        </w:tc>
        <w:tc>
          <w:tcPr>
            <w:tcW w:w="674" w:type="pct"/>
            <w:shd w:val="clear" w:color="auto" w:fill="auto"/>
            <w:vAlign w:val="center"/>
            <w:hideMark/>
          </w:tcPr>
          <w:p w14:paraId="6300C9F3"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30506092"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0.33</w:t>
            </w:r>
          </w:p>
        </w:tc>
        <w:tc>
          <w:tcPr>
            <w:tcW w:w="947" w:type="pct"/>
            <w:shd w:val="clear" w:color="auto" w:fill="auto"/>
            <w:vAlign w:val="center"/>
            <w:hideMark/>
          </w:tcPr>
          <w:p w14:paraId="16958D18"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0.58</w:t>
            </w:r>
          </w:p>
        </w:tc>
      </w:tr>
      <w:tr w:rsidR="00AA5D79" w:rsidRPr="004A7BD4" w14:paraId="364E090B" w14:textId="77777777" w:rsidTr="004A7BD4">
        <w:trPr>
          <w:trHeight w:val="170"/>
          <w:jc w:val="center"/>
        </w:trPr>
        <w:tc>
          <w:tcPr>
            <w:tcW w:w="1189" w:type="pct"/>
            <w:vMerge/>
            <w:vAlign w:val="center"/>
            <w:hideMark/>
          </w:tcPr>
          <w:p w14:paraId="34E628A7"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7CB264AF"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Коэффициент</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вариации</w:t>
            </w:r>
          </w:p>
        </w:tc>
        <w:tc>
          <w:tcPr>
            <w:tcW w:w="674" w:type="pct"/>
            <w:shd w:val="clear" w:color="auto" w:fill="auto"/>
            <w:vAlign w:val="center"/>
            <w:hideMark/>
          </w:tcPr>
          <w:p w14:paraId="62CD927F"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0379F4F9"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0.095</w:t>
            </w:r>
          </w:p>
        </w:tc>
        <w:tc>
          <w:tcPr>
            <w:tcW w:w="947" w:type="pct"/>
            <w:shd w:val="clear" w:color="auto" w:fill="auto"/>
            <w:vAlign w:val="center"/>
            <w:hideMark/>
          </w:tcPr>
          <w:p w14:paraId="78B797F8"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0.174</w:t>
            </w:r>
          </w:p>
        </w:tc>
      </w:tr>
      <w:tr w:rsidR="00AA5D79" w:rsidRPr="004A7BD4" w14:paraId="00AF174D" w14:textId="77777777" w:rsidTr="004A7BD4">
        <w:trPr>
          <w:trHeight w:val="170"/>
          <w:jc w:val="center"/>
        </w:trPr>
        <w:tc>
          <w:tcPr>
            <w:tcW w:w="1189" w:type="pct"/>
            <w:vMerge/>
            <w:vAlign w:val="center"/>
            <w:hideMark/>
          </w:tcPr>
          <w:p w14:paraId="6ABDBFE3"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0C775FF4"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Интервал</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изменения</w:t>
            </w:r>
          </w:p>
        </w:tc>
        <w:tc>
          <w:tcPr>
            <w:tcW w:w="674" w:type="pct"/>
            <w:shd w:val="clear" w:color="auto" w:fill="auto"/>
            <w:vAlign w:val="center"/>
            <w:hideMark/>
          </w:tcPr>
          <w:p w14:paraId="5AA8CA1D"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67" w:type="pct"/>
            <w:shd w:val="clear" w:color="auto" w:fill="auto"/>
            <w:vAlign w:val="center"/>
            <w:hideMark/>
          </w:tcPr>
          <w:p w14:paraId="185E9666"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0.18-0.38</w:t>
            </w:r>
          </w:p>
        </w:tc>
        <w:tc>
          <w:tcPr>
            <w:tcW w:w="947" w:type="pct"/>
            <w:shd w:val="clear" w:color="auto" w:fill="auto"/>
            <w:vAlign w:val="center"/>
            <w:hideMark/>
          </w:tcPr>
          <w:p w14:paraId="7FBC950D"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0.40-0.86</w:t>
            </w:r>
          </w:p>
        </w:tc>
      </w:tr>
      <w:tr w:rsidR="00AA5D79" w:rsidRPr="004A7BD4" w14:paraId="51F1B8BC" w14:textId="77777777" w:rsidTr="004A7BD4">
        <w:trPr>
          <w:trHeight w:val="170"/>
          <w:jc w:val="center"/>
        </w:trPr>
        <w:tc>
          <w:tcPr>
            <w:tcW w:w="1189" w:type="pct"/>
            <w:vMerge w:val="restart"/>
            <w:shd w:val="clear" w:color="auto" w:fill="auto"/>
            <w:vAlign w:val="center"/>
            <w:hideMark/>
          </w:tcPr>
          <w:p w14:paraId="581D96F3"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 xml:space="preserve">Гидродинамические </w:t>
            </w:r>
            <w:r w:rsidR="00157DBD" w:rsidRPr="004A7BD4">
              <w:rPr>
                <w:rFonts w:ascii="Times New Roman" w:eastAsia="Times New Roman" w:hAnsi="Times New Roman" w:cs="Times New Roman"/>
              </w:rPr>
              <w:t xml:space="preserve">                 </w:t>
            </w:r>
            <w:r w:rsidRPr="004A7BD4">
              <w:rPr>
                <w:rFonts w:ascii="Times New Roman" w:eastAsia="Times New Roman" w:hAnsi="Times New Roman" w:cs="Times New Roman"/>
              </w:rPr>
              <w:t>исследования скважин</w:t>
            </w:r>
          </w:p>
        </w:tc>
        <w:tc>
          <w:tcPr>
            <w:tcW w:w="1323" w:type="pct"/>
            <w:shd w:val="clear" w:color="auto" w:fill="auto"/>
            <w:vAlign w:val="center"/>
            <w:hideMark/>
          </w:tcPr>
          <w:p w14:paraId="0234C80A"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w:t>
            </w:r>
            <w:r w:rsidR="004A7BD4" w:rsidRPr="004A7BD4">
              <w:rPr>
                <w:rFonts w:ascii="Times New Roman" w:eastAsia="Times New Roman" w:hAnsi="Times New Roman" w:cs="Times New Roman"/>
              </w:rPr>
              <w:t xml:space="preserve"> </w:t>
            </w:r>
            <w:r w:rsidRPr="004A7BD4">
              <w:rPr>
                <w:rFonts w:ascii="Times New Roman" w:eastAsia="Times New Roman" w:hAnsi="Times New Roman" w:cs="Times New Roman"/>
              </w:rPr>
              <w:t>скважин, шт.</w:t>
            </w:r>
          </w:p>
        </w:tc>
        <w:tc>
          <w:tcPr>
            <w:tcW w:w="674" w:type="pct"/>
            <w:shd w:val="clear" w:color="auto" w:fill="auto"/>
            <w:vAlign w:val="center"/>
            <w:hideMark/>
          </w:tcPr>
          <w:p w14:paraId="3DEAEBD1"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9</w:t>
            </w:r>
          </w:p>
        </w:tc>
        <w:tc>
          <w:tcPr>
            <w:tcW w:w="867" w:type="pct"/>
            <w:shd w:val="clear" w:color="auto" w:fill="auto"/>
            <w:vAlign w:val="center"/>
            <w:hideMark/>
          </w:tcPr>
          <w:p w14:paraId="78659601"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47" w:type="pct"/>
            <w:shd w:val="clear" w:color="auto" w:fill="auto"/>
            <w:vAlign w:val="center"/>
            <w:hideMark/>
          </w:tcPr>
          <w:p w14:paraId="6C38967A"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5AD671D1" w14:textId="77777777" w:rsidTr="004A7BD4">
        <w:trPr>
          <w:trHeight w:val="170"/>
          <w:jc w:val="center"/>
        </w:trPr>
        <w:tc>
          <w:tcPr>
            <w:tcW w:w="1189" w:type="pct"/>
            <w:vMerge/>
            <w:vAlign w:val="center"/>
            <w:hideMark/>
          </w:tcPr>
          <w:p w14:paraId="4148EC39"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259B1E13" w14:textId="77777777" w:rsidR="006636EB" w:rsidRPr="004A7BD4" w:rsidRDefault="00157DBD"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 xml:space="preserve">Количество            </w:t>
            </w:r>
            <w:r w:rsidR="006636EB" w:rsidRPr="004A7BD4">
              <w:rPr>
                <w:rFonts w:ascii="Times New Roman" w:eastAsia="Times New Roman" w:hAnsi="Times New Roman" w:cs="Times New Roman"/>
              </w:rPr>
              <w:t>определений, шт.</w:t>
            </w:r>
          </w:p>
        </w:tc>
        <w:tc>
          <w:tcPr>
            <w:tcW w:w="674" w:type="pct"/>
            <w:shd w:val="clear" w:color="auto" w:fill="auto"/>
            <w:vAlign w:val="center"/>
            <w:hideMark/>
          </w:tcPr>
          <w:p w14:paraId="4ADD90CC"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9</w:t>
            </w:r>
          </w:p>
        </w:tc>
        <w:tc>
          <w:tcPr>
            <w:tcW w:w="867" w:type="pct"/>
            <w:shd w:val="clear" w:color="auto" w:fill="auto"/>
            <w:vAlign w:val="center"/>
            <w:hideMark/>
          </w:tcPr>
          <w:p w14:paraId="3108D068"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47" w:type="pct"/>
            <w:shd w:val="clear" w:color="auto" w:fill="auto"/>
            <w:vAlign w:val="center"/>
            <w:hideMark/>
          </w:tcPr>
          <w:p w14:paraId="3A2FE7A5"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50F078F2" w14:textId="77777777" w:rsidTr="004A7BD4">
        <w:trPr>
          <w:trHeight w:val="170"/>
          <w:jc w:val="center"/>
        </w:trPr>
        <w:tc>
          <w:tcPr>
            <w:tcW w:w="1189" w:type="pct"/>
            <w:vMerge/>
            <w:vAlign w:val="center"/>
            <w:hideMark/>
          </w:tcPr>
          <w:p w14:paraId="6FD946B3"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7D7A30D1"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Среднее значение</w:t>
            </w:r>
          </w:p>
        </w:tc>
        <w:tc>
          <w:tcPr>
            <w:tcW w:w="674" w:type="pct"/>
            <w:shd w:val="clear" w:color="auto" w:fill="auto"/>
            <w:vAlign w:val="center"/>
            <w:hideMark/>
          </w:tcPr>
          <w:p w14:paraId="53AFC26D"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0.391</w:t>
            </w:r>
          </w:p>
        </w:tc>
        <w:tc>
          <w:tcPr>
            <w:tcW w:w="867" w:type="pct"/>
            <w:shd w:val="clear" w:color="auto" w:fill="auto"/>
            <w:vAlign w:val="center"/>
            <w:hideMark/>
          </w:tcPr>
          <w:p w14:paraId="18C2BD38"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47" w:type="pct"/>
            <w:shd w:val="clear" w:color="auto" w:fill="auto"/>
            <w:vAlign w:val="center"/>
            <w:hideMark/>
          </w:tcPr>
          <w:p w14:paraId="01E1DD39"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4A0D14C5" w14:textId="77777777" w:rsidTr="004A7BD4">
        <w:trPr>
          <w:trHeight w:val="170"/>
          <w:jc w:val="center"/>
        </w:trPr>
        <w:tc>
          <w:tcPr>
            <w:tcW w:w="1189" w:type="pct"/>
            <w:vMerge/>
            <w:vAlign w:val="center"/>
            <w:hideMark/>
          </w:tcPr>
          <w:p w14:paraId="345CC052"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654AE38D"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Коэффициент вариации</w:t>
            </w:r>
          </w:p>
        </w:tc>
        <w:tc>
          <w:tcPr>
            <w:tcW w:w="674" w:type="pct"/>
            <w:shd w:val="clear" w:color="auto" w:fill="auto"/>
            <w:vAlign w:val="center"/>
            <w:hideMark/>
          </w:tcPr>
          <w:p w14:paraId="0508894B"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1.418</w:t>
            </w:r>
          </w:p>
        </w:tc>
        <w:tc>
          <w:tcPr>
            <w:tcW w:w="867" w:type="pct"/>
            <w:shd w:val="clear" w:color="auto" w:fill="auto"/>
            <w:vAlign w:val="center"/>
            <w:hideMark/>
          </w:tcPr>
          <w:p w14:paraId="3387B965"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47" w:type="pct"/>
            <w:shd w:val="clear" w:color="auto" w:fill="auto"/>
            <w:vAlign w:val="center"/>
            <w:hideMark/>
          </w:tcPr>
          <w:p w14:paraId="78E0258A"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AA5D79" w:rsidRPr="004A7BD4" w14:paraId="1B7F91D9" w14:textId="77777777" w:rsidTr="004A7BD4">
        <w:trPr>
          <w:trHeight w:val="170"/>
          <w:jc w:val="center"/>
        </w:trPr>
        <w:tc>
          <w:tcPr>
            <w:tcW w:w="1189" w:type="pct"/>
            <w:vMerge/>
            <w:vAlign w:val="center"/>
            <w:hideMark/>
          </w:tcPr>
          <w:p w14:paraId="72E2AA4C" w14:textId="77777777" w:rsidR="006636EB" w:rsidRPr="004A7BD4" w:rsidRDefault="006636EB" w:rsidP="004B18BA">
            <w:pPr>
              <w:spacing w:after="0" w:line="240" w:lineRule="auto"/>
              <w:jc w:val="center"/>
              <w:rPr>
                <w:rFonts w:ascii="Times New Roman" w:eastAsia="Times New Roman" w:hAnsi="Times New Roman" w:cs="Times New Roman"/>
              </w:rPr>
            </w:pPr>
          </w:p>
        </w:tc>
        <w:tc>
          <w:tcPr>
            <w:tcW w:w="1323" w:type="pct"/>
            <w:shd w:val="clear" w:color="auto" w:fill="auto"/>
            <w:vAlign w:val="center"/>
            <w:hideMark/>
          </w:tcPr>
          <w:p w14:paraId="7CAC128D" w14:textId="77777777" w:rsidR="006636EB" w:rsidRPr="004A7BD4" w:rsidRDefault="006636EB" w:rsidP="004A7BD4">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Интервал изменения</w:t>
            </w:r>
          </w:p>
        </w:tc>
        <w:tc>
          <w:tcPr>
            <w:tcW w:w="674" w:type="pct"/>
            <w:shd w:val="clear" w:color="auto" w:fill="auto"/>
            <w:vAlign w:val="center"/>
            <w:hideMark/>
          </w:tcPr>
          <w:p w14:paraId="7050AF9E"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0.035-1.37</w:t>
            </w:r>
          </w:p>
        </w:tc>
        <w:tc>
          <w:tcPr>
            <w:tcW w:w="867" w:type="pct"/>
            <w:shd w:val="clear" w:color="auto" w:fill="auto"/>
            <w:vAlign w:val="center"/>
            <w:hideMark/>
          </w:tcPr>
          <w:p w14:paraId="626E3F1A"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47" w:type="pct"/>
            <w:shd w:val="clear" w:color="auto" w:fill="auto"/>
            <w:vAlign w:val="center"/>
            <w:hideMark/>
          </w:tcPr>
          <w:p w14:paraId="3A77A847" w14:textId="77777777" w:rsidR="006636EB" w:rsidRPr="004A7BD4" w:rsidRDefault="006636EB" w:rsidP="004B18BA">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bl>
    <w:p w14:paraId="080AF472" w14:textId="77777777" w:rsidR="006636EB" w:rsidRDefault="006636EB" w:rsidP="004B18BA">
      <w:pPr>
        <w:spacing w:after="0" w:line="240" w:lineRule="auto"/>
        <w:ind w:firstLine="709"/>
        <w:jc w:val="both"/>
        <w:rPr>
          <w:rFonts w:ascii="Times New Roman" w:eastAsia="Times New Roman" w:hAnsi="Times New Roman" w:cs="Times New Roman"/>
          <w:bCs/>
          <w:i/>
          <w:sz w:val="28"/>
          <w:szCs w:val="28"/>
        </w:rPr>
      </w:pPr>
    </w:p>
    <w:p w14:paraId="27507F40" w14:textId="77777777" w:rsidR="004A7BD4" w:rsidRDefault="004A7BD4" w:rsidP="004B18BA">
      <w:pPr>
        <w:spacing w:after="0" w:line="240" w:lineRule="auto"/>
        <w:ind w:firstLine="709"/>
        <w:jc w:val="both"/>
        <w:rPr>
          <w:rFonts w:ascii="Times New Roman" w:eastAsia="Times New Roman" w:hAnsi="Times New Roman" w:cs="Times New Roman"/>
          <w:bCs/>
          <w:i/>
          <w:sz w:val="28"/>
          <w:szCs w:val="28"/>
        </w:rPr>
      </w:pPr>
    </w:p>
    <w:p w14:paraId="562E78D0" w14:textId="77777777" w:rsidR="004A7BD4" w:rsidRDefault="004A7BD4" w:rsidP="004B18BA">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Продолжение таблицы 7</w:t>
      </w:r>
    </w:p>
    <w:p w14:paraId="4FDDB71A" w14:textId="77777777" w:rsidR="004A7BD4" w:rsidRDefault="004A7BD4" w:rsidP="004B18BA">
      <w:pPr>
        <w:spacing w:after="0" w:line="240" w:lineRule="auto"/>
        <w:ind w:firstLine="709"/>
        <w:jc w:val="both"/>
        <w:rPr>
          <w:rFonts w:ascii="Times New Roman" w:eastAsia="Times New Roman" w:hAnsi="Times New Roman" w:cs="Times New Roman"/>
          <w:bCs/>
          <w:sz w:val="28"/>
          <w:szCs w:val="28"/>
        </w:rPr>
      </w:pP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2508"/>
        <w:gridCol w:w="1277"/>
        <w:gridCol w:w="1643"/>
        <w:gridCol w:w="1794"/>
      </w:tblGrid>
      <w:tr w:rsidR="004A7BD4" w:rsidRPr="004A7BD4" w14:paraId="5B3B0E3E" w14:textId="77777777" w:rsidTr="004A7BD4">
        <w:trPr>
          <w:trHeight w:val="170"/>
          <w:jc w:val="center"/>
        </w:trPr>
        <w:tc>
          <w:tcPr>
            <w:tcW w:w="5000" w:type="pct"/>
            <w:gridSpan w:val="5"/>
            <w:shd w:val="clear" w:color="auto" w:fill="auto"/>
            <w:vAlign w:val="center"/>
          </w:tcPr>
          <w:p w14:paraId="07C63DBC"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b/>
                <w:bCs/>
              </w:rPr>
              <w:t>Ю</w:t>
            </w:r>
            <w:r w:rsidRPr="004A7BD4">
              <w:rPr>
                <w:rFonts w:ascii="Times New Roman" w:eastAsia="Times New Roman" w:hAnsi="Times New Roman" w:cs="Times New Roman"/>
                <w:b/>
                <w:bCs/>
                <w:vertAlign w:val="subscript"/>
              </w:rPr>
              <w:t>2</w:t>
            </w:r>
            <w:r w:rsidRPr="004A7BD4">
              <w:rPr>
                <w:rFonts w:ascii="Times New Roman" w:eastAsia="Times New Roman" w:hAnsi="Times New Roman" w:cs="Times New Roman"/>
                <w:b/>
                <w:bCs/>
              </w:rPr>
              <w:t>-III горизонт</w:t>
            </w:r>
          </w:p>
        </w:tc>
      </w:tr>
      <w:tr w:rsidR="004A7BD4" w:rsidRPr="004A7BD4" w14:paraId="7B808EDB" w14:textId="77777777" w:rsidTr="000602A0">
        <w:trPr>
          <w:trHeight w:val="170"/>
          <w:jc w:val="center"/>
        </w:trPr>
        <w:tc>
          <w:tcPr>
            <w:tcW w:w="1127" w:type="pct"/>
            <w:shd w:val="clear" w:color="auto" w:fill="auto"/>
            <w:vAlign w:val="center"/>
          </w:tcPr>
          <w:p w14:paraId="039E3C2A"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w:t>
            </w:r>
          </w:p>
        </w:tc>
        <w:tc>
          <w:tcPr>
            <w:tcW w:w="1345" w:type="pct"/>
            <w:shd w:val="clear" w:color="auto" w:fill="auto"/>
            <w:vAlign w:val="center"/>
          </w:tcPr>
          <w:p w14:paraId="6876D05A"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2</w:t>
            </w:r>
          </w:p>
        </w:tc>
        <w:tc>
          <w:tcPr>
            <w:tcW w:w="685" w:type="pct"/>
            <w:shd w:val="clear" w:color="auto" w:fill="auto"/>
            <w:vAlign w:val="center"/>
          </w:tcPr>
          <w:p w14:paraId="3123F645"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3</w:t>
            </w:r>
          </w:p>
        </w:tc>
        <w:tc>
          <w:tcPr>
            <w:tcW w:w="881" w:type="pct"/>
            <w:shd w:val="clear" w:color="auto" w:fill="auto"/>
            <w:vAlign w:val="center"/>
          </w:tcPr>
          <w:p w14:paraId="4BAB8C48"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4</w:t>
            </w:r>
          </w:p>
        </w:tc>
        <w:tc>
          <w:tcPr>
            <w:tcW w:w="962" w:type="pct"/>
            <w:shd w:val="clear" w:color="auto" w:fill="auto"/>
            <w:vAlign w:val="center"/>
          </w:tcPr>
          <w:p w14:paraId="0F31907C"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5</w:t>
            </w:r>
          </w:p>
        </w:tc>
      </w:tr>
      <w:tr w:rsidR="004A7BD4" w:rsidRPr="004A7BD4" w14:paraId="3E18D0C7" w14:textId="77777777" w:rsidTr="004A7BD4">
        <w:trPr>
          <w:trHeight w:val="170"/>
          <w:jc w:val="center"/>
        </w:trPr>
        <w:tc>
          <w:tcPr>
            <w:tcW w:w="1127" w:type="pct"/>
            <w:vMerge w:val="restart"/>
            <w:shd w:val="clear" w:color="auto" w:fill="auto"/>
            <w:vAlign w:val="center"/>
            <w:hideMark/>
          </w:tcPr>
          <w:p w14:paraId="0DF54F0A"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Лабораторные исследования керна</w:t>
            </w:r>
          </w:p>
        </w:tc>
        <w:tc>
          <w:tcPr>
            <w:tcW w:w="1345" w:type="pct"/>
            <w:shd w:val="clear" w:color="auto" w:fill="auto"/>
            <w:vAlign w:val="center"/>
            <w:hideMark/>
          </w:tcPr>
          <w:p w14:paraId="16E5E044"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 скважин, шт.</w:t>
            </w:r>
          </w:p>
        </w:tc>
        <w:tc>
          <w:tcPr>
            <w:tcW w:w="685" w:type="pct"/>
            <w:shd w:val="clear" w:color="auto" w:fill="auto"/>
            <w:vAlign w:val="center"/>
            <w:hideMark/>
          </w:tcPr>
          <w:p w14:paraId="0BD95BEF"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16</w:t>
            </w:r>
          </w:p>
        </w:tc>
        <w:tc>
          <w:tcPr>
            <w:tcW w:w="881" w:type="pct"/>
            <w:shd w:val="clear" w:color="auto" w:fill="auto"/>
            <w:vAlign w:val="center"/>
            <w:hideMark/>
          </w:tcPr>
          <w:p w14:paraId="2CA8A163"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20</w:t>
            </w:r>
          </w:p>
        </w:tc>
        <w:tc>
          <w:tcPr>
            <w:tcW w:w="962" w:type="pct"/>
            <w:shd w:val="clear" w:color="auto" w:fill="auto"/>
            <w:vAlign w:val="center"/>
            <w:hideMark/>
          </w:tcPr>
          <w:p w14:paraId="5C442A54"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4A7BD4" w:rsidRPr="004A7BD4" w14:paraId="2D5621D8" w14:textId="77777777" w:rsidTr="004A7BD4">
        <w:trPr>
          <w:trHeight w:val="170"/>
          <w:jc w:val="center"/>
        </w:trPr>
        <w:tc>
          <w:tcPr>
            <w:tcW w:w="1127" w:type="pct"/>
            <w:vMerge/>
            <w:vAlign w:val="center"/>
            <w:hideMark/>
          </w:tcPr>
          <w:p w14:paraId="590E2A39"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0F76B4F0"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          определений, шт.</w:t>
            </w:r>
          </w:p>
        </w:tc>
        <w:tc>
          <w:tcPr>
            <w:tcW w:w="685" w:type="pct"/>
            <w:shd w:val="clear" w:color="auto" w:fill="auto"/>
            <w:vAlign w:val="center"/>
            <w:hideMark/>
          </w:tcPr>
          <w:p w14:paraId="580801B3"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178</w:t>
            </w:r>
          </w:p>
        </w:tc>
        <w:tc>
          <w:tcPr>
            <w:tcW w:w="881" w:type="pct"/>
            <w:shd w:val="clear" w:color="auto" w:fill="auto"/>
            <w:vAlign w:val="center"/>
            <w:hideMark/>
          </w:tcPr>
          <w:p w14:paraId="463617CE"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209</w:t>
            </w:r>
          </w:p>
        </w:tc>
        <w:tc>
          <w:tcPr>
            <w:tcW w:w="962" w:type="pct"/>
            <w:shd w:val="clear" w:color="auto" w:fill="auto"/>
            <w:vAlign w:val="center"/>
            <w:hideMark/>
          </w:tcPr>
          <w:p w14:paraId="243C0345"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4A7BD4" w:rsidRPr="004A7BD4" w14:paraId="32073F70" w14:textId="77777777" w:rsidTr="004A7BD4">
        <w:trPr>
          <w:trHeight w:val="170"/>
          <w:jc w:val="center"/>
        </w:trPr>
        <w:tc>
          <w:tcPr>
            <w:tcW w:w="1127" w:type="pct"/>
            <w:vMerge/>
            <w:vAlign w:val="center"/>
            <w:hideMark/>
          </w:tcPr>
          <w:p w14:paraId="5C5D22A6"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7C072992"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Среднее значение</w:t>
            </w:r>
          </w:p>
        </w:tc>
        <w:tc>
          <w:tcPr>
            <w:tcW w:w="685" w:type="pct"/>
            <w:shd w:val="clear" w:color="auto" w:fill="auto"/>
            <w:vAlign w:val="center"/>
            <w:hideMark/>
          </w:tcPr>
          <w:p w14:paraId="39D2BC20"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1.244</w:t>
            </w:r>
          </w:p>
        </w:tc>
        <w:tc>
          <w:tcPr>
            <w:tcW w:w="881" w:type="pct"/>
            <w:shd w:val="clear" w:color="auto" w:fill="auto"/>
            <w:vAlign w:val="center"/>
            <w:hideMark/>
          </w:tcPr>
          <w:p w14:paraId="6487FBA7"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0.343</w:t>
            </w:r>
          </w:p>
        </w:tc>
        <w:tc>
          <w:tcPr>
            <w:tcW w:w="962" w:type="pct"/>
            <w:shd w:val="clear" w:color="auto" w:fill="auto"/>
            <w:vAlign w:val="center"/>
            <w:hideMark/>
          </w:tcPr>
          <w:p w14:paraId="4FCE2250"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4A7BD4" w:rsidRPr="004A7BD4" w14:paraId="048BF08E" w14:textId="77777777" w:rsidTr="004A7BD4">
        <w:trPr>
          <w:trHeight w:val="170"/>
          <w:jc w:val="center"/>
        </w:trPr>
        <w:tc>
          <w:tcPr>
            <w:tcW w:w="1127" w:type="pct"/>
            <w:vMerge/>
            <w:vAlign w:val="center"/>
            <w:hideMark/>
          </w:tcPr>
          <w:p w14:paraId="5B198680"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7D49BC08"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Коэффициент вариации</w:t>
            </w:r>
          </w:p>
        </w:tc>
        <w:tc>
          <w:tcPr>
            <w:tcW w:w="685" w:type="pct"/>
            <w:shd w:val="clear" w:color="auto" w:fill="auto"/>
            <w:vAlign w:val="center"/>
            <w:hideMark/>
          </w:tcPr>
          <w:p w14:paraId="10BF6F74"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1.34</w:t>
            </w:r>
          </w:p>
        </w:tc>
        <w:tc>
          <w:tcPr>
            <w:tcW w:w="881" w:type="pct"/>
            <w:shd w:val="clear" w:color="auto" w:fill="auto"/>
            <w:vAlign w:val="center"/>
            <w:hideMark/>
          </w:tcPr>
          <w:p w14:paraId="1B236206"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0.148</w:t>
            </w:r>
          </w:p>
        </w:tc>
        <w:tc>
          <w:tcPr>
            <w:tcW w:w="962" w:type="pct"/>
            <w:shd w:val="clear" w:color="auto" w:fill="auto"/>
            <w:vAlign w:val="center"/>
            <w:hideMark/>
          </w:tcPr>
          <w:p w14:paraId="37745274"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4A7BD4" w:rsidRPr="004A7BD4" w14:paraId="5D20B55D" w14:textId="77777777" w:rsidTr="004A7BD4">
        <w:trPr>
          <w:trHeight w:val="170"/>
          <w:jc w:val="center"/>
        </w:trPr>
        <w:tc>
          <w:tcPr>
            <w:tcW w:w="1127" w:type="pct"/>
            <w:vMerge/>
            <w:vAlign w:val="center"/>
            <w:hideMark/>
          </w:tcPr>
          <w:p w14:paraId="079824D9"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72CA4137"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Интервал изменения</w:t>
            </w:r>
          </w:p>
        </w:tc>
        <w:tc>
          <w:tcPr>
            <w:tcW w:w="685" w:type="pct"/>
            <w:shd w:val="clear" w:color="auto" w:fill="auto"/>
            <w:vAlign w:val="center"/>
            <w:hideMark/>
          </w:tcPr>
          <w:p w14:paraId="5434D783"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0.0104-8.84</w:t>
            </w:r>
          </w:p>
        </w:tc>
        <w:tc>
          <w:tcPr>
            <w:tcW w:w="881" w:type="pct"/>
            <w:shd w:val="clear" w:color="auto" w:fill="auto"/>
            <w:vAlign w:val="center"/>
            <w:hideMark/>
          </w:tcPr>
          <w:p w14:paraId="0A3C923D"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0.185-0.409</w:t>
            </w:r>
          </w:p>
        </w:tc>
        <w:tc>
          <w:tcPr>
            <w:tcW w:w="962" w:type="pct"/>
            <w:shd w:val="clear" w:color="auto" w:fill="auto"/>
            <w:vAlign w:val="center"/>
            <w:hideMark/>
          </w:tcPr>
          <w:p w14:paraId="50C2D2E0"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4A7BD4" w:rsidRPr="004A7BD4" w14:paraId="46FDEAED" w14:textId="77777777" w:rsidTr="004A7BD4">
        <w:trPr>
          <w:trHeight w:val="170"/>
          <w:jc w:val="center"/>
        </w:trPr>
        <w:tc>
          <w:tcPr>
            <w:tcW w:w="1127" w:type="pct"/>
            <w:vMerge w:val="restart"/>
            <w:shd w:val="clear" w:color="auto" w:fill="auto"/>
            <w:vAlign w:val="center"/>
            <w:hideMark/>
          </w:tcPr>
          <w:p w14:paraId="4ADA9065"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Геофизические исследования скважин</w:t>
            </w:r>
          </w:p>
        </w:tc>
        <w:tc>
          <w:tcPr>
            <w:tcW w:w="1345" w:type="pct"/>
            <w:shd w:val="clear" w:color="auto" w:fill="auto"/>
            <w:vAlign w:val="center"/>
            <w:hideMark/>
          </w:tcPr>
          <w:p w14:paraId="3DE243D7"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 скважин, шт.</w:t>
            </w:r>
          </w:p>
        </w:tc>
        <w:tc>
          <w:tcPr>
            <w:tcW w:w="685" w:type="pct"/>
            <w:shd w:val="clear" w:color="auto" w:fill="auto"/>
            <w:vAlign w:val="center"/>
            <w:hideMark/>
          </w:tcPr>
          <w:p w14:paraId="2C515E15"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81" w:type="pct"/>
            <w:shd w:val="clear" w:color="auto" w:fill="auto"/>
            <w:vAlign w:val="center"/>
            <w:hideMark/>
          </w:tcPr>
          <w:p w14:paraId="48931057"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458</w:t>
            </w:r>
          </w:p>
        </w:tc>
        <w:tc>
          <w:tcPr>
            <w:tcW w:w="962" w:type="pct"/>
            <w:shd w:val="clear" w:color="auto" w:fill="auto"/>
            <w:vAlign w:val="center"/>
            <w:hideMark/>
          </w:tcPr>
          <w:p w14:paraId="4CE6A2BC"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425</w:t>
            </w:r>
          </w:p>
        </w:tc>
      </w:tr>
      <w:tr w:rsidR="004A7BD4" w:rsidRPr="004A7BD4" w14:paraId="729571E7" w14:textId="77777777" w:rsidTr="004A7BD4">
        <w:trPr>
          <w:trHeight w:val="170"/>
          <w:jc w:val="center"/>
        </w:trPr>
        <w:tc>
          <w:tcPr>
            <w:tcW w:w="1127" w:type="pct"/>
            <w:vMerge/>
            <w:vAlign w:val="center"/>
            <w:hideMark/>
          </w:tcPr>
          <w:p w14:paraId="162A5DC4"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725BEF9B"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            определений, шт.</w:t>
            </w:r>
          </w:p>
        </w:tc>
        <w:tc>
          <w:tcPr>
            <w:tcW w:w="685" w:type="pct"/>
            <w:shd w:val="clear" w:color="auto" w:fill="auto"/>
            <w:vAlign w:val="center"/>
            <w:hideMark/>
          </w:tcPr>
          <w:p w14:paraId="4C04117B"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81" w:type="pct"/>
            <w:shd w:val="clear" w:color="auto" w:fill="auto"/>
            <w:vAlign w:val="center"/>
            <w:hideMark/>
          </w:tcPr>
          <w:p w14:paraId="531F8568"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935</w:t>
            </w:r>
          </w:p>
        </w:tc>
        <w:tc>
          <w:tcPr>
            <w:tcW w:w="962" w:type="pct"/>
            <w:shd w:val="clear" w:color="auto" w:fill="auto"/>
            <w:vAlign w:val="center"/>
            <w:hideMark/>
          </w:tcPr>
          <w:p w14:paraId="7B4DCBEE"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871</w:t>
            </w:r>
          </w:p>
        </w:tc>
      </w:tr>
      <w:tr w:rsidR="004A7BD4" w:rsidRPr="004A7BD4" w14:paraId="5188251D" w14:textId="77777777" w:rsidTr="004A7BD4">
        <w:trPr>
          <w:trHeight w:val="170"/>
          <w:jc w:val="center"/>
        </w:trPr>
        <w:tc>
          <w:tcPr>
            <w:tcW w:w="1127" w:type="pct"/>
            <w:vMerge/>
            <w:vAlign w:val="center"/>
            <w:hideMark/>
          </w:tcPr>
          <w:p w14:paraId="6A3FA247"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26416545"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Среднее значение</w:t>
            </w:r>
          </w:p>
        </w:tc>
        <w:tc>
          <w:tcPr>
            <w:tcW w:w="685" w:type="pct"/>
            <w:shd w:val="clear" w:color="auto" w:fill="auto"/>
            <w:vAlign w:val="center"/>
            <w:hideMark/>
          </w:tcPr>
          <w:p w14:paraId="35D6DBFD"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81" w:type="pct"/>
            <w:shd w:val="clear" w:color="auto" w:fill="auto"/>
            <w:vAlign w:val="center"/>
            <w:hideMark/>
          </w:tcPr>
          <w:p w14:paraId="0EC23D2C"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0.324</w:t>
            </w:r>
          </w:p>
        </w:tc>
        <w:tc>
          <w:tcPr>
            <w:tcW w:w="962" w:type="pct"/>
            <w:shd w:val="clear" w:color="auto" w:fill="auto"/>
            <w:vAlign w:val="center"/>
            <w:hideMark/>
          </w:tcPr>
          <w:p w14:paraId="4CB186AB"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0.55</w:t>
            </w:r>
          </w:p>
        </w:tc>
      </w:tr>
      <w:tr w:rsidR="004A7BD4" w:rsidRPr="004A7BD4" w14:paraId="4B9C999A" w14:textId="77777777" w:rsidTr="004A7BD4">
        <w:trPr>
          <w:trHeight w:val="170"/>
          <w:jc w:val="center"/>
        </w:trPr>
        <w:tc>
          <w:tcPr>
            <w:tcW w:w="1127" w:type="pct"/>
            <w:vMerge/>
            <w:vAlign w:val="center"/>
            <w:hideMark/>
          </w:tcPr>
          <w:p w14:paraId="6F049EF3"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1F52D32E"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Коэффициент вариации</w:t>
            </w:r>
          </w:p>
        </w:tc>
        <w:tc>
          <w:tcPr>
            <w:tcW w:w="685" w:type="pct"/>
            <w:shd w:val="clear" w:color="auto" w:fill="auto"/>
            <w:vAlign w:val="center"/>
            <w:hideMark/>
          </w:tcPr>
          <w:p w14:paraId="477C4BC6"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81" w:type="pct"/>
            <w:shd w:val="clear" w:color="auto" w:fill="auto"/>
            <w:vAlign w:val="center"/>
            <w:hideMark/>
          </w:tcPr>
          <w:p w14:paraId="0673D063"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0.11</w:t>
            </w:r>
          </w:p>
        </w:tc>
        <w:tc>
          <w:tcPr>
            <w:tcW w:w="962" w:type="pct"/>
            <w:shd w:val="clear" w:color="auto" w:fill="auto"/>
            <w:vAlign w:val="center"/>
            <w:hideMark/>
          </w:tcPr>
          <w:p w14:paraId="240E1732"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0.17</w:t>
            </w:r>
          </w:p>
        </w:tc>
      </w:tr>
      <w:tr w:rsidR="004A7BD4" w:rsidRPr="004A7BD4" w14:paraId="1CE528BF" w14:textId="77777777" w:rsidTr="004A7BD4">
        <w:trPr>
          <w:trHeight w:val="170"/>
          <w:jc w:val="center"/>
        </w:trPr>
        <w:tc>
          <w:tcPr>
            <w:tcW w:w="1127" w:type="pct"/>
            <w:vMerge/>
            <w:vAlign w:val="center"/>
            <w:hideMark/>
          </w:tcPr>
          <w:p w14:paraId="51BD8AE0"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6F859CB9"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Интервал изменения</w:t>
            </w:r>
          </w:p>
        </w:tc>
        <w:tc>
          <w:tcPr>
            <w:tcW w:w="685" w:type="pct"/>
            <w:shd w:val="clear" w:color="auto" w:fill="auto"/>
            <w:vAlign w:val="center"/>
            <w:hideMark/>
          </w:tcPr>
          <w:p w14:paraId="73DA4DE1"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881" w:type="pct"/>
            <w:shd w:val="clear" w:color="auto" w:fill="auto"/>
            <w:vAlign w:val="center"/>
            <w:hideMark/>
          </w:tcPr>
          <w:p w14:paraId="18EAA781"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0.20-0.39</w:t>
            </w:r>
          </w:p>
        </w:tc>
        <w:tc>
          <w:tcPr>
            <w:tcW w:w="962" w:type="pct"/>
            <w:shd w:val="clear" w:color="auto" w:fill="auto"/>
            <w:vAlign w:val="center"/>
            <w:hideMark/>
          </w:tcPr>
          <w:p w14:paraId="7D28AF97"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0.40-0.83</w:t>
            </w:r>
          </w:p>
        </w:tc>
      </w:tr>
      <w:tr w:rsidR="004A7BD4" w:rsidRPr="004A7BD4" w14:paraId="1F0EF677" w14:textId="77777777" w:rsidTr="004A7BD4">
        <w:trPr>
          <w:trHeight w:val="170"/>
          <w:jc w:val="center"/>
        </w:trPr>
        <w:tc>
          <w:tcPr>
            <w:tcW w:w="1127" w:type="pct"/>
            <w:vMerge w:val="restart"/>
            <w:shd w:val="clear" w:color="auto" w:fill="auto"/>
            <w:vAlign w:val="center"/>
            <w:hideMark/>
          </w:tcPr>
          <w:p w14:paraId="1E58E8A7"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Гидродинамические                    исследования скважин</w:t>
            </w:r>
          </w:p>
        </w:tc>
        <w:tc>
          <w:tcPr>
            <w:tcW w:w="1345" w:type="pct"/>
            <w:shd w:val="clear" w:color="auto" w:fill="auto"/>
            <w:vAlign w:val="center"/>
            <w:hideMark/>
          </w:tcPr>
          <w:p w14:paraId="53E20A29"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 скважин, шт.</w:t>
            </w:r>
          </w:p>
        </w:tc>
        <w:tc>
          <w:tcPr>
            <w:tcW w:w="685" w:type="pct"/>
            <w:shd w:val="clear" w:color="auto" w:fill="auto"/>
            <w:vAlign w:val="center"/>
            <w:hideMark/>
          </w:tcPr>
          <w:p w14:paraId="21ACA947"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2</w:t>
            </w:r>
          </w:p>
        </w:tc>
        <w:tc>
          <w:tcPr>
            <w:tcW w:w="881" w:type="pct"/>
            <w:shd w:val="clear" w:color="auto" w:fill="auto"/>
            <w:vAlign w:val="center"/>
            <w:hideMark/>
          </w:tcPr>
          <w:p w14:paraId="77E6CF39"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62" w:type="pct"/>
            <w:shd w:val="clear" w:color="auto" w:fill="auto"/>
            <w:vAlign w:val="center"/>
            <w:hideMark/>
          </w:tcPr>
          <w:p w14:paraId="6CA8B404"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4A7BD4" w:rsidRPr="004A7BD4" w14:paraId="198EEBA0" w14:textId="77777777" w:rsidTr="004A7BD4">
        <w:trPr>
          <w:trHeight w:val="170"/>
          <w:jc w:val="center"/>
        </w:trPr>
        <w:tc>
          <w:tcPr>
            <w:tcW w:w="1127" w:type="pct"/>
            <w:vMerge/>
            <w:vAlign w:val="center"/>
            <w:hideMark/>
          </w:tcPr>
          <w:p w14:paraId="1C11F432"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77D1E825"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Количество            определений, шт.</w:t>
            </w:r>
          </w:p>
        </w:tc>
        <w:tc>
          <w:tcPr>
            <w:tcW w:w="685" w:type="pct"/>
            <w:shd w:val="clear" w:color="auto" w:fill="auto"/>
            <w:vAlign w:val="center"/>
            <w:hideMark/>
          </w:tcPr>
          <w:p w14:paraId="4AC3C64E"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3</w:t>
            </w:r>
          </w:p>
        </w:tc>
        <w:tc>
          <w:tcPr>
            <w:tcW w:w="881" w:type="pct"/>
            <w:shd w:val="clear" w:color="auto" w:fill="auto"/>
            <w:vAlign w:val="center"/>
            <w:hideMark/>
          </w:tcPr>
          <w:p w14:paraId="539B89B5"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62" w:type="pct"/>
            <w:shd w:val="clear" w:color="auto" w:fill="auto"/>
            <w:vAlign w:val="center"/>
            <w:hideMark/>
          </w:tcPr>
          <w:p w14:paraId="10FEC9C3"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4A7BD4" w:rsidRPr="004A7BD4" w14:paraId="2FC65D91" w14:textId="77777777" w:rsidTr="004A7BD4">
        <w:trPr>
          <w:trHeight w:val="170"/>
          <w:jc w:val="center"/>
        </w:trPr>
        <w:tc>
          <w:tcPr>
            <w:tcW w:w="1127" w:type="pct"/>
            <w:vMerge/>
            <w:vAlign w:val="center"/>
            <w:hideMark/>
          </w:tcPr>
          <w:p w14:paraId="1AF20BEE"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52C062C8"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Среднее значение</w:t>
            </w:r>
          </w:p>
        </w:tc>
        <w:tc>
          <w:tcPr>
            <w:tcW w:w="685" w:type="pct"/>
            <w:shd w:val="clear" w:color="auto" w:fill="auto"/>
            <w:vAlign w:val="center"/>
            <w:hideMark/>
          </w:tcPr>
          <w:p w14:paraId="399A6AC6"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0.457</w:t>
            </w:r>
          </w:p>
        </w:tc>
        <w:tc>
          <w:tcPr>
            <w:tcW w:w="881" w:type="pct"/>
            <w:shd w:val="clear" w:color="auto" w:fill="auto"/>
            <w:vAlign w:val="center"/>
            <w:hideMark/>
          </w:tcPr>
          <w:p w14:paraId="73FEF8C8"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62" w:type="pct"/>
            <w:shd w:val="clear" w:color="auto" w:fill="auto"/>
            <w:vAlign w:val="center"/>
            <w:hideMark/>
          </w:tcPr>
          <w:p w14:paraId="179AFC1B"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4A7BD4" w:rsidRPr="004A7BD4" w14:paraId="0C0FD811" w14:textId="77777777" w:rsidTr="004A7BD4">
        <w:trPr>
          <w:trHeight w:val="170"/>
          <w:jc w:val="center"/>
        </w:trPr>
        <w:tc>
          <w:tcPr>
            <w:tcW w:w="1127" w:type="pct"/>
            <w:vMerge/>
            <w:vAlign w:val="center"/>
            <w:hideMark/>
          </w:tcPr>
          <w:p w14:paraId="680061A2"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71AE7B82"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Коэффициент вариации</w:t>
            </w:r>
          </w:p>
        </w:tc>
        <w:tc>
          <w:tcPr>
            <w:tcW w:w="685" w:type="pct"/>
            <w:shd w:val="clear" w:color="auto" w:fill="auto"/>
            <w:vAlign w:val="center"/>
            <w:hideMark/>
          </w:tcPr>
          <w:p w14:paraId="4DC52D80"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1.006</w:t>
            </w:r>
          </w:p>
        </w:tc>
        <w:tc>
          <w:tcPr>
            <w:tcW w:w="881" w:type="pct"/>
            <w:shd w:val="clear" w:color="auto" w:fill="auto"/>
            <w:vAlign w:val="center"/>
            <w:hideMark/>
          </w:tcPr>
          <w:p w14:paraId="206F6A55"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62" w:type="pct"/>
            <w:shd w:val="clear" w:color="auto" w:fill="auto"/>
            <w:vAlign w:val="center"/>
            <w:hideMark/>
          </w:tcPr>
          <w:p w14:paraId="6D4F08C1"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r w:rsidR="004A7BD4" w:rsidRPr="004A7BD4" w14:paraId="62695EDC" w14:textId="77777777" w:rsidTr="004A7BD4">
        <w:trPr>
          <w:trHeight w:val="170"/>
          <w:jc w:val="center"/>
        </w:trPr>
        <w:tc>
          <w:tcPr>
            <w:tcW w:w="1127" w:type="pct"/>
            <w:vMerge/>
            <w:vAlign w:val="center"/>
            <w:hideMark/>
          </w:tcPr>
          <w:p w14:paraId="56E0B2B5" w14:textId="77777777" w:rsidR="004A7BD4" w:rsidRPr="004A7BD4" w:rsidRDefault="004A7BD4" w:rsidP="000602A0">
            <w:pPr>
              <w:spacing w:after="0" w:line="240" w:lineRule="auto"/>
              <w:jc w:val="center"/>
              <w:rPr>
                <w:rFonts w:ascii="Times New Roman" w:eastAsia="Times New Roman" w:hAnsi="Times New Roman" w:cs="Times New Roman"/>
              </w:rPr>
            </w:pPr>
          </w:p>
        </w:tc>
        <w:tc>
          <w:tcPr>
            <w:tcW w:w="1345" w:type="pct"/>
            <w:shd w:val="clear" w:color="auto" w:fill="auto"/>
            <w:vAlign w:val="center"/>
            <w:hideMark/>
          </w:tcPr>
          <w:p w14:paraId="05349BE1"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Интервал изменения</w:t>
            </w:r>
          </w:p>
        </w:tc>
        <w:tc>
          <w:tcPr>
            <w:tcW w:w="685" w:type="pct"/>
            <w:shd w:val="clear" w:color="auto" w:fill="auto"/>
            <w:vAlign w:val="center"/>
            <w:hideMark/>
          </w:tcPr>
          <w:p w14:paraId="4E4CBD36"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0.200-0.788</w:t>
            </w:r>
          </w:p>
        </w:tc>
        <w:tc>
          <w:tcPr>
            <w:tcW w:w="881" w:type="pct"/>
            <w:shd w:val="clear" w:color="auto" w:fill="auto"/>
            <w:vAlign w:val="center"/>
            <w:hideMark/>
          </w:tcPr>
          <w:p w14:paraId="71039C7A"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c>
          <w:tcPr>
            <w:tcW w:w="962" w:type="pct"/>
            <w:shd w:val="clear" w:color="auto" w:fill="auto"/>
            <w:vAlign w:val="center"/>
            <w:hideMark/>
          </w:tcPr>
          <w:p w14:paraId="3296E8AF" w14:textId="77777777" w:rsidR="004A7BD4" w:rsidRPr="004A7BD4" w:rsidRDefault="004A7BD4" w:rsidP="000602A0">
            <w:pPr>
              <w:spacing w:after="0" w:line="240" w:lineRule="auto"/>
              <w:jc w:val="center"/>
              <w:rPr>
                <w:rFonts w:ascii="Times New Roman" w:eastAsia="Times New Roman" w:hAnsi="Times New Roman" w:cs="Times New Roman"/>
              </w:rPr>
            </w:pPr>
            <w:r w:rsidRPr="004A7BD4">
              <w:rPr>
                <w:rFonts w:ascii="Times New Roman" w:eastAsia="Times New Roman" w:hAnsi="Times New Roman" w:cs="Times New Roman"/>
              </w:rPr>
              <w:t>-</w:t>
            </w:r>
          </w:p>
        </w:tc>
      </w:tr>
    </w:tbl>
    <w:p w14:paraId="7F68FD3A" w14:textId="77777777" w:rsidR="004A7BD4" w:rsidRPr="004A7BD4" w:rsidRDefault="004A7BD4" w:rsidP="004B18BA">
      <w:pPr>
        <w:spacing w:after="0" w:line="240" w:lineRule="auto"/>
        <w:ind w:firstLine="709"/>
        <w:jc w:val="both"/>
        <w:rPr>
          <w:rFonts w:ascii="Times New Roman" w:eastAsia="Times New Roman" w:hAnsi="Times New Roman" w:cs="Times New Roman"/>
          <w:bCs/>
          <w:sz w:val="28"/>
          <w:szCs w:val="28"/>
        </w:rPr>
      </w:pPr>
    </w:p>
    <w:p w14:paraId="79C79C11" w14:textId="77777777" w:rsidR="006636EB" w:rsidRPr="005734DE" w:rsidRDefault="006636EB" w:rsidP="004B18BA">
      <w:pPr>
        <w:spacing w:after="0" w:line="240" w:lineRule="auto"/>
        <w:ind w:firstLine="709"/>
        <w:jc w:val="both"/>
        <w:rPr>
          <w:rFonts w:ascii="Times New Roman" w:eastAsia="Times New Roman" w:hAnsi="Times New Roman" w:cs="Times New Roman"/>
          <w:bCs/>
          <w:sz w:val="28"/>
          <w:szCs w:val="28"/>
        </w:rPr>
      </w:pPr>
      <w:r w:rsidRPr="005734DE">
        <w:rPr>
          <w:rFonts w:ascii="Times New Roman" w:eastAsia="Times New Roman" w:hAnsi="Times New Roman" w:cs="Times New Roman"/>
          <w:bCs/>
          <w:i/>
          <w:sz w:val="28"/>
          <w:szCs w:val="28"/>
        </w:rPr>
        <w:t>Горизонт Ю</w:t>
      </w:r>
      <w:r w:rsidRPr="005734DE">
        <w:rPr>
          <w:rFonts w:ascii="Times New Roman" w:eastAsia="Times New Roman" w:hAnsi="Times New Roman" w:cs="Times New Roman"/>
          <w:bCs/>
          <w:i/>
          <w:sz w:val="28"/>
          <w:szCs w:val="28"/>
          <w:vertAlign w:val="subscript"/>
        </w:rPr>
        <w:t>2</w:t>
      </w:r>
      <w:r w:rsidRPr="005734DE">
        <w:rPr>
          <w:rFonts w:ascii="Times New Roman" w:eastAsia="Times New Roman" w:hAnsi="Times New Roman" w:cs="Times New Roman"/>
          <w:bCs/>
          <w:i/>
          <w:sz w:val="28"/>
          <w:szCs w:val="28"/>
        </w:rPr>
        <w:t>-</w:t>
      </w:r>
      <w:r w:rsidRPr="005734DE">
        <w:rPr>
          <w:rFonts w:ascii="Times New Roman" w:eastAsia="Times New Roman" w:hAnsi="Times New Roman" w:cs="Times New Roman"/>
          <w:bCs/>
          <w:i/>
          <w:sz w:val="28"/>
          <w:szCs w:val="28"/>
          <w:lang w:val="en-US"/>
        </w:rPr>
        <w:t>I</w:t>
      </w:r>
      <w:r w:rsidRPr="005734DE">
        <w:rPr>
          <w:rFonts w:ascii="Times New Roman" w:eastAsia="Times New Roman" w:hAnsi="Times New Roman" w:cs="Times New Roman"/>
          <w:bCs/>
          <w:i/>
          <w:sz w:val="28"/>
          <w:szCs w:val="28"/>
        </w:rPr>
        <w:t>.</w:t>
      </w:r>
      <w:r w:rsidRPr="005734DE">
        <w:rPr>
          <w:rFonts w:ascii="Times New Roman" w:eastAsia="Times New Roman" w:hAnsi="Times New Roman" w:cs="Times New Roman"/>
          <w:bCs/>
          <w:sz w:val="28"/>
          <w:szCs w:val="28"/>
        </w:rPr>
        <w:t xml:space="preserve"> Породы коллектора представлены большей частью алевритами, песками и реже песчаниками и алевролитами. Алевриты разнозернистые с примесью мелкозернистого песка. Пески мелкозернистые, алевритисто-глинистые, некарбонатные, с содержанием пелита в среднем 28%. Пески мелкозернистые, алевритистые, слабоглинистые, известковистые.</w:t>
      </w:r>
    </w:p>
    <w:p w14:paraId="79BB3E12" w14:textId="77777777" w:rsidR="006636EB" w:rsidRPr="005734DE" w:rsidRDefault="006636EB" w:rsidP="004B18BA">
      <w:pPr>
        <w:spacing w:after="0" w:line="240" w:lineRule="auto"/>
        <w:ind w:firstLine="709"/>
        <w:jc w:val="both"/>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rPr>
        <w:t>По лабораторным исследованиям керна пористость изменяется в</w:t>
      </w:r>
      <w:r w:rsidR="00400D65" w:rsidRPr="005734DE">
        <w:rPr>
          <w:rFonts w:ascii="Times New Roman" w:eastAsia="Times New Roman" w:hAnsi="Times New Roman" w:cs="Times New Roman"/>
          <w:bCs/>
          <w:sz w:val="28"/>
          <w:szCs w:val="28"/>
          <w:lang w:val="kk-KZ"/>
        </w:rPr>
        <w:t xml:space="preserve"> </w:t>
      </w:r>
      <w:r w:rsidRPr="005734DE">
        <w:rPr>
          <w:rFonts w:ascii="Times New Roman" w:eastAsia="Times New Roman" w:hAnsi="Times New Roman" w:cs="Times New Roman"/>
          <w:bCs/>
          <w:sz w:val="28"/>
          <w:szCs w:val="28"/>
        </w:rPr>
        <w:t>интервале 0,188-0,409д.ед., проницаемость – 0,012-4,555мкм</w:t>
      </w:r>
      <w:r w:rsidRPr="005734DE">
        <w:rPr>
          <w:rFonts w:ascii="Times New Roman" w:eastAsia="Times New Roman" w:hAnsi="Times New Roman" w:cs="Times New Roman"/>
          <w:bCs/>
          <w:sz w:val="28"/>
          <w:szCs w:val="28"/>
          <w:vertAlign w:val="superscript"/>
        </w:rPr>
        <w:t>2</w:t>
      </w:r>
      <w:r w:rsidRPr="005734DE">
        <w:rPr>
          <w:rFonts w:ascii="Times New Roman" w:eastAsia="Times New Roman" w:hAnsi="Times New Roman" w:cs="Times New Roman"/>
          <w:bCs/>
          <w:sz w:val="28"/>
          <w:szCs w:val="28"/>
        </w:rPr>
        <w:t>, в среднем</w:t>
      </w:r>
      <w:r w:rsidR="00EB6A48" w:rsidRPr="005734DE">
        <w:rPr>
          <w:rFonts w:ascii="Times New Roman" w:eastAsia="Times New Roman" w:hAnsi="Times New Roman" w:cs="Times New Roman"/>
          <w:bCs/>
          <w:sz w:val="28"/>
          <w:szCs w:val="28"/>
          <w:lang w:val="kk-KZ"/>
        </w:rPr>
        <w:t xml:space="preserve"> </w:t>
      </w:r>
      <w:r w:rsidRPr="005734DE">
        <w:rPr>
          <w:rFonts w:ascii="Times New Roman" w:eastAsia="Times New Roman" w:hAnsi="Times New Roman" w:cs="Times New Roman"/>
          <w:bCs/>
          <w:sz w:val="28"/>
          <w:szCs w:val="28"/>
        </w:rPr>
        <w:t>значения равны 0,348д.ед. и 0,853мкм</w:t>
      </w:r>
      <w:r w:rsidRPr="005734DE">
        <w:rPr>
          <w:rFonts w:ascii="Times New Roman" w:eastAsia="Times New Roman" w:hAnsi="Times New Roman" w:cs="Times New Roman"/>
          <w:bCs/>
          <w:sz w:val="28"/>
          <w:szCs w:val="28"/>
          <w:vertAlign w:val="superscript"/>
        </w:rPr>
        <w:t>2</w:t>
      </w:r>
      <w:r w:rsidRPr="005734DE">
        <w:rPr>
          <w:rFonts w:ascii="Times New Roman" w:eastAsia="Times New Roman" w:hAnsi="Times New Roman" w:cs="Times New Roman"/>
          <w:bCs/>
          <w:sz w:val="28"/>
          <w:szCs w:val="28"/>
        </w:rPr>
        <w:t>.</w:t>
      </w:r>
    </w:p>
    <w:p w14:paraId="1F492929" w14:textId="77777777" w:rsidR="006636EB" w:rsidRPr="005734DE" w:rsidRDefault="006636EB" w:rsidP="004B18BA">
      <w:pPr>
        <w:spacing w:after="0" w:line="240" w:lineRule="auto"/>
        <w:ind w:firstLine="709"/>
        <w:jc w:val="both"/>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rPr>
        <w:t>По промыслово-геофизическим исследованиям пористость варьирует от 0,18 до 0,40д.ед., в среднем составляя 0,33д.ед. Нефтенасыщенность в среднем составляет 0,53 доли ед. и меняется от 0,40 до 0,86д.ед.  Количество определений пористости – 712 (в 392 скважинах), насыщенности – 632 (в 340 скважинах).</w:t>
      </w:r>
    </w:p>
    <w:p w14:paraId="54BCBDAB" w14:textId="77777777" w:rsidR="006636EB" w:rsidRPr="005734DE" w:rsidRDefault="006636EB" w:rsidP="004B18BA">
      <w:pPr>
        <w:spacing w:after="0" w:line="240" w:lineRule="auto"/>
        <w:ind w:firstLine="709"/>
        <w:jc w:val="both"/>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rPr>
        <w:t>По ГДИС получено 1 определение проницаемости равное 0,04 мкм</w:t>
      </w:r>
      <w:r w:rsidRPr="005734DE">
        <w:rPr>
          <w:rFonts w:ascii="Times New Roman" w:eastAsia="Times New Roman" w:hAnsi="Times New Roman" w:cs="Times New Roman"/>
          <w:bCs/>
          <w:sz w:val="28"/>
          <w:szCs w:val="28"/>
          <w:vertAlign w:val="superscript"/>
        </w:rPr>
        <w:t>2</w:t>
      </w:r>
      <w:r w:rsidRPr="005734DE">
        <w:rPr>
          <w:rFonts w:ascii="Times New Roman" w:eastAsia="Times New Roman" w:hAnsi="Times New Roman" w:cs="Times New Roman"/>
          <w:bCs/>
          <w:sz w:val="28"/>
          <w:szCs w:val="28"/>
        </w:rPr>
        <w:t>.</w:t>
      </w:r>
    </w:p>
    <w:p w14:paraId="67C536AA" w14:textId="77777777" w:rsidR="006636EB" w:rsidRPr="005734DE" w:rsidRDefault="006636EB" w:rsidP="004B18BA">
      <w:pPr>
        <w:spacing w:after="0" w:line="240" w:lineRule="auto"/>
        <w:ind w:firstLine="709"/>
        <w:jc w:val="both"/>
        <w:rPr>
          <w:rFonts w:ascii="Times New Roman" w:eastAsia="Times New Roman" w:hAnsi="Times New Roman" w:cs="Times New Roman"/>
          <w:bCs/>
          <w:sz w:val="28"/>
          <w:szCs w:val="28"/>
        </w:rPr>
      </w:pPr>
      <w:r w:rsidRPr="005734DE">
        <w:rPr>
          <w:rFonts w:ascii="Times New Roman" w:eastAsia="Times New Roman" w:hAnsi="Times New Roman" w:cs="Times New Roman"/>
          <w:bCs/>
          <w:i/>
          <w:sz w:val="28"/>
          <w:szCs w:val="28"/>
        </w:rPr>
        <w:t>Горизонт Ю</w:t>
      </w:r>
      <w:r w:rsidRPr="005734DE">
        <w:rPr>
          <w:rFonts w:ascii="Times New Roman" w:eastAsia="Times New Roman" w:hAnsi="Times New Roman" w:cs="Times New Roman"/>
          <w:bCs/>
          <w:i/>
          <w:sz w:val="28"/>
          <w:szCs w:val="28"/>
          <w:vertAlign w:val="subscript"/>
        </w:rPr>
        <w:t>2</w:t>
      </w:r>
      <w:r w:rsidRPr="005734DE">
        <w:rPr>
          <w:rFonts w:ascii="Times New Roman" w:eastAsia="Times New Roman" w:hAnsi="Times New Roman" w:cs="Times New Roman"/>
          <w:bCs/>
          <w:i/>
          <w:sz w:val="28"/>
          <w:szCs w:val="28"/>
        </w:rPr>
        <w:t>-</w:t>
      </w:r>
      <w:r w:rsidRPr="005734DE">
        <w:rPr>
          <w:rFonts w:ascii="Times New Roman" w:eastAsia="Times New Roman" w:hAnsi="Times New Roman" w:cs="Times New Roman"/>
          <w:bCs/>
          <w:i/>
          <w:sz w:val="28"/>
          <w:szCs w:val="28"/>
          <w:lang w:val="en-US"/>
        </w:rPr>
        <w:t>II</w:t>
      </w:r>
      <w:r w:rsidRPr="005734DE">
        <w:rPr>
          <w:rFonts w:ascii="Times New Roman" w:eastAsia="Times New Roman" w:hAnsi="Times New Roman" w:cs="Times New Roman"/>
          <w:bCs/>
          <w:i/>
          <w:sz w:val="28"/>
          <w:szCs w:val="28"/>
        </w:rPr>
        <w:t>.</w:t>
      </w:r>
      <w:r w:rsidRPr="005734DE">
        <w:rPr>
          <w:rFonts w:ascii="Times New Roman" w:eastAsia="Times New Roman" w:hAnsi="Times New Roman" w:cs="Times New Roman"/>
          <w:bCs/>
          <w:sz w:val="28"/>
          <w:szCs w:val="28"/>
        </w:rPr>
        <w:t xml:space="preserve"> Породы представлены песками, алевритами, песчаниками, алевролитами изредка песчано-алевритовыми породами. Пески и песчаники являются преимущественно мелкозернистыми, алевритистыми, некарбонатными или слабо известковистыми, с содержанием пелитовых частиц с размером менее 0,01мм в среднем 24-28%. Алевриты преимущественно крупнозернистые, часто мелко-среднезернистые, </w:t>
      </w:r>
      <w:r w:rsidR="00FF757C" w:rsidRPr="005734DE">
        <w:rPr>
          <w:rFonts w:ascii="Times New Roman" w:eastAsia="Times New Roman" w:hAnsi="Times New Roman" w:cs="Times New Roman"/>
          <w:bCs/>
          <w:sz w:val="28"/>
          <w:szCs w:val="28"/>
        </w:rPr>
        <w:lastRenderedPageBreak/>
        <w:t xml:space="preserve">песчанистые, </w:t>
      </w:r>
      <w:r w:rsidR="00FF757C" w:rsidRPr="005734DE">
        <w:rPr>
          <w:rFonts w:ascii="Times New Roman" w:eastAsia="Times New Roman" w:hAnsi="Times New Roman" w:cs="Times New Roman"/>
          <w:bCs/>
          <w:sz w:val="28"/>
          <w:szCs w:val="28"/>
          <w:lang w:val="kk-KZ"/>
        </w:rPr>
        <w:t>некарбонатные</w:t>
      </w:r>
      <w:r w:rsidRPr="005734DE">
        <w:rPr>
          <w:rFonts w:ascii="Times New Roman" w:eastAsia="Times New Roman" w:hAnsi="Times New Roman" w:cs="Times New Roman"/>
          <w:bCs/>
          <w:sz w:val="28"/>
          <w:szCs w:val="28"/>
        </w:rPr>
        <w:t xml:space="preserve">, с содержанием пелита от 2,24 до 47,45%. Алевролиты крупно-среднезернистые, песчанистые, </w:t>
      </w:r>
      <w:r w:rsidR="00FF757C" w:rsidRPr="005734DE">
        <w:rPr>
          <w:rFonts w:ascii="Times New Roman" w:eastAsia="Times New Roman" w:hAnsi="Times New Roman" w:cs="Times New Roman"/>
          <w:bCs/>
          <w:sz w:val="28"/>
          <w:szCs w:val="28"/>
        </w:rPr>
        <w:t>известковистые,</w:t>
      </w:r>
      <w:r w:rsidR="00EB6A48" w:rsidRPr="005734DE">
        <w:rPr>
          <w:rFonts w:ascii="Times New Roman" w:eastAsia="Times New Roman" w:hAnsi="Times New Roman" w:cs="Times New Roman"/>
          <w:bCs/>
          <w:sz w:val="28"/>
          <w:szCs w:val="28"/>
        </w:rPr>
        <w:t xml:space="preserve"> </w:t>
      </w:r>
      <w:r w:rsidRPr="005734DE">
        <w:rPr>
          <w:rFonts w:ascii="Times New Roman" w:eastAsia="Times New Roman" w:hAnsi="Times New Roman" w:cs="Times New Roman"/>
          <w:bCs/>
          <w:sz w:val="28"/>
          <w:szCs w:val="28"/>
        </w:rPr>
        <w:t>с содержанием пелита от 21,7 до 37,86%.</w:t>
      </w:r>
    </w:p>
    <w:p w14:paraId="13CF0708" w14:textId="77777777" w:rsidR="006636EB" w:rsidRPr="005734DE" w:rsidRDefault="006636EB" w:rsidP="004B18BA">
      <w:pPr>
        <w:spacing w:after="0" w:line="240" w:lineRule="auto"/>
        <w:ind w:firstLine="709"/>
        <w:jc w:val="both"/>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rPr>
        <w:t>По данным 420 образцов керна коэффициент пористости меняется от 0,198 до 0,409д.ед., проницаемость от 0,01 до 6,77мкм</w:t>
      </w:r>
      <w:r w:rsidRPr="005734DE">
        <w:rPr>
          <w:rFonts w:ascii="Times New Roman" w:eastAsia="Times New Roman" w:hAnsi="Times New Roman" w:cs="Times New Roman"/>
          <w:bCs/>
          <w:sz w:val="28"/>
          <w:szCs w:val="28"/>
          <w:vertAlign w:val="superscript"/>
        </w:rPr>
        <w:t>2</w:t>
      </w:r>
      <w:r w:rsidRPr="005734DE">
        <w:rPr>
          <w:rFonts w:ascii="Times New Roman" w:eastAsia="Times New Roman" w:hAnsi="Times New Roman" w:cs="Times New Roman"/>
          <w:bCs/>
          <w:sz w:val="28"/>
          <w:szCs w:val="28"/>
        </w:rPr>
        <w:t>, в среднем равны 0,362д.ед. и 1,562мкм</w:t>
      </w:r>
      <w:r w:rsidRPr="005734DE">
        <w:rPr>
          <w:rFonts w:ascii="Times New Roman" w:eastAsia="Times New Roman" w:hAnsi="Times New Roman" w:cs="Times New Roman"/>
          <w:bCs/>
          <w:sz w:val="28"/>
          <w:szCs w:val="28"/>
          <w:vertAlign w:val="superscript"/>
        </w:rPr>
        <w:t>2</w:t>
      </w:r>
      <w:r w:rsidRPr="005734DE">
        <w:rPr>
          <w:rFonts w:ascii="Times New Roman" w:eastAsia="Times New Roman" w:hAnsi="Times New Roman" w:cs="Times New Roman"/>
          <w:bCs/>
          <w:sz w:val="28"/>
          <w:szCs w:val="28"/>
        </w:rPr>
        <w:t>.</w:t>
      </w:r>
    </w:p>
    <w:p w14:paraId="084D6745" w14:textId="77777777" w:rsidR="006636EB" w:rsidRPr="005734DE" w:rsidRDefault="006636EB" w:rsidP="004B18BA">
      <w:pPr>
        <w:spacing w:after="0" w:line="240" w:lineRule="auto"/>
        <w:ind w:firstLine="709"/>
        <w:jc w:val="both"/>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rPr>
        <w:t>По 4407 определениям, полученным по результатам ГИС, значения пористости изменяются от 0,18 до 0,40д.ед., нефтенасыщенность по данным 4161 определения колеблется в пределах 0,40-0,86д.ед., в среднем 0,33 и 0,58д.ед. соответственно. Количество определений пористости – 4407 (в 979 скважинах), насыщенности – 4161 (в 885 скважинах).</w:t>
      </w:r>
    </w:p>
    <w:p w14:paraId="1C7F7FBC" w14:textId="77777777" w:rsidR="006636EB" w:rsidRPr="005734DE" w:rsidRDefault="006636EB" w:rsidP="004B18BA">
      <w:pPr>
        <w:spacing w:after="0" w:line="240" w:lineRule="auto"/>
        <w:ind w:firstLine="709"/>
        <w:jc w:val="both"/>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rPr>
        <w:t>По 9 определениям ГДИС проницаемость меняется от 0,035 до 1,37мкм</w:t>
      </w:r>
      <w:r w:rsidRPr="005734DE">
        <w:rPr>
          <w:rFonts w:ascii="Times New Roman" w:eastAsia="Times New Roman" w:hAnsi="Times New Roman" w:cs="Times New Roman"/>
          <w:bCs/>
          <w:sz w:val="28"/>
          <w:szCs w:val="28"/>
          <w:vertAlign w:val="superscript"/>
        </w:rPr>
        <w:t>2</w:t>
      </w:r>
      <w:r w:rsidRPr="005734DE">
        <w:rPr>
          <w:rFonts w:ascii="Times New Roman" w:eastAsia="Times New Roman" w:hAnsi="Times New Roman" w:cs="Times New Roman"/>
          <w:bCs/>
          <w:sz w:val="28"/>
          <w:szCs w:val="28"/>
        </w:rPr>
        <w:t>, в среднем составляя 0,391мкм</w:t>
      </w:r>
      <w:r w:rsidRPr="005734DE">
        <w:rPr>
          <w:rFonts w:ascii="Times New Roman" w:eastAsia="Times New Roman" w:hAnsi="Times New Roman" w:cs="Times New Roman"/>
          <w:bCs/>
          <w:sz w:val="28"/>
          <w:szCs w:val="28"/>
          <w:vertAlign w:val="superscript"/>
        </w:rPr>
        <w:t>2</w:t>
      </w:r>
      <w:r w:rsidRPr="005734DE">
        <w:rPr>
          <w:rFonts w:ascii="Times New Roman" w:eastAsia="Times New Roman" w:hAnsi="Times New Roman" w:cs="Times New Roman"/>
          <w:bCs/>
          <w:sz w:val="28"/>
          <w:szCs w:val="28"/>
        </w:rPr>
        <w:t>.</w:t>
      </w:r>
    </w:p>
    <w:p w14:paraId="62541594" w14:textId="77777777" w:rsidR="006636EB" w:rsidRPr="005734DE" w:rsidRDefault="006636EB" w:rsidP="004B18BA">
      <w:pPr>
        <w:spacing w:after="0" w:line="240" w:lineRule="auto"/>
        <w:ind w:firstLine="709"/>
        <w:jc w:val="both"/>
        <w:rPr>
          <w:rFonts w:ascii="Times New Roman" w:eastAsia="Times New Roman" w:hAnsi="Times New Roman" w:cs="Times New Roman"/>
          <w:bCs/>
          <w:i/>
          <w:sz w:val="28"/>
          <w:szCs w:val="28"/>
        </w:rPr>
      </w:pPr>
      <w:r w:rsidRPr="005734DE">
        <w:rPr>
          <w:rFonts w:ascii="Times New Roman" w:eastAsia="Times New Roman" w:hAnsi="Times New Roman" w:cs="Times New Roman"/>
          <w:i/>
          <w:sz w:val="28"/>
          <w:szCs w:val="28"/>
        </w:rPr>
        <w:t xml:space="preserve">Горизонт </w:t>
      </w:r>
      <w:r w:rsidRPr="005734DE">
        <w:rPr>
          <w:rFonts w:ascii="Times New Roman" w:eastAsia="Times New Roman" w:hAnsi="Times New Roman" w:cs="Times New Roman"/>
          <w:bCs/>
          <w:i/>
          <w:sz w:val="28"/>
          <w:szCs w:val="28"/>
        </w:rPr>
        <w:t>Ю</w:t>
      </w:r>
      <w:r w:rsidRPr="005734DE">
        <w:rPr>
          <w:rFonts w:ascii="Times New Roman" w:eastAsia="Times New Roman" w:hAnsi="Times New Roman" w:cs="Times New Roman"/>
          <w:bCs/>
          <w:i/>
          <w:sz w:val="28"/>
          <w:szCs w:val="28"/>
          <w:vertAlign w:val="subscript"/>
        </w:rPr>
        <w:t>2</w:t>
      </w:r>
      <w:r w:rsidRPr="005734DE">
        <w:rPr>
          <w:rFonts w:ascii="Times New Roman" w:eastAsia="Times New Roman" w:hAnsi="Times New Roman" w:cs="Times New Roman"/>
          <w:bCs/>
          <w:i/>
          <w:sz w:val="28"/>
          <w:szCs w:val="28"/>
        </w:rPr>
        <w:t>-</w:t>
      </w:r>
      <w:r w:rsidRPr="005734DE">
        <w:rPr>
          <w:rFonts w:ascii="Times New Roman" w:eastAsia="Times New Roman" w:hAnsi="Times New Roman" w:cs="Times New Roman"/>
          <w:bCs/>
          <w:i/>
          <w:sz w:val="28"/>
          <w:szCs w:val="28"/>
          <w:lang w:val="en-US"/>
        </w:rPr>
        <w:t>III</w:t>
      </w:r>
      <w:r w:rsidRPr="005734DE">
        <w:rPr>
          <w:rFonts w:ascii="Times New Roman" w:eastAsia="Times New Roman" w:hAnsi="Times New Roman" w:cs="Times New Roman"/>
          <w:bCs/>
          <w:i/>
          <w:sz w:val="28"/>
          <w:szCs w:val="28"/>
        </w:rPr>
        <w:t>.</w:t>
      </w:r>
      <w:r w:rsidRPr="005734DE">
        <w:rPr>
          <w:rFonts w:ascii="Times New Roman" w:eastAsia="Times New Roman" w:hAnsi="Times New Roman" w:cs="Times New Roman"/>
          <w:bCs/>
          <w:sz w:val="28"/>
          <w:szCs w:val="28"/>
        </w:rPr>
        <w:t xml:space="preserve"> Породы-коллекторы представлены преимущественно песками, алевритами и изредка песчаниками и алевролитами. Пески, слагающие горизонт как в целом, так и его нефтяную часть, являются мелко-среднезернистыми, слабо алевритистыми, некарбонатными с содержанием пелита от 4,75 до 33%. Алевриты песчанистые с содержанием глинистой фракции от 10 до 37% и в среднем по горизонту равняется от 22 до 24%. Песчаники и алевролиты мелко-среднезернистые, известковистые.</w:t>
      </w:r>
    </w:p>
    <w:p w14:paraId="4ECCB724"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Средние значения проницаемости и пористости по керну равны 1,244мкм</w:t>
      </w:r>
      <w:r w:rsidRPr="005734DE">
        <w:rPr>
          <w:rFonts w:ascii="Times New Roman" w:eastAsia="Times New Roman" w:hAnsi="Times New Roman" w:cs="Times New Roman"/>
          <w:sz w:val="28"/>
          <w:szCs w:val="28"/>
          <w:vertAlign w:val="superscript"/>
        </w:rPr>
        <w:t>2</w:t>
      </w:r>
      <w:r w:rsidRPr="005734DE">
        <w:rPr>
          <w:rFonts w:ascii="Times New Roman" w:eastAsia="Times New Roman" w:hAnsi="Times New Roman" w:cs="Times New Roman"/>
          <w:sz w:val="28"/>
          <w:szCs w:val="28"/>
        </w:rPr>
        <w:t xml:space="preserve"> и 0,343д.ед., интервалы изменения равны 0,01-8,84мкм</w:t>
      </w:r>
      <w:r w:rsidRPr="005734DE">
        <w:rPr>
          <w:rFonts w:ascii="Times New Roman" w:eastAsia="Times New Roman" w:hAnsi="Times New Roman" w:cs="Times New Roman"/>
          <w:sz w:val="28"/>
          <w:szCs w:val="28"/>
          <w:vertAlign w:val="superscript"/>
        </w:rPr>
        <w:t>2</w:t>
      </w:r>
      <w:r w:rsidRPr="005734DE">
        <w:rPr>
          <w:rFonts w:ascii="Times New Roman" w:eastAsia="Times New Roman" w:hAnsi="Times New Roman" w:cs="Times New Roman"/>
          <w:sz w:val="28"/>
          <w:szCs w:val="28"/>
        </w:rPr>
        <w:t xml:space="preserve"> и 0,185-0,409д.ед.</w:t>
      </w:r>
    </w:p>
    <w:p w14:paraId="1E9ABAE5"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По ГИС пористость варьирует в диапазоне 0,20-0,39д.ед., нефтенасыщенность – 0,40-0,83д.ед. </w:t>
      </w:r>
      <w:r w:rsidRPr="005734DE">
        <w:rPr>
          <w:rFonts w:ascii="Times New Roman" w:eastAsia="Times New Roman" w:hAnsi="Times New Roman" w:cs="Times New Roman"/>
          <w:bCs/>
          <w:sz w:val="28"/>
          <w:szCs w:val="28"/>
        </w:rPr>
        <w:t xml:space="preserve">Количество определений пористости – 935 (в 458 скважинах), насыщенности – 871 (в 425 скважинах). </w:t>
      </w:r>
    </w:p>
    <w:p w14:paraId="31009C5D"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По ГДИС среднее значение проницаемости равно 0,457мкм</w:t>
      </w:r>
      <w:r w:rsidRPr="005734DE">
        <w:rPr>
          <w:rFonts w:ascii="Times New Roman" w:eastAsia="Times New Roman" w:hAnsi="Times New Roman" w:cs="Times New Roman"/>
          <w:sz w:val="28"/>
          <w:szCs w:val="28"/>
          <w:vertAlign w:val="superscript"/>
        </w:rPr>
        <w:t>2</w:t>
      </w:r>
      <w:r w:rsidRPr="005734DE">
        <w:rPr>
          <w:rFonts w:ascii="Times New Roman" w:eastAsia="Times New Roman" w:hAnsi="Times New Roman" w:cs="Times New Roman"/>
          <w:sz w:val="28"/>
          <w:szCs w:val="28"/>
        </w:rPr>
        <w:t xml:space="preserve"> и меняется в пределах от 0,20 до 0,788мкм</w:t>
      </w:r>
      <w:r w:rsidRPr="005734DE">
        <w:rPr>
          <w:rFonts w:ascii="Times New Roman" w:eastAsia="Times New Roman" w:hAnsi="Times New Roman" w:cs="Times New Roman"/>
          <w:sz w:val="28"/>
          <w:szCs w:val="28"/>
          <w:vertAlign w:val="superscript"/>
        </w:rPr>
        <w:t>2</w:t>
      </w:r>
      <w:r w:rsidRPr="005734DE">
        <w:rPr>
          <w:rFonts w:ascii="Times New Roman" w:eastAsia="Times New Roman" w:hAnsi="Times New Roman" w:cs="Times New Roman"/>
          <w:sz w:val="28"/>
          <w:szCs w:val="28"/>
        </w:rPr>
        <w:t>.</w:t>
      </w:r>
    </w:p>
    <w:p w14:paraId="7F7B65F6" w14:textId="77777777" w:rsidR="006636EB" w:rsidRPr="005734DE" w:rsidRDefault="006636EB" w:rsidP="004B18BA">
      <w:pPr>
        <w:spacing w:after="0" w:line="240" w:lineRule="auto"/>
        <w:ind w:firstLine="709"/>
        <w:jc w:val="right"/>
        <w:rPr>
          <w:rFonts w:ascii="Times New Roman" w:eastAsia="Times New Roman" w:hAnsi="Times New Roman" w:cs="Times New Roman"/>
          <w:b/>
          <w:sz w:val="28"/>
          <w:szCs w:val="28"/>
        </w:rPr>
      </w:pPr>
      <w:r w:rsidRPr="005734DE">
        <w:rPr>
          <w:rFonts w:ascii="Times New Roman" w:eastAsia="Times New Roman" w:hAnsi="Times New Roman" w:cs="Times New Roman"/>
          <w:b/>
          <w:sz w:val="28"/>
          <w:szCs w:val="28"/>
        </w:rPr>
        <w:t xml:space="preserve"> </w:t>
      </w:r>
    </w:p>
    <w:p w14:paraId="3C0387D4" w14:textId="77777777" w:rsidR="006636EB" w:rsidRPr="005734DE" w:rsidRDefault="006636EB" w:rsidP="004B18BA">
      <w:pPr>
        <w:spacing w:after="0" w:line="240" w:lineRule="auto"/>
        <w:rPr>
          <w:rFonts w:ascii="Times New Roman" w:eastAsia="Times New Roman" w:hAnsi="Times New Roman" w:cs="Times New Roman"/>
          <w:bCs/>
          <w:sz w:val="28"/>
          <w:szCs w:val="28"/>
        </w:rPr>
      </w:pPr>
      <w:r w:rsidRPr="005734DE">
        <w:rPr>
          <w:rFonts w:ascii="Times New Roman" w:eastAsia="Times New Roman" w:hAnsi="Times New Roman" w:cs="Times New Roman"/>
          <w:bCs/>
          <w:sz w:val="28"/>
          <w:szCs w:val="28"/>
        </w:rPr>
        <w:t xml:space="preserve">Таблица </w:t>
      </w:r>
      <w:r w:rsidR="00625DF9" w:rsidRPr="005734DE">
        <w:rPr>
          <w:rFonts w:ascii="Times New Roman" w:eastAsia="Times New Roman" w:hAnsi="Times New Roman" w:cs="Times New Roman"/>
          <w:bCs/>
          <w:sz w:val="28"/>
          <w:szCs w:val="28"/>
        </w:rPr>
        <w:t xml:space="preserve">8 </w:t>
      </w:r>
      <w:r w:rsidR="00625DF9" w:rsidRPr="005734DE">
        <w:rPr>
          <w:rFonts w:ascii="Times New Roman" w:hAnsi="Times New Roman" w:cs="Times New Roman"/>
          <w:sz w:val="28"/>
          <w:szCs w:val="28"/>
        </w:rPr>
        <w:t xml:space="preserve">– </w:t>
      </w:r>
      <w:r w:rsidRPr="005734DE">
        <w:rPr>
          <w:rFonts w:ascii="Times New Roman" w:eastAsia="Times New Roman" w:hAnsi="Times New Roman" w:cs="Times New Roman"/>
          <w:bCs/>
          <w:sz w:val="28"/>
          <w:szCs w:val="28"/>
        </w:rPr>
        <w:t>Статистические ряды распределений проницаемости</w:t>
      </w:r>
    </w:p>
    <w:p w14:paraId="6E7E946C" w14:textId="77777777" w:rsidR="00EB6A48" w:rsidRPr="005734DE" w:rsidRDefault="00EB6A48" w:rsidP="004B18BA">
      <w:pPr>
        <w:spacing w:after="0" w:line="240" w:lineRule="auto"/>
        <w:rPr>
          <w:rFonts w:ascii="Times New Roman" w:eastAsia="Times New Roman" w:hAnsi="Times New Roman" w:cs="Times New Roman"/>
          <w:bCs/>
          <w:sz w:val="28"/>
          <w:szCs w:val="28"/>
        </w:rPr>
      </w:pPr>
    </w:p>
    <w:tbl>
      <w:tblPr>
        <w:tblW w:w="4851" w:type="pct"/>
        <w:tblLook w:val="04A0" w:firstRow="1" w:lastRow="0" w:firstColumn="1" w:lastColumn="0" w:noHBand="0" w:noVBand="1"/>
      </w:tblPr>
      <w:tblGrid>
        <w:gridCol w:w="788"/>
        <w:gridCol w:w="2329"/>
        <w:gridCol w:w="1811"/>
        <w:gridCol w:w="2435"/>
        <w:gridCol w:w="1922"/>
      </w:tblGrid>
      <w:tr w:rsidR="005734DE" w:rsidRPr="005734DE" w14:paraId="15437BF6" w14:textId="77777777" w:rsidTr="006636EB">
        <w:trPr>
          <w:trHeight w:val="374"/>
        </w:trPr>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10ED39"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п/п</w:t>
            </w:r>
          </w:p>
        </w:tc>
        <w:tc>
          <w:tcPr>
            <w:tcW w:w="2229" w:type="pct"/>
            <w:gridSpan w:val="2"/>
            <w:tcBorders>
              <w:top w:val="single" w:sz="4" w:space="0" w:color="auto"/>
              <w:left w:val="nil"/>
              <w:bottom w:val="single" w:sz="4" w:space="0" w:color="auto"/>
              <w:right w:val="single" w:sz="4" w:space="0" w:color="auto"/>
            </w:tcBorders>
            <w:shd w:val="clear" w:color="auto" w:fill="auto"/>
            <w:vAlign w:val="center"/>
            <w:hideMark/>
          </w:tcPr>
          <w:p w14:paraId="69694C17"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По данным геофизических </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исследований</w:t>
            </w:r>
          </w:p>
        </w:tc>
        <w:tc>
          <w:tcPr>
            <w:tcW w:w="2345" w:type="pct"/>
            <w:gridSpan w:val="2"/>
            <w:tcBorders>
              <w:top w:val="single" w:sz="4" w:space="0" w:color="auto"/>
              <w:left w:val="nil"/>
              <w:bottom w:val="single" w:sz="4" w:space="0" w:color="auto"/>
              <w:right w:val="single" w:sz="4" w:space="0" w:color="auto"/>
            </w:tcBorders>
            <w:shd w:val="clear" w:color="auto" w:fill="auto"/>
            <w:vAlign w:val="center"/>
            <w:hideMark/>
          </w:tcPr>
          <w:p w14:paraId="07990AE4"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По данным лабораторного </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изучения керна</w:t>
            </w:r>
          </w:p>
        </w:tc>
      </w:tr>
      <w:tr w:rsidR="005734DE" w:rsidRPr="005734DE" w14:paraId="057C66E8" w14:textId="77777777" w:rsidTr="006636EB">
        <w:trPr>
          <w:trHeight w:val="549"/>
        </w:trPr>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F74982"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p>
        </w:tc>
        <w:tc>
          <w:tcPr>
            <w:tcW w:w="1254" w:type="pct"/>
            <w:tcBorders>
              <w:top w:val="nil"/>
              <w:left w:val="nil"/>
              <w:bottom w:val="single" w:sz="4" w:space="0" w:color="auto"/>
              <w:right w:val="single" w:sz="4" w:space="0" w:color="auto"/>
            </w:tcBorders>
            <w:shd w:val="clear" w:color="auto" w:fill="auto"/>
            <w:vAlign w:val="center"/>
            <w:hideMark/>
          </w:tcPr>
          <w:p w14:paraId="21CBE276"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Интервалы </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изменения, мкм</w:t>
            </w:r>
            <w:r w:rsidRPr="005734DE">
              <w:rPr>
                <w:rFonts w:ascii="Times New Roman" w:eastAsia="Times New Roman" w:hAnsi="Times New Roman" w:cs="Times New Roman"/>
                <w:sz w:val="28"/>
                <w:szCs w:val="28"/>
                <w:vertAlign w:val="superscript"/>
              </w:rPr>
              <w:t>2</w:t>
            </w:r>
          </w:p>
        </w:tc>
        <w:tc>
          <w:tcPr>
            <w:tcW w:w="975" w:type="pct"/>
            <w:tcBorders>
              <w:top w:val="nil"/>
              <w:left w:val="nil"/>
              <w:bottom w:val="single" w:sz="4" w:space="0" w:color="auto"/>
              <w:right w:val="single" w:sz="4" w:space="0" w:color="auto"/>
            </w:tcBorders>
            <w:shd w:val="clear" w:color="auto" w:fill="auto"/>
            <w:vAlign w:val="center"/>
            <w:hideMark/>
          </w:tcPr>
          <w:p w14:paraId="25BB815D"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Число </w:t>
            </w:r>
            <w:r w:rsidR="00A74352"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случаев</w:t>
            </w:r>
          </w:p>
        </w:tc>
        <w:tc>
          <w:tcPr>
            <w:tcW w:w="1311" w:type="pct"/>
            <w:tcBorders>
              <w:top w:val="nil"/>
              <w:left w:val="nil"/>
              <w:bottom w:val="single" w:sz="4" w:space="0" w:color="auto"/>
              <w:right w:val="single" w:sz="4" w:space="0" w:color="auto"/>
            </w:tcBorders>
            <w:shd w:val="clear" w:color="auto" w:fill="auto"/>
            <w:vAlign w:val="center"/>
            <w:hideMark/>
          </w:tcPr>
          <w:p w14:paraId="255EA4FA"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Интервалы </w:t>
            </w:r>
            <w:r w:rsidR="00157DBD"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изменения, мкм</w:t>
            </w:r>
            <w:r w:rsidRPr="005734DE">
              <w:rPr>
                <w:rFonts w:ascii="Times New Roman" w:eastAsia="Times New Roman" w:hAnsi="Times New Roman" w:cs="Times New Roman"/>
                <w:sz w:val="28"/>
                <w:szCs w:val="28"/>
                <w:vertAlign w:val="superscript"/>
              </w:rPr>
              <w:t>2</w:t>
            </w:r>
          </w:p>
        </w:tc>
        <w:tc>
          <w:tcPr>
            <w:tcW w:w="1035" w:type="pct"/>
            <w:tcBorders>
              <w:top w:val="nil"/>
              <w:left w:val="nil"/>
              <w:bottom w:val="single" w:sz="4" w:space="0" w:color="auto"/>
              <w:right w:val="single" w:sz="4" w:space="0" w:color="auto"/>
            </w:tcBorders>
            <w:shd w:val="clear" w:color="auto" w:fill="auto"/>
            <w:vAlign w:val="center"/>
            <w:hideMark/>
          </w:tcPr>
          <w:p w14:paraId="3AEBDCA5"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Число</w:t>
            </w:r>
            <w:r w:rsidR="004A7BD4">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случаев</w:t>
            </w:r>
          </w:p>
        </w:tc>
      </w:tr>
      <w:tr w:rsidR="005734DE" w:rsidRPr="005734DE" w14:paraId="00CCCF80" w14:textId="77777777" w:rsidTr="006636EB">
        <w:trPr>
          <w:trHeight w:val="17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14:paraId="10849844"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1</w:t>
            </w:r>
          </w:p>
        </w:tc>
        <w:tc>
          <w:tcPr>
            <w:tcW w:w="1254" w:type="pct"/>
            <w:tcBorders>
              <w:top w:val="nil"/>
              <w:left w:val="nil"/>
              <w:bottom w:val="single" w:sz="4" w:space="0" w:color="auto"/>
              <w:right w:val="single" w:sz="4" w:space="0" w:color="auto"/>
            </w:tcBorders>
            <w:shd w:val="clear" w:color="auto" w:fill="auto"/>
            <w:noWrap/>
            <w:vAlign w:val="center"/>
            <w:hideMark/>
          </w:tcPr>
          <w:p w14:paraId="49D23534"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2</w:t>
            </w:r>
          </w:p>
        </w:tc>
        <w:tc>
          <w:tcPr>
            <w:tcW w:w="975" w:type="pct"/>
            <w:tcBorders>
              <w:top w:val="nil"/>
              <w:left w:val="nil"/>
              <w:bottom w:val="single" w:sz="4" w:space="0" w:color="auto"/>
              <w:right w:val="single" w:sz="4" w:space="0" w:color="auto"/>
            </w:tcBorders>
            <w:shd w:val="clear" w:color="auto" w:fill="auto"/>
            <w:noWrap/>
            <w:vAlign w:val="center"/>
            <w:hideMark/>
          </w:tcPr>
          <w:p w14:paraId="204FF731"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3</w:t>
            </w:r>
          </w:p>
        </w:tc>
        <w:tc>
          <w:tcPr>
            <w:tcW w:w="1311" w:type="pct"/>
            <w:tcBorders>
              <w:top w:val="nil"/>
              <w:left w:val="nil"/>
              <w:bottom w:val="single" w:sz="4" w:space="0" w:color="auto"/>
              <w:right w:val="single" w:sz="4" w:space="0" w:color="auto"/>
            </w:tcBorders>
            <w:shd w:val="clear" w:color="auto" w:fill="auto"/>
            <w:noWrap/>
            <w:vAlign w:val="center"/>
            <w:hideMark/>
          </w:tcPr>
          <w:p w14:paraId="36CACA79"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4</w:t>
            </w:r>
          </w:p>
        </w:tc>
        <w:tc>
          <w:tcPr>
            <w:tcW w:w="1035" w:type="pct"/>
            <w:tcBorders>
              <w:top w:val="nil"/>
              <w:left w:val="nil"/>
              <w:bottom w:val="single" w:sz="4" w:space="0" w:color="auto"/>
              <w:right w:val="single" w:sz="4" w:space="0" w:color="auto"/>
            </w:tcBorders>
            <w:shd w:val="clear" w:color="auto" w:fill="auto"/>
            <w:noWrap/>
            <w:vAlign w:val="center"/>
            <w:hideMark/>
          </w:tcPr>
          <w:p w14:paraId="1CC65C3A"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5</w:t>
            </w:r>
          </w:p>
        </w:tc>
      </w:tr>
      <w:tr w:rsidR="005734DE" w:rsidRPr="005734DE" w14:paraId="7935DC53" w14:textId="77777777" w:rsidTr="006636EB">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C411E57" w14:textId="77777777" w:rsidR="006636EB" w:rsidRPr="005734DE" w:rsidRDefault="006636EB" w:rsidP="004B18BA">
            <w:pPr>
              <w:spacing w:after="0" w:line="240" w:lineRule="auto"/>
              <w:jc w:val="center"/>
              <w:rPr>
                <w:rFonts w:ascii="Times New Roman" w:eastAsia="Times New Roman" w:hAnsi="Times New Roman" w:cs="Times New Roman"/>
                <w:bCs/>
                <w:iCs/>
                <w:sz w:val="28"/>
                <w:szCs w:val="28"/>
              </w:rPr>
            </w:pPr>
            <w:r w:rsidRPr="005734DE">
              <w:rPr>
                <w:rFonts w:ascii="Times New Roman" w:eastAsia="Times New Roman" w:hAnsi="Times New Roman" w:cs="Times New Roman"/>
                <w:bCs/>
                <w:iCs/>
                <w:sz w:val="28"/>
                <w:szCs w:val="28"/>
              </w:rPr>
              <w:t>Ю</w:t>
            </w:r>
            <w:r w:rsidRPr="005734DE">
              <w:rPr>
                <w:rFonts w:ascii="Times New Roman" w:eastAsia="Times New Roman" w:hAnsi="Times New Roman" w:cs="Times New Roman"/>
                <w:bCs/>
                <w:iCs/>
                <w:sz w:val="28"/>
                <w:szCs w:val="28"/>
                <w:vertAlign w:val="subscript"/>
              </w:rPr>
              <w:t>2</w:t>
            </w:r>
            <w:r w:rsidRPr="005734DE">
              <w:rPr>
                <w:rFonts w:ascii="Times New Roman" w:eastAsia="Times New Roman" w:hAnsi="Times New Roman" w:cs="Times New Roman"/>
                <w:bCs/>
                <w:iCs/>
                <w:sz w:val="28"/>
                <w:szCs w:val="28"/>
              </w:rPr>
              <w:t>-I горизонт</w:t>
            </w:r>
          </w:p>
        </w:tc>
      </w:tr>
      <w:tr w:rsidR="005734DE" w:rsidRPr="005734DE" w14:paraId="2A264F5C" w14:textId="77777777" w:rsidTr="006636EB">
        <w:trPr>
          <w:trHeight w:val="17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14:paraId="225256F6" w14:textId="77777777" w:rsidR="006636EB" w:rsidRPr="005734DE" w:rsidRDefault="006636EB" w:rsidP="004B18BA">
            <w:pPr>
              <w:spacing w:after="0" w:line="240" w:lineRule="auto"/>
              <w:jc w:val="center"/>
              <w:rPr>
                <w:rFonts w:ascii="Times New Roman" w:eastAsia="Times New Roman" w:hAnsi="Times New Roman" w:cs="Times New Roman"/>
                <w:sz w:val="28"/>
                <w:szCs w:val="28"/>
                <w:lang w:val="en-US"/>
              </w:rPr>
            </w:pPr>
            <w:r w:rsidRPr="005734DE">
              <w:rPr>
                <w:rFonts w:ascii="Times New Roman" w:eastAsia="Times New Roman" w:hAnsi="Times New Roman" w:cs="Times New Roman"/>
                <w:sz w:val="28"/>
                <w:szCs w:val="28"/>
                <w:lang w:val="en-US"/>
              </w:rPr>
              <w:t>2</w:t>
            </w:r>
          </w:p>
        </w:tc>
        <w:tc>
          <w:tcPr>
            <w:tcW w:w="1254" w:type="pct"/>
            <w:tcBorders>
              <w:top w:val="nil"/>
              <w:left w:val="nil"/>
              <w:bottom w:val="single" w:sz="4" w:space="0" w:color="auto"/>
              <w:right w:val="single" w:sz="4" w:space="0" w:color="auto"/>
            </w:tcBorders>
            <w:shd w:val="clear" w:color="auto" w:fill="auto"/>
            <w:noWrap/>
            <w:vAlign w:val="center"/>
            <w:hideMark/>
          </w:tcPr>
          <w:p w14:paraId="4BDEEA1E"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w:t>
            </w:r>
          </w:p>
        </w:tc>
        <w:tc>
          <w:tcPr>
            <w:tcW w:w="975" w:type="pct"/>
            <w:tcBorders>
              <w:top w:val="nil"/>
              <w:left w:val="nil"/>
              <w:bottom w:val="single" w:sz="4" w:space="0" w:color="auto"/>
              <w:right w:val="single" w:sz="4" w:space="0" w:color="auto"/>
            </w:tcBorders>
            <w:shd w:val="clear" w:color="auto" w:fill="auto"/>
            <w:noWrap/>
            <w:vAlign w:val="center"/>
            <w:hideMark/>
          </w:tcPr>
          <w:p w14:paraId="41C85711"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w:t>
            </w:r>
          </w:p>
        </w:tc>
        <w:tc>
          <w:tcPr>
            <w:tcW w:w="1311" w:type="pct"/>
            <w:tcBorders>
              <w:top w:val="nil"/>
              <w:left w:val="nil"/>
              <w:bottom w:val="single" w:sz="4" w:space="0" w:color="auto"/>
              <w:right w:val="single" w:sz="4" w:space="0" w:color="auto"/>
            </w:tcBorders>
            <w:shd w:val="clear" w:color="auto" w:fill="auto"/>
            <w:noWrap/>
            <w:vAlign w:val="center"/>
            <w:hideMark/>
          </w:tcPr>
          <w:p w14:paraId="3DC0FCAB"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0,012-4,555</w:t>
            </w:r>
          </w:p>
        </w:tc>
        <w:tc>
          <w:tcPr>
            <w:tcW w:w="1035" w:type="pct"/>
            <w:tcBorders>
              <w:top w:val="nil"/>
              <w:left w:val="nil"/>
              <w:bottom w:val="single" w:sz="4" w:space="0" w:color="auto"/>
              <w:right w:val="single" w:sz="4" w:space="0" w:color="auto"/>
            </w:tcBorders>
            <w:shd w:val="clear" w:color="auto" w:fill="auto"/>
            <w:noWrap/>
            <w:vAlign w:val="center"/>
            <w:hideMark/>
          </w:tcPr>
          <w:p w14:paraId="2FAA0FA1"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96</w:t>
            </w:r>
          </w:p>
        </w:tc>
      </w:tr>
      <w:tr w:rsidR="005734DE" w:rsidRPr="005734DE" w14:paraId="345DF390" w14:textId="77777777" w:rsidTr="006636EB">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ABF34EC" w14:textId="77777777" w:rsidR="006636EB" w:rsidRPr="005734DE" w:rsidRDefault="006636EB" w:rsidP="004B18BA">
            <w:pPr>
              <w:spacing w:after="0" w:line="240" w:lineRule="auto"/>
              <w:jc w:val="center"/>
              <w:rPr>
                <w:rFonts w:ascii="Times New Roman" w:eastAsia="Times New Roman" w:hAnsi="Times New Roman" w:cs="Times New Roman"/>
                <w:bCs/>
                <w:iCs/>
                <w:sz w:val="28"/>
                <w:szCs w:val="28"/>
              </w:rPr>
            </w:pPr>
            <w:r w:rsidRPr="005734DE">
              <w:rPr>
                <w:rFonts w:ascii="Times New Roman" w:eastAsia="Times New Roman" w:hAnsi="Times New Roman" w:cs="Times New Roman"/>
                <w:bCs/>
                <w:iCs/>
                <w:sz w:val="28"/>
                <w:szCs w:val="28"/>
              </w:rPr>
              <w:t>Ю</w:t>
            </w:r>
            <w:r w:rsidRPr="005734DE">
              <w:rPr>
                <w:rFonts w:ascii="Times New Roman" w:eastAsia="Times New Roman" w:hAnsi="Times New Roman" w:cs="Times New Roman"/>
                <w:bCs/>
                <w:iCs/>
                <w:sz w:val="28"/>
                <w:szCs w:val="28"/>
                <w:vertAlign w:val="subscript"/>
              </w:rPr>
              <w:t>2</w:t>
            </w:r>
            <w:r w:rsidRPr="005734DE">
              <w:rPr>
                <w:rFonts w:ascii="Times New Roman" w:eastAsia="Times New Roman" w:hAnsi="Times New Roman" w:cs="Times New Roman"/>
                <w:bCs/>
                <w:iCs/>
                <w:sz w:val="28"/>
                <w:szCs w:val="28"/>
              </w:rPr>
              <w:t>-II горизонт</w:t>
            </w:r>
          </w:p>
        </w:tc>
      </w:tr>
      <w:tr w:rsidR="005734DE" w:rsidRPr="005734DE" w14:paraId="7981571E" w14:textId="77777777" w:rsidTr="006636EB">
        <w:trPr>
          <w:trHeight w:val="17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14:paraId="1355AD23" w14:textId="77777777" w:rsidR="006636EB" w:rsidRPr="005734DE" w:rsidRDefault="006636EB" w:rsidP="004B18BA">
            <w:pPr>
              <w:spacing w:after="0" w:line="240" w:lineRule="auto"/>
              <w:jc w:val="center"/>
              <w:rPr>
                <w:rFonts w:ascii="Times New Roman" w:eastAsia="Times New Roman" w:hAnsi="Times New Roman" w:cs="Times New Roman"/>
                <w:sz w:val="28"/>
                <w:szCs w:val="28"/>
                <w:lang w:val="en-US"/>
              </w:rPr>
            </w:pPr>
            <w:r w:rsidRPr="005734DE">
              <w:rPr>
                <w:rFonts w:ascii="Times New Roman" w:eastAsia="Times New Roman" w:hAnsi="Times New Roman" w:cs="Times New Roman"/>
                <w:sz w:val="28"/>
                <w:szCs w:val="28"/>
                <w:lang w:val="en-US"/>
              </w:rPr>
              <w:t>3</w:t>
            </w:r>
          </w:p>
        </w:tc>
        <w:tc>
          <w:tcPr>
            <w:tcW w:w="1254" w:type="pct"/>
            <w:tcBorders>
              <w:top w:val="nil"/>
              <w:left w:val="nil"/>
              <w:bottom w:val="single" w:sz="4" w:space="0" w:color="auto"/>
              <w:right w:val="single" w:sz="4" w:space="0" w:color="auto"/>
            </w:tcBorders>
            <w:shd w:val="clear" w:color="auto" w:fill="auto"/>
            <w:noWrap/>
            <w:vAlign w:val="center"/>
            <w:hideMark/>
          </w:tcPr>
          <w:p w14:paraId="58DFD8AD"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w:t>
            </w:r>
          </w:p>
        </w:tc>
        <w:tc>
          <w:tcPr>
            <w:tcW w:w="975" w:type="pct"/>
            <w:tcBorders>
              <w:top w:val="nil"/>
              <w:left w:val="nil"/>
              <w:bottom w:val="single" w:sz="4" w:space="0" w:color="auto"/>
              <w:right w:val="single" w:sz="4" w:space="0" w:color="auto"/>
            </w:tcBorders>
            <w:shd w:val="clear" w:color="auto" w:fill="auto"/>
            <w:noWrap/>
            <w:vAlign w:val="center"/>
            <w:hideMark/>
          </w:tcPr>
          <w:p w14:paraId="1E885132"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w:t>
            </w:r>
          </w:p>
        </w:tc>
        <w:tc>
          <w:tcPr>
            <w:tcW w:w="1311" w:type="pct"/>
            <w:tcBorders>
              <w:top w:val="nil"/>
              <w:left w:val="nil"/>
              <w:bottom w:val="single" w:sz="4" w:space="0" w:color="auto"/>
              <w:right w:val="single" w:sz="4" w:space="0" w:color="auto"/>
            </w:tcBorders>
            <w:shd w:val="clear" w:color="auto" w:fill="auto"/>
            <w:noWrap/>
            <w:vAlign w:val="center"/>
            <w:hideMark/>
          </w:tcPr>
          <w:p w14:paraId="6E9FB7AA"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0,01-6,77</w:t>
            </w:r>
          </w:p>
        </w:tc>
        <w:tc>
          <w:tcPr>
            <w:tcW w:w="1035" w:type="pct"/>
            <w:tcBorders>
              <w:top w:val="nil"/>
              <w:left w:val="nil"/>
              <w:bottom w:val="single" w:sz="4" w:space="0" w:color="auto"/>
              <w:right w:val="single" w:sz="4" w:space="0" w:color="auto"/>
            </w:tcBorders>
            <w:shd w:val="clear" w:color="auto" w:fill="auto"/>
            <w:noWrap/>
            <w:vAlign w:val="center"/>
            <w:hideMark/>
          </w:tcPr>
          <w:p w14:paraId="0055E00F"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340</w:t>
            </w:r>
          </w:p>
        </w:tc>
      </w:tr>
      <w:tr w:rsidR="005734DE" w:rsidRPr="005734DE" w14:paraId="55D1DA38" w14:textId="77777777" w:rsidTr="006636EB">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1F81887" w14:textId="77777777" w:rsidR="006636EB" w:rsidRPr="005734DE" w:rsidRDefault="006636EB" w:rsidP="004B18BA">
            <w:pPr>
              <w:spacing w:after="0" w:line="240" w:lineRule="auto"/>
              <w:jc w:val="center"/>
              <w:rPr>
                <w:rFonts w:ascii="Times New Roman" w:eastAsia="Times New Roman" w:hAnsi="Times New Roman" w:cs="Times New Roman"/>
                <w:bCs/>
                <w:iCs/>
                <w:sz w:val="28"/>
                <w:szCs w:val="28"/>
              </w:rPr>
            </w:pPr>
            <w:r w:rsidRPr="005734DE">
              <w:rPr>
                <w:rFonts w:ascii="Times New Roman" w:eastAsia="Times New Roman" w:hAnsi="Times New Roman" w:cs="Times New Roman"/>
                <w:bCs/>
                <w:iCs/>
                <w:sz w:val="28"/>
                <w:szCs w:val="28"/>
              </w:rPr>
              <w:t>Ю</w:t>
            </w:r>
            <w:r w:rsidRPr="005734DE">
              <w:rPr>
                <w:rFonts w:ascii="Times New Roman" w:eastAsia="Times New Roman" w:hAnsi="Times New Roman" w:cs="Times New Roman"/>
                <w:bCs/>
                <w:iCs/>
                <w:sz w:val="28"/>
                <w:szCs w:val="28"/>
                <w:vertAlign w:val="subscript"/>
              </w:rPr>
              <w:t>2</w:t>
            </w:r>
            <w:r w:rsidRPr="005734DE">
              <w:rPr>
                <w:rFonts w:ascii="Times New Roman" w:eastAsia="Times New Roman" w:hAnsi="Times New Roman" w:cs="Times New Roman"/>
                <w:bCs/>
                <w:iCs/>
                <w:sz w:val="28"/>
                <w:szCs w:val="28"/>
              </w:rPr>
              <w:t>-III горизонт</w:t>
            </w:r>
          </w:p>
        </w:tc>
      </w:tr>
      <w:tr w:rsidR="006636EB" w:rsidRPr="005734DE" w14:paraId="6A0588CA" w14:textId="77777777" w:rsidTr="006636EB">
        <w:trPr>
          <w:trHeight w:val="17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14:paraId="6EAD74D3" w14:textId="77777777" w:rsidR="006636EB" w:rsidRPr="005734DE" w:rsidRDefault="006636EB" w:rsidP="004B18BA">
            <w:pPr>
              <w:spacing w:after="0" w:line="240" w:lineRule="auto"/>
              <w:jc w:val="center"/>
              <w:rPr>
                <w:rFonts w:ascii="Times New Roman" w:eastAsia="Times New Roman" w:hAnsi="Times New Roman" w:cs="Times New Roman"/>
                <w:sz w:val="28"/>
                <w:szCs w:val="28"/>
                <w:lang w:val="en-US"/>
              </w:rPr>
            </w:pPr>
            <w:r w:rsidRPr="005734DE">
              <w:rPr>
                <w:rFonts w:ascii="Times New Roman" w:eastAsia="Times New Roman" w:hAnsi="Times New Roman" w:cs="Times New Roman"/>
                <w:sz w:val="28"/>
                <w:szCs w:val="28"/>
                <w:lang w:val="en-US"/>
              </w:rPr>
              <w:t>4</w:t>
            </w:r>
          </w:p>
        </w:tc>
        <w:tc>
          <w:tcPr>
            <w:tcW w:w="1254" w:type="pct"/>
            <w:tcBorders>
              <w:top w:val="nil"/>
              <w:left w:val="nil"/>
              <w:bottom w:val="single" w:sz="4" w:space="0" w:color="auto"/>
              <w:right w:val="single" w:sz="4" w:space="0" w:color="auto"/>
            </w:tcBorders>
            <w:shd w:val="clear" w:color="auto" w:fill="auto"/>
            <w:noWrap/>
            <w:vAlign w:val="center"/>
            <w:hideMark/>
          </w:tcPr>
          <w:p w14:paraId="0F67C4BB"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w:t>
            </w:r>
          </w:p>
        </w:tc>
        <w:tc>
          <w:tcPr>
            <w:tcW w:w="975" w:type="pct"/>
            <w:tcBorders>
              <w:top w:val="nil"/>
              <w:left w:val="nil"/>
              <w:bottom w:val="single" w:sz="4" w:space="0" w:color="auto"/>
              <w:right w:val="single" w:sz="4" w:space="0" w:color="auto"/>
            </w:tcBorders>
            <w:shd w:val="clear" w:color="auto" w:fill="auto"/>
            <w:noWrap/>
            <w:vAlign w:val="center"/>
            <w:hideMark/>
          </w:tcPr>
          <w:p w14:paraId="1AF2FA00"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w:t>
            </w:r>
          </w:p>
        </w:tc>
        <w:tc>
          <w:tcPr>
            <w:tcW w:w="1311" w:type="pct"/>
            <w:tcBorders>
              <w:top w:val="nil"/>
              <w:left w:val="nil"/>
              <w:bottom w:val="single" w:sz="4" w:space="0" w:color="auto"/>
              <w:right w:val="single" w:sz="4" w:space="0" w:color="auto"/>
            </w:tcBorders>
            <w:shd w:val="clear" w:color="auto" w:fill="auto"/>
            <w:noWrap/>
            <w:vAlign w:val="center"/>
            <w:hideMark/>
          </w:tcPr>
          <w:p w14:paraId="766D9116"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178</w:t>
            </w:r>
          </w:p>
        </w:tc>
        <w:tc>
          <w:tcPr>
            <w:tcW w:w="1035" w:type="pct"/>
            <w:tcBorders>
              <w:top w:val="nil"/>
              <w:left w:val="nil"/>
              <w:bottom w:val="single" w:sz="4" w:space="0" w:color="auto"/>
              <w:right w:val="single" w:sz="4" w:space="0" w:color="auto"/>
            </w:tcBorders>
            <w:shd w:val="clear" w:color="auto" w:fill="auto"/>
            <w:noWrap/>
            <w:vAlign w:val="center"/>
            <w:hideMark/>
          </w:tcPr>
          <w:p w14:paraId="6463F6F2"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0,01-8,84</w:t>
            </w:r>
          </w:p>
        </w:tc>
      </w:tr>
    </w:tbl>
    <w:p w14:paraId="715D9648" w14:textId="77777777" w:rsidR="006636EB" w:rsidRPr="005734DE" w:rsidRDefault="006636EB" w:rsidP="004B18BA">
      <w:pPr>
        <w:spacing w:after="0" w:line="240" w:lineRule="auto"/>
        <w:jc w:val="both"/>
        <w:rPr>
          <w:rFonts w:ascii="Times New Roman" w:eastAsia="Times New Roman" w:hAnsi="Times New Roman" w:cs="Times New Roman"/>
          <w:b/>
          <w:sz w:val="28"/>
          <w:szCs w:val="28"/>
        </w:rPr>
      </w:pPr>
    </w:p>
    <w:p w14:paraId="2E5B2D63" w14:textId="77777777" w:rsidR="003D1F78"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lastRenderedPageBreak/>
        <w:t>Блок IIIa и горизонты Ю1, Ю2 и Ю3 были выбраны для анализа выгод горизонтальных нефтяных скважин на месторождении Кенкияк. Выше перечисленные геологические и петрофизические свойства были использованы в геоячеистой и петрофизической модели, а также свойства флюидов и относительные проницаемости были взяты из аналогового месторождения в гидродинамической модели. Вместо того чтобы брать всю историю добычи существующих скважин, мы использовали 5 условных нефтяных скважин, которые покрывают такое же истощение на месторождении</w:t>
      </w:r>
      <w:r w:rsidR="003D1F78" w:rsidRPr="005734DE">
        <w:rPr>
          <w:rFonts w:ascii="Times New Roman" w:eastAsia="Times New Roman" w:hAnsi="Times New Roman" w:cs="Times New Roman"/>
          <w:sz w:val="28"/>
          <w:szCs w:val="28"/>
        </w:rPr>
        <w:t>.</w:t>
      </w:r>
    </w:p>
    <w:p w14:paraId="7AE8F1B9"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Зависимость свойств </w:t>
      </w:r>
      <w:r w:rsidRPr="005734DE">
        <w:rPr>
          <w:rFonts w:ascii="Times New Roman" w:eastAsia="Times New Roman" w:hAnsi="Times New Roman" w:cs="Times New Roman"/>
          <w:sz w:val="28"/>
          <w:szCs w:val="28"/>
          <w:lang w:val="en-US"/>
        </w:rPr>
        <w:t>PVT</w:t>
      </w:r>
      <w:r w:rsidRPr="005734DE">
        <w:rPr>
          <w:rFonts w:ascii="Times New Roman" w:eastAsia="Times New Roman" w:hAnsi="Times New Roman" w:cs="Times New Roman"/>
          <w:sz w:val="28"/>
          <w:szCs w:val="28"/>
          <w:lang w:val="az-Latn-AZ"/>
        </w:rPr>
        <w:t xml:space="preserve"> </w:t>
      </w:r>
      <w:r w:rsidRPr="005734DE">
        <w:rPr>
          <w:rFonts w:ascii="Times New Roman" w:eastAsia="Times New Roman" w:hAnsi="Times New Roman" w:cs="Times New Roman"/>
          <w:sz w:val="28"/>
          <w:szCs w:val="28"/>
        </w:rPr>
        <w:t xml:space="preserve">нефти газа от давления приведены на </w:t>
      </w:r>
      <w:r w:rsidR="006F364C">
        <w:rPr>
          <w:rFonts w:ascii="Times New Roman" w:eastAsia="Times New Roman" w:hAnsi="Times New Roman" w:cs="Times New Roman"/>
          <w:sz w:val="28"/>
          <w:szCs w:val="28"/>
        </w:rPr>
        <w:t>рисунках 12</w:t>
      </w:r>
      <w:r w:rsidR="00DC7DB8" w:rsidRPr="005734DE">
        <w:rPr>
          <w:rFonts w:ascii="Times New Roman" w:eastAsia="Times New Roman" w:hAnsi="Times New Roman" w:cs="Times New Roman"/>
          <w:sz w:val="28"/>
          <w:szCs w:val="28"/>
        </w:rPr>
        <w:t xml:space="preserve"> – </w:t>
      </w:r>
      <w:r w:rsidR="006F364C">
        <w:rPr>
          <w:rFonts w:ascii="Times New Roman" w:eastAsia="Times New Roman" w:hAnsi="Times New Roman" w:cs="Times New Roman"/>
          <w:sz w:val="28"/>
          <w:szCs w:val="28"/>
        </w:rPr>
        <w:t>17</w:t>
      </w:r>
      <w:r w:rsidR="00DC7DB8" w:rsidRPr="005734DE">
        <w:rPr>
          <w:rFonts w:ascii="Times New Roman" w:eastAsia="Times New Roman" w:hAnsi="Times New Roman" w:cs="Times New Roman"/>
          <w:sz w:val="28"/>
          <w:szCs w:val="28"/>
        </w:rPr>
        <w:t>.</w:t>
      </w:r>
    </w:p>
    <w:p w14:paraId="558E4057"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p>
    <w:p w14:paraId="4D472671" w14:textId="77777777" w:rsidR="00400D65"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drawing>
          <wp:inline distT="0" distB="0" distL="0" distR="0" wp14:anchorId="520E8C6D" wp14:editId="132E1B79">
            <wp:extent cx="5103776" cy="2886075"/>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33373" cy="2902811"/>
                    </a:xfrm>
                    <a:prstGeom prst="rect">
                      <a:avLst/>
                    </a:prstGeom>
                    <a:noFill/>
                  </pic:spPr>
                </pic:pic>
              </a:graphicData>
            </a:graphic>
          </wp:inline>
        </w:drawing>
      </w:r>
    </w:p>
    <w:p w14:paraId="3D9A98EA" w14:textId="77777777" w:rsidR="00FF757C" w:rsidRPr="005734DE" w:rsidRDefault="00FF757C" w:rsidP="004B18BA">
      <w:pPr>
        <w:spacing w:after="0" w:line="240" w:lineRule="auto"/>
        <w:jc w:val="center"/>
        <w:rPr>
          <w:rFonts w:ascii="Times New Roman" w:eastAsia="Times New Roman" w:hAnsi="Times New Roman" w:cs="Times New Roman"/>
          <w:sz w:val="28"/>
          <w:szCs w:val="28"/>
        </w:rPr>
      </w:pPr>
    </w:p>
    <w:p w14:paraId="6EE91701"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625DF9" w:rsidRPr="005734DE">
        <w:rPr>
          <w:rFonts w:ascii="Times New Roman" w:eastAsia="Times New Roman" w:hAnsi="Times New Roman" w:cs="Times New Roman"/>
          <w:bCs/>
          <w:sz w:val="28"/>
          <w:szCs w:val="28"/>
        </w:rPr>
        <w:t>1</w:t>
      </w:r>
      <w:r w:rsidR="006F364C">
        <w:rPr>
          <w:rFonts w:ascii="Times New Roman" w:eastAsia="Times New Roman" w:hAnsi="Times New Roman" w:cs="Times New Roman"/>
          <w:bCs/>
          <w:sz w:val="28"/>
          <w:szCs w:val="28"/>
        </w:rPr>
        <w:t>2</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Зависимость объемного коэффициента нефти от давления</w:t>
      </w:r>
    </w:p>
    <w:p w14:paraId="7F2484EF" w14:textId="77777777" w:rsidR="006636EB" w:rsidRPr="005734DE" w:rsidRDefault="006636EB" w:rsidP="004B18BA">
      <w:pPr>
        <w:spacing w:after="0" w:line="240" w:lineRule="auto"/>
        <w:jc w:val="both"/>
        <w:rPr>
          <w:rFonts w:ascii="Times New Roman" w:eastAsia="Times New Roman" w:hAnsi="Times New Roman" w:cs="Times New Roman"/>
          <w:sz w:val="28"/>
          <w:szCs w:val="28"/>
        </w:rPr>
      </w:pPr>
    </w:p>
    <w:p w14:paraId="370CC387"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drawing>
          <wp:inline distT="0" distB="0" distL="0" distR="0" wp14:anchorId="6AE0BDAE" wp14:editId="4AD9BC6A">
            <wp:extent cx="5116830" cy="2628900"/>
            <wp:effectExtent l="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42994" cy="2642342"/>
                    </a:xfrm>
                    <a:prstGeom prst="rect">
                      <a:avLst/>
                    </a:prstGeom>
                    <a:noFill/>
                  </pic:spPr>
                </pic:pic>
              </a:graphicData>
            </a:graphic>
          </wp:inline>
        </w:drawing>
      </w:r>
    </w:p>
    <w:p w14:paraId="7FB5F1DF" w14:textId="77777777" w:rsidR="00FF757C" w:rsidRPr="005734DE" w:rsidRDefault="00FF757C" w:rsidP="004B18BA">
      <w:pPr>
        <w:spacing w:after="0" w:line="240" w:lineRule="auto"/>
        <w:jc w:val="center"/>
        <w:rPr>
          <w:rFonts w:ascii="Times New Roman" w:eastAsia="Times New Roman" w:hAnsi="Times New Roman" w:cs="Times New Roman"/>
          <w:sz w:val="28"/>
          <w:szCs w:val="28"/>
        </w:rPr>
      </w:pPr>
    </w:p>
    <w:p w14:paraId="020D046E"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625DF9" w:rsidRPr="005734DE">
        <w:rPr>
          <w:rFonts w:ascii="Times New Roman" w:eastAsia="Times New Roman" w:hAnsi="Times New Roman" w:cs="Times New Roman"/>
          <w:bCs/>
          <w:sz w:val="28"/>
          <w:szCs w:val="28"/>
        </w:rPr>
        <w:t>1</w:t>
      </w:r>
      <w:r w:rsidR="006F364C">
        <w:rPr>
          <w:rFonts w:ascii="Times New Roman" w:eastAsia="Times New Roman" w:hAnsi="Times New Roman" w:cs="Times New Roman"/>
          <w:bCs/>
          <w:sz w:val="28"/>
          <w:szCs w:val="28"/>
        </w:rPr>
        <w:t>3</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Зависимость объемного коэффициента газа от давления</w:t>
      </w:r>
    </w:p>
    <w:p w14:paraId="486FB2B9"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lastRenderedPageBreak/>
        <w:drawing>
          <wp:inline distT="0" distB="0" distL="0" distR="0" wp14:anchorId="1E1E0042" wp14:editId="7FFC9DF8">
            <wp:extent cx="5459105" cy="3466465"/>
            <wp:effectExtent l="0" t="0" r="8255" b="63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9784" cy="3479596"/>
                    </a:xfrm>
                    <a:prstGeom prst="rect">
                      <a:avLst/>
                    </a:prstGeom>
                    <a:noFill/>
                  </pic:spPr>
                </pic:pic>
              </a:graphicData>
            </a:graphic>
          </wp:inline>
        </w:drawing>
      </w:r>
    </w:p>
    <w:p w14:paraId="002836FC" w14:textId="77777777" w:rsidR="00FF757C" w:rsidRPr="005734DE" w:rsidRDefault="00FF757C" w:rsidP="004B18BA">
      <w:pPr>
        <w:spacing w:after="0" w:line="240" w:lineRule="auto"/>
        <w:jc w:val="center"/>
        <w:rPr>
          <w:rFonts w:ascii="Times New Roman" w:eastAsia="Times New Roman" w:hAnsi="Times New Roman" w:cs="Times New Roman"/>
          <w:sz w:val="28"/>
          <w:szCs w:val="28"/>
        </w:rPr>
      </w:pPr>
    </w:p>
    <w:p w14:paraId="21D20883"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625DF9" w:rsidRPr="005734DE">
        <w:rPr>
          <w:rFonts w:ascii="Times New Roman" w:eastAsia="Times New Roman" w:hAnsi="Times New Roman" w:cs="Times New Roman"/>
          <w:bCs/>
          <w:sz w:val="28"/>
          <w:szCs w:val="28"/>
        </w:rPr>
        <w:t>1</w:t>
      </w:r>
      <w:r w:rsidR="006F364C">
        <w:rPr>
          <w:rFonts w:ascii="Times New Roman" w:eastAsia="Times New Roman" w:hAnsi="Times New Roman" w:cs="Times New Roman"/>
          <w:bCs/>
          <w:sz w:val="28"/>
          <w:szCs w:val="28"/>
        </w:rPr>
        <w:t>4</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Зависимость вязкости газа от давления</w:t>
      </w:r>
    </w:p>
    <w:p w14:paraId="119D4E74" w14:textId="77777777" w:rsidR="001C189A" w:rsidRPr="005734DE" w:rsidRDefault="001C189A" w:rsidP="004B18BA">
      <w:pPr>
        <w:spacing w:after="0" w:line="240" w:lineRule="auto"/>
        <w:jc w:val="center"/>
        <w:rPr>
          <w:rFonts w:ascii="Times New Roman" w:eastAsia="Times New Roman" w:hAnsi="Times New Roman" w:cs="Times New Roman"/>
          <w:sz w:val="28"/>
          <w:szCs w:val="28"/>
        </w:rPr>
      </w:pPr>
    </w:p>
    <w:p w14:paraId="5AD7773B" w14:textId="77777777" w:rsidR="006636EB" w:rsidRPr="005734DE" w:rsidRDefault="001C189A"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
          <w:noProof/>
          <w:sz w:val="28"/>
          <w:szCs w:val="28"/>
          <w:lang w:eastAsia="ru-RU"/>
        </w:rPr>
        <w:drawing>
          <wp:inline distT="0" distB="0" distL="0" distR="0" wp14:anchorId="19452390" wp14:editId="0C721785">
            <wp:extent cx="5445456" cy="4066540"/>
            <wp:effectExtent l="0" t="0" r="317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9685" cy="4099569"/>
                    </a:xfrm>
                    <a:prstGeom prst="rect">
                      <a:avLst/>
                    </a:prstGeom>
                    <a:noFill/>
                  </pic:spPr>
                </pic:pic>
              </a:graphicData>
            </a:graphic>
          </wp:inline>
        </w:drawing>
      </w:r>
    </w:p>
    <w:p w14:paraId="1705EA07" w14:textId="77777777" w:rsidR="00FF757C" w:rsidRPr="005734DE" w:rsidRDefault="00FF757C" w:rsidP="004B18BA">
      <w:pPr>
        <w:spacing w:after="0" w:line="240" w:lineRule="auto"/>
        <w:jc w:val="center"/>
        <w:rPr>
          <w:rFonts w:ascii="Times New Roman" w:eastAsia="Times New Roman" w:hAnsi="Times New Roman" w:cs="Times New Roman"/>
          <w:sz w:val="28"/>
          <w:szCs w:val="28"/>
        </w:rPr>
      </w:pPr>
    </w:p>
    <w:p w14:paraId="58EFCEFB" w14:textId="77777777" w:rsidR="00C13448" w:rsidRPr="005734DE" w:rsidRDefault="001C189A"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625DF9" w:rsidRPr="005734DE">
        <w:rPr>
          <w:rFonts w:ascii="Times New Roman" w:eastAsia="Times New Roman" w:hAnsi="Times New Roman" w:cs="Times New Roman"/>
          <w:bCs/>
          <w:sz w:val="28"/>
          <w:szCs w:val="28"/>
        </w:rPr>
        <w:t>1</w:t>
      </w:r>
      <w:r w:rsidR="006F364C">
        <w:rPr>
          <w:rFonts w:ascii="Times New Roman" w:eastAsia="Times New Roman" w:hAnsi="Times New Roman" w:cs="Times New Roman"/>
          <w:bCs/>
          <w:sz w:val="28"/>
          <w:szCs w:val="28"/>
        </w:rPr>
        <w:t>5</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Зависимость вязкости нефти растворенного </w:t>
      </w:r>
    </w:p>
    <w:p w14:paraId="02E4551E" w14:textId="77777777" w:rsidR="006636EB" w:rsidRPr="005734DE" w:rsidRDefault="001C189A" w:rsidP="004B18BA">
      <w:pPr>
        <w:spacing w:after="0" w:line="240" w:lineRule="auto"/>
        <w:jc w:val="center"/>
        <w:rPr>
          <w:rFonts w:ascii="Times New Roman" w:eastAsia="Times New Roman" w:hAnsi="Times New Roman" w:cs="Times New Roman"/>
          <w:sz w:val="28"/>
          <w:szCs w:val="28"/>
          <w:lang w:val="kk-KZ"/>
        </w:rPr>
      </w:pPr>
      <w:r w:rsidRPr="005734DE">
        <w:rPr>
          <w:rFonts w:ascii="Times New Roman" w:eastAsia="Times New Roman" w:hAnsi="Times New Roman" w:cs="Times New Roman"/>
          <w:sz w:val="28"/>
          <w:szCs w:val="28"/>
        </w:rPr>
        <w:t>в нефти газа</w:t>
      </w:r>
      <w:r w:rsidR="00C13448" w:rsidRPr="005734DE">
        <w:rPr>
          <w:rFonts w:ascii="Times New Roman" w:eastAsia="Times New Roman" w:hAnsi="Times New Roman" w:cs="Times New Roman"/>
          <w:sz w:val="28"/>
          <w:szCs w:val="28"/>
          <w:lang w:val="kk-KZ"/>
        </w:rPr>
        <w:t xml:space="preserve"> </w:t>
      </w:r>
      <w:r w:rsidRPr="005734DE">
        <w:rPr>
          <w:rFonts w:ascii="Times New Roman" w:eastAsia="Times New Roman" w:hAnsi="Times New Roman" w:cs="Times New Roman"/>
          <w:sz w:val="28"/>
          <w:szCs w:val="28"/>
        </w:rPr>
        <w:t>от давления</w:t>
      </w:r>
      <w:r w:rsidRPr="005734DE">
        <w:rPr>
          <w:rFonts w:ascii="Times New Roman" w:eastAsia="Times New Roman" w:hAnsi="Times New Roman" w:cs="Times New Roman"/>
          <w:b/>
          <w:noProof/>
          <w:sz w:val="28"/>
          <w:szCs w:val="28"/>
        </w:rPr>
        <w:t xml:space="preserve"> </w:t>
      </w:r>
    </w:p>
    <w:p w14:paraId="0CA222E3"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lastRenderedPageBreak/>
        <w:t>.</w:t>
      </w:r>
      <w:r w:rsidRPr="005734DE">
        <w:rPr>
          <w:rFonts w:ascii="Times New Roman" w:eastAsia="Times New Roman" w:hAnsi="Times New Roman" w:cs="Times New Roman"/>
          <w:noProof/>
          <w:sz w:val="28"/>
          <w:szCs w:val="28"/>
          <w:lang w:eastAsia="ru-RU"/>
        </w:rPr>
        <w:drawing>
          <wp:inline distT="0" distB="0" distL="0" distR="0" wp14:anchorId="0FFCF261" wp14:editId="75EB3B64">
            <wp:extent cx="4954772" cy="3208954"/>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40336" cy="3264370"/>
                    </a:xfrm>
                    <a:prstGeom prst="rect">
                      <a:avLst/>
                    </a:prstGeom>
                    <a:noFill/>
                  </pic:spPr>
                </pic:pic>
              </a:graphicData>
            </a:graphic>
          </wp:inline>
        </w:drawing>
      </w:r>
    </w:p>
    <w:p w14:paraId="432120C7" w14:textId="77777777" w:rsidR="008E480C" w:rsidRPr="005734DE" w:rsidRDefault="008E480C" w:rsidP="004B18BA">
      <w:pPr>
        <w:spacing w:after="0" w:line="240" w:lineRule="auto"/>
        <w:jc w:val="center"/>
        <w:rPr>
          <w:rFonts w:ascii="Times New Roman" w:eastAsia="Times New Roman" w:hAnsi="Times New Roman" w:cs="Times New Roman"/>
          <w:sz w:val="28"/>
          <w:szCs w:val="28"/>
        </w:rPr>
      </w:pPr>
    </w:p>
    <w:p w14:paraId="68F3599C" w14:textId="77777777" w:rsidR="00FF757C" w:rsidRPr="005734DE" w:rsidRDefault="008E480C"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1-для нефти, 2-для газа</w:t>
      </w:r>
    </w:p>
    <w:p w14:paraId="5AC192BB" w14:textId="77777777" w:rsidR="006636EB" w:rsidRPr="005734DE" w:rsidRDefault="006636EB" w:rsidP="004B18BA">
      <w:pPr>
        <w:spacing w:after="0" w:line="240" w:lineRule="auto"/>
        <w:jc w:val="center"/>
        <w:rPr>
          <w:rFonts w:ascii="Times New Roman" w:eastAsia="Times New Roman" w:hAnsi="Times New Roman" w:cs="Times New Roman"/>
          <w:sz w:val="28"/>
          <w:szCs w:val="28"/>
          <w:lang w:val="kk-KZ"/>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625DF9" w:rsidRPr="005734DE">
        <w:rPr>
          <w:rFonts w:ascii="Times New Roman" w:eastAsia="Times New Roman" w:hAnsi="Times New Roman" w:cs="Times New Roman"/>
          <w:bCs/>
          <w:sz w:val="28"/>
          <w:szCs w:val="28"/>
        </w:rPr>
        <w:t>1</w:t>
      </w:r>
      <w:r w:rsidR="006F364C">
        <w:rPr>
          <w:rFonts w:ascii="Times New Roman" w:eastAsia="Times New Roman" w:hAnsi="Times New Roman" w:cs="Times New Roman"/>
          <w:bCs/>
          <w:sz w:val="28"/>
          <w:szCs w:val="28"/>
        </w:rPr>
        <w:t>6</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Зависимость плотности нефти и газа от давления</w:t>
      </w:r>
      <w:r w:rsidR="00C13448" w:rsidRPr="005734DE">
        <w:rPr>
          <w:rFonts w:ascii="Times New Roman" w:eastAsia="Times New Roman" w:hAnsi="Times New Roman" w:cs="Times New Roman"/>
          <w:sz w:val="28"/>
          <w:szCs w:val="28"/>
          <w:lang w:val="kk-KZ"/>
        </w:rPr>
        <w:t xml:space="preserve"> </w:t>
      </w:r>
    </w:p>
    <w:p w14:paraId="4F2700B3" w14:textId="77777777" w:rsidR="008E480C" w:rsidRPr="005734DE" w:rsidRDefault="008E480C" w:rsidP="004B18BA">
      <w:pPr>
        <w:spacing w:after="0" w:line="240" w:lineRule="auto"/>
        <w:jc w:val="center"/>
        <w:rPr>
          <w:rFonts w:ascii="Times New Roman" w:eastAsia="Times New Roman" w:hAnsi="Times New Roman" w:cs="Times New Roman"/>
          <w:sz w:val="28"/>
          <w:szCs w:val="28"/>
        </w:rPr>
      </w:pPr>
    </w:p>
    <w:p w14:paraId="2652BB08" w14:textId="77777777" w:rsidR="001C189A" w:rsidRPr="005734DE" w:rsidRDefault="001C189A" w:rsidP="004B18BA">
      <w:pPr>
        <w:spacing w:after="0" w:line="240" w:lineRule="auto"/>
        <w:jc w:val="center"/>
        <w:rPr>
          <w:rFonts w:ascii="Times New Roman" w:eastAsia="Times New Roman" w:hAnsi="Times New Roman" w:cs="Times New Roman"/>
          <w:sz w:val="28"/>
          <w:szCs w:val="28"/>
        </w:rPr>
      </w:pPr>
    </w:p>
    <w:p w14:paraId="4EDDD9E1" w14:textId="77777777" w:rsidR="001C189A" w:rsidRPr="005734DE" w:rsidRDefault="001C189A"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drawing>
          <wp:inline distT="0" distB="0" distL="0" distR="0" wp14:anchorId="5C526875" wp14:editId="607E3787">
            <wp:extent cx="5527220" cy="3572540"/>
            <wp:effectExtent l="0" t="0" r="0" b="889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73692" cy="3602577"/>
                    </a:xfrm>
                    <a:prstGeom prst="rect">
                      <a:avLst/>
                    </a:prstGeom>
                    <a:noFill/>
                    <a:ln>
                      <a:noFill/>
                    </a:ln>
                  </pic:spPr>
                </pic:pic>
              </a:graphicData>
            </a:graphic>
          </wp:inline>
        </w:drawing>
      </w:r>
    </w:p>
    <w:p w14:paraId="2FFC5A84" w14:textId="77777777" w:rsidR="00EB6A48" w:rsidRPr="005734DE" w:rsidRDefault="00EB6A48" w:rsidP="004B18BA">
      <w:pPr>
        <w:spacing w:after="0" w:line="240" w:lineRule="auto"/>
        <w:jc w:val="center"/>
        <w:rPr>
          <w:rFonts w:ascii="Times New Roman" w:eastAsia="Times New Roman" w:hAnsi="Times New Roman" w:cs="Times New Roman"/>
          <w:sz w:val="28"/>
          <w:szCs w:val="28"/>
        </w:rPr>
      </w:pPr>
    </w:p>
    <w:p w14:paraId="7F294241" w14:textId="77777777" w:rsidR="00EB6A48" w:rsidRPr="005734DE" w:rsidRDefault="00EB6A48"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Рисунок</w:t>
      </w:r>
      <w:r w:rsidRPr="005734DE">
        <w:rPr>
          <w:rFonts w:ascii="Times New Roman" w:eastAsia="Times New Roman" w:hAnsi="Times New Roman" w:cs="Times New Roman"/>
          <w:sz w:val="28"/>
          <w:szCs w:val="28"/>
          <w:lang w:val="kk-KZ"/>
        </w:rPr>
        <w:t xml:space="preserve"> </w:t>
      </w:r>
      <w:r w:rsidRPr="005734DE">
        <w:rPr>
          <w:rFonts w:ascii="Times New Roman" w:eastAsia="Times New Roman" w:hAnsi="Times New Roman" w:cs="Times New Roman"/>
          <w:sz w:val="28"/>
          <w:szCs w:val="28"/>
        </w:rPr>
        <w:t>1</w:t>
      </w:r>
      <w:r w:rsidR="000D4AE6">
        <w:rPr>
          <w:rFonts w:ascii="Times New Roman" w:eastAsia="Times New Roman" w:hAnsi="Times New Roman" w:cs="Times New Roman"/>
          <w:sz w:val="28"/>
          <w:szCs w:val="28"/>
        </w:rPr>
        <w:t>7</w:t>
      </w:r>
      <w:r w:rsidR="008E480C"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 xml:space="preserve"> Структурный вид пластовой модели</w:t>
      </w:r>
    </w:p>
    <w:p w14:paraId="6CDFC2AE" w14:textId="77777777" w:rsidR="00EB6A48" w:rsidRPr="005734DE" w:rsidRDefault="00EB6A48" w:rsidP="004B18BA">
      <w:pPr>
        <w:spacing w:after="0" w:line="240" w:lineRule="auto"/>
        <w:jc w:val="center"/>
        <w:rPr>
          <w:rFonts w:ascii="Times New Roman" w:eastAsia="Times New Roman" w:hAnsi="Times New Roman" w:cs="Times New Roman"/>
          <w:sz w:val="28"/>
          <w:szCs w:val="28"/>
        </w:rPr>
      </w:pPr>
    </w:p>
    <w:p w14:paraId="5F3C6BD8" w14:textId="77777777" w:rsidR="006636EB" w:rsidRPr="005734DE" w:rsidRDefault="006636EB" w:rsidP="004B18BA">
      <w:pPr>
        <w:spacing w:after="0" w:line="240" w:lineRule="auto"/>
        <w:ind w:firstLine="708"/>
        <w:jc w:val="both"/>
        <w:rPr>
          <w:rFonts w:ascii="Times New Roman" w:eastAsia="Times New Roman" w:hAnsi="Times New Roman" w:cs="Times New Roman"/>
          <w:sz w:val="28"/>
          <w:szCs w:val="28"/>
        </w:rPr>
      </w:pPr>
    </w:p>
    <w:p w14:paraId="2C022732"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lastRenderedPageBreak/>
        <w:drawing>
          <wp:inline distT="0" distB="0" distL="0" distR="0" wp14:anchorId="65252CE1" wp14:editId="5E3790B9">
            <wp:extent cx="5117465" cy="3002507"/>
            <wp:effectExtent l="0" t="0" r="6985" b="762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55735" cy="3024961"/>
                    </a:xfrm>
                    <a:prstGeom prst="rect">
                      <a:avLst/>
                    </a:prstGeom>
                    <a:noFill/>
                    <a:ln>
                      <a:noFill/>
                    </a:ln>
                  </pic:spPr>
                </pic:pic>
              </a:graphicData>
            </a:graphic>
          </wp:inline>
        </w:drawing>
      </w:r>
    </w:p>
    <w:p w14:paraId="69A667F4" w14:textId="77777777" w:rsidR="00EB6A48" w:rsidRPr="005734DE" w:rsidRDefault="00EB6A48" w:rsidP="004B18BA">
      <w:pPr>
        <w:spacing w:after="0" w:line="240" w:lineRule="auto"/>
        <w:jc w:val="center"/>
        <w:rPr>
          <w:rFonts w:ascii="Times New Roman" w:eastAsia="Times New Roman" w:hAnsi="Times New Roman" w:cs="Times New Roman"/>
          <w:sz w:val="28"/>
          <w:szCs w:val="28"/>
        </w:rPr>
      </w:pPr>
    </w:p>
    <w:p w14:paraId="2FEEDDB9"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а) карта распределения эффективной мощности по площади</w:t>
      </w:r>
    </w:p>
    <w:p w14:paraId="79BCD320" w14:textId="77777777" w:rsidR="00EB6A48" w:rsidRPr="005734DE" w:rsidRDefault="00EB6A48" w:rsidP="004B18BA">
      <w:pPr>
        <w:spacing w:after="0" w:line="240" w:lineRule="auto"/>
        <w:jc w:val="center"/>
        <w:rPr>
          <w:rFonts w:ascii="Times New Roman" w:eastAsia="Times New Roman" w:hAnsi="Times New Roman" w:cs="Times New Roman"/>
          <w:sz w:val="28"/>
          <w:szCs w:val="28"/>
        </w:rPr>
      </w:pPr>
    </w:p>
    <w:p w14:paraId="5BFC796B" w14:textId="77777777" w:rsidR="006636EB" w:rsidRPr="005734DE" w:rsidRDefault="006636EB" w:rsidP="004B18BA">
      <w:pPr>
        <w:spacing w:after="0" w:line="240" w:lineRule="auto"/>
        <w:jc w:val="both"/>
        <w:rPr>
          <w:rFonts w:ascii="Times New Roman" w:eastAsia="Times New Roman" w:hAnsi="Times New Roman" w:cs="Times New Roman"/>
          <w:sz w:val="28"/>
          <w:szCs w:val="28"/>
        </w:rPr>
      </w:pPr>
    </w:p>
    <w:p w14:paraId="7FCAF561"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drawing>
          <wp:inline distT="0" distB="0" distL="0" distR="0" wp14:anchorId="14B7F302" wp14:editId="6FF2597B">
            <wp:extent cx="5171997" cy="3398292"/>
            <wp:effectExtent l="0" t="0" r="0"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07134" cy="3421379"/>
                    </a:xfrm>
                    <a:prstGeom prst="rect">
                      <a:avLst/>
                    </a:prstGeom>
                    <a:noFill/>
                    <a:ln>
                      <a:noFill/>
                    </a:ln>
                  </pic:spPr>
                </pic:pic>
              </a:graphicData>
            </a:graphic>
          </wp:inline>
        </w:drawing>
      </w:r>
    </w:p>
    <w:p w14:paraId="28347F94" w14:textId="77777777" w:rsidR="00EB6A48" w:rsidRPr="005734DE" w:rsidRDefault="00EB6A48" w:rsidP="004B18BA">
      <w:pPr>
        <w:spacing w:after="0" w:line="240" w:lineRule="auto"/>
        <w:jc w:val="center"/>
        <w:rPr>
          <w:rFonts w:ascii="Times New Roman" w:eastAsia="Times New Roman" w:hAnsi="Times New Roman" w:cs="Times New Roman"/>
          <w:sz w:val="28"/>
          <w:szCs w:val="28"/>
        </w:rPr>
      </w:pPr>
    </w:p>
    <w:p w14:paraId="010F15A1"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б) карта распределения пористости по площади</w:t>
      </w:r>
    </w:p>
    <w:p w14:paraId="3ABD7231" w14:textId="77777777" w:rsidR="00EB6A48" w:rsidRPr="005734DE" w:rsidRDefault="00EB6A48" w:rsidP="004B18BA">
      <w:pPr>
        <w:spacing w:after="0" w:line="240" w:lineRule="auto"/>
        <w:jc w:val="center"/>
        <w:rPr>
          <w:rFonts w:ascii="Times New Roman" w:eastAsia="Times New Roman" w:hAnsi="Times New Roman" w:cs="Times New Roman"/>
          <w:sz w:val="28"/>
          <w:szCs w:val="28"/>
        </w:rPr>
      </w:pPr>
    </w:p>
    <w:p w14:paraId="10D29E31" w14:textId="77777777" w:rsidR="00FF757C" w:rsidRPr="005734DE" w:rsidRDefault="00FF757C" w:rsidP="004B18BA">
      <w:pPr>
        <w:spacing w:after="0" w:line="240" w:lineRule="auto"/>
        <w:jc w:val="center"/>
        <w:rPr>
          <w:rFonts w:ascii="Times New Roman" w:eastAsia="Times New Roman" w:hAnsi="Times New Roman" w:cs="Times New Roman"/>
          <w:sz w:val="28"/>
          <w:szCs w:val="28"/>
        </w:rPr>
      </w:pPr>
    </w:p>
    <w:p w14:paraId="7B0B7B50" w14:textId="77777777" w:rsidR="006636EB" w:rsidRPr="005734DE" w:rsidRDefault="006636EB" w:rsidP="004B18BA">
      <w:pPr>
        <w:spacing w:after="0" w:line="240" w:lineRule="auto"/>
        <w:ind w:firstLine="708"/>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На </w:t>
      </w:r>
      <w:r w:rsidR="00A74352" w:rsidRPr="005734DE">
        <w:rPr>
          <w:rFonts w:ascii="Times New Roman" w:eastAsia="Times New Roman" w:hAnsi="Times New Roman" w:cs="Times New Roman"/>
          <w:sz w:val="28"/>
          <w:szCs w:val="28"/>
        </w:rPr>
        <w:t>рисунке</w:t>
      </w:r>
      <w:r w:rsidR="000D4AE6">
        <w:rPr>
          <w:rFonts w:ascii="Times New Roman" w:eastAsia="Times New Roman" w:hAnsi="Times New Roman" w:cs="Times New Roman"/>
          <w:sz w:val="28"/>
          <w:szCs w:val="28"/>
        </w:rPr>
        <w:t xml:space="preserve"> 18-19</w:t>
      </w:r>
      <w:r w:rsidR="00625DF9"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 xml:space="preserve">приведены </w:t>
      </w:r>
      <w:bookmarkStart w:id="21" w:name="_Hlk96551787"/>
      <w:r w:rsidRPr="005734DE">
        <w:rPr>
          <w:rFonts w:ascii="Times New Roman" w:eastAsia="Times New Roman" w:hAnsi="Times New Roman" w:cs="Times New Roman"/>
          <w:sz w:val="28"/>
          <w:szCs w:val="28"/>
        </w:rPr>
        <w:t>гистограммы коэффициентов песчанистости, пористости, водонасыщенности и абсолютной проницаемости по площади рассматриваемого блока.</w:t>
      </w:r>
    </w:p>
    <w:p w14:paraId="0286B124" w14:textId="77777777" w:rsidR="00FF757C" w:rsidRPr="005734DE" w:rsidRDefault="00FF757C" w:rsidP="004B18BA">
      <w:pPr>
        <w:spacing w:after="0" w:line="240" w:lineRule="auto"/>
        <w:ind w:firstLine="708"/>
        <w:jc w:val="both"/>
        <w:rPr>
          <w:rFonts w:ascii="Times New Roman" w:eastAsia="Times New Roman" w:hAnsi="Times New Roman" w:cs="Times New Roman"/>
          <w:sz w:val="28"/>
          <w:szCs w:val="28"/>
        </w:rPr>
      </w:pPr>
    </w:p>
    <w:bookmarkEnd w:id="21"/>
    <w:p w14:paraId="044655F9"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lastRenderedPageBreak/>
        <w:drawing>
          <wp:inline distT="0" distB="0" distL="0" distR="0" wp14:anchorId="3F5FC802" wp14:editId="5888C62C">
            <wp:extent cx="2925044" cy="2353945"/>
            <wp:effectExtent l="0" t="0" r="8890" b="8255"/>
            <wp:docPr id="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49291" cy="2373458"/>
                    </a:xfrm>
                    <a:prstGeom prst="rect">
                      <a:avLst/>
                    </a:prstGeom>
                    <a:noFill/>
                    <a:ln>
                      <a:noFill/>
                    </a:ln>
                  </pic:spPr>
                </pic:pic>
              </a:graphicData>
            </a:graphic>
          </wp:inline>
        </w:drawing>
      </w:r>
      <w:r w:rsidRPr="005734DE">
        <w:rPr>
          <w:rFonts w:ascii="Times New Roman" w:eastAsia="Times New Roman" w:hAnsi="Times New Roman" w:cs="Times New Roman"/>
          <w:noProof/>
          <w:sz w:val="28"/>
          <w:szCs w:val="28"/>
          <w:lang w:eastAsia="ru-RU"/>
        </w:rPr>
        <w:drawing>
          <wp:inline distT="0" distB="0" distL="0" distR="0" wp14:anchorId="122770D6" wp14:editId="0E2075F8">
            <wp:extent cx="2811438" cy="2348230"/>
            <wp:effectExtent l="0" t="0" r="8255" b="0"/>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18686" cy="2354284"/>
                    </a:xfrm>
                    <a:prstGeom prst="rect">
                      <a:avLst/>
                    </a:prstGeom>
                    <a:noFill/>
                    <a:ln>
                      <a:noFill/>
                    </a:ln>
                  </pic:spPr>
                </pic:pic>
              </a:graphicData>
            </a:graphic>
          </wp:inline>
        </w:drawing>
      </w:r>
    </w:p>
    <w:p w14:paraId="195CE52A" w14:textId="77777777" w:rsidR="006636EB" w:rsidRPr="005734DE" w:rsidRDefault="006636EB" w:rsidP="004B18BA">
      <w:pPr>
        <w:spacing w:after="0" w:line="240" w:lineRule="auto"/>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           Коэффициент песчанисности                      Пористость</w:t>
      </w:r>
    </w:p>
    <w:p w14:paraId="1BD02D1B" w14:textId="77777777" w:rsidR="002E594A" w:rsidRPr="005734DE" w:rsidRDefault="002E594A" w:rsidP="004B18BA">
      <w:pPr>
        <w:spacing w:after="0" w:line="240" w:lineRule="auto"/>
        <w:jc w:val="center"/>
        <w:rPr>
          <w:rFonts w:ascii="Times New Roman" w:eastAsia="Times New Roman" w:hAnsi="Times New Roman" w:cs="Times New Roman"/>
          <w:bCs/>
          <w:sz w:val="28"/>
          <w:szCs w:val="28"/>
        </w:rPr>
      </w:pPr>
    </w:p>
    <w:p w14:paraId="1C5F1986" w14:textId="77777777" w:rsidR="00EB6A48" w:rsidRPr="005734DE" w:rsidRDefault="000D4AE6" w:rsidP="004B18B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Рисунок 18</w:t>
      </w:r>
      <w:r w:rsidR="002E594A" w:rsidRPr="005734DE">
        <w:rPr>
          <w:rFonts w:ascii="Times New Roman" w:eastAsia="Times New Roman" w:hAnsi="Times New Roman" w:cs="Times New Roman"/>
          <w:bCs/>
          <w:sz w:val="28"/>
          <w:szCs w:val="28"/>
        </w:rPr>
        <w:t xml:space="preserve"> </w:t>
      </w:r>
      <w:r w:rsidR="002E594A" w:rsidRPr="005734DE">
        <w:rPr>
          <w:rFonts w:ascii="Times New Roman" w:hAnsi="Times New Roman" w:cs="Times New Roman"/>
          <w:sz w:val="28"/>
          <w:szCs w:val="28"/>
        </w:rPr>
        <w:t xml:space="preserve">– </w:t>
      </w:r>
      <w:r w:rsidR="002E594A" w:rsidRPr="005734DE">
        <w:rPr>
          <w:rFonts w:ascii="Times New Roman" w:eastAsia="Times New Roman" w:hAnsi="Times New Roman" w:cs="Times New Roman"/>
          <w:bCs/>
          <w:sz w:val="28"/>
          <w:szCs w:val="28"/>
        </w:rPr>
        <w:t>Г</w:t>
      </w:r>
      <w:r w:rsidR="002E594A" w:rsidRPr="005734DE">
        <w:rPr>
          <w:rFonts w:ascii="Times New Roman" w:eastAsia="Times New Roman" w:hAnsi="Times New Roman" w:cs="Times New Roman"/>
          <w:sz w:val="28"/>
          <w:szCs w:val="28"/>
        </w:rPr>
        <w:t>истограммы коэффициентов песчанистости и пористости</w:t>
      </w:r>
    </w:p>
    <w:p w14:paraId="0762E810" w14:textId="77777777" w:rsidR="00EB6A48" w:rsidRPr="005734DE" w:rsidRDefault="00EB6A48" w:rsidP="004B18BA">
      <w:pPr>
        <w:spacing w:after="0" w:line="240" w:lineRule="auto"/>
        <w:rPr>
          <w:rFonts w:ascii="Times New Roman" w:eastAsia="Times New Roman" w:hAnsi="Times New Roman" w:cs="Times New Roman"/>
          <w:sz w:val="28"/>
          <w:szCs w:val="28"/>
        </w:rPr>
      </w:pPr>
    </w:p>
    <w:p w14:paraId="786D5662"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drawing>
          <wp:inline distT="0" distB="0" distL="0" distR="0" wp14:anchorId="0E5A75BA" wp14:editId="3F6310C0">
            <wp:extent cx="2918460" cy="2296795"/>
            <wp:effectExtent l="0" t="0" r="0" b="0"/>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18460" cy="2296795"/>
                    </a:xfrm>
                    <a:prstGeom prst="rect">
                      <a:avLst/>
                    </a:prstGeom>
                    <a:noFill/>
                    <a:ln>
                      <a:noFill/>
                    </a:ln>
                  </pic:spPr>
                </pic:pic>
              </a:graphicData>
            </a:graphic>
          </wp:inline>
        </w:drawing>
      </w:r>
      <w:r w:rsidRPr="005734DE">
        <w:rPr>
          <w:rFonts w:ascii="Times New Roman" w:eastAsia="Times New Roman" w:hAnsi="Times New Roman" w:cs="Times New Roman"/>
          <w:noProof/>
          <w:sz w:val="28"/>
          <w:szCs w:val="28"/>
          <w:lang w:eastAsia="ru-RU"/>
        </w:rPr>
        <w:drawing>
          <wp:inline distT="0" distB="0" distL="0" distR="0" wp14:anchorId="568667B8" wp14:editId="7D45F31A">
            <wp:extent cx="2823845" cy="2392045"/>
            <wp:effectExtent l="0" t="0" r="0" b="0"/>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7" cstate="print">
                      <a:extLst>
                        <a:ext uri="{28A0092B-C50C-407E-A947-70E740481C1C}">
                          <a14:useLocalDpi xmlns:a14="http://schemas.microsoft.com/office/drawing/2010/main" val="0"/>
                        </a:ext>
                      </a:extLst>
                    </a:blip>
                    <a:srcRect t="-2589" b="-1666"/>
                    <a:stretch>
                      <a:fillRect/>
                    </a:stretch>
                  </pic:blipFill>
                  <pic:spPr bwMode="auto">
                    <a:xfrm>
                      <a:off x="0" y="0"/>
                      <a:ext cx="2823845" cy="2392045"/>
                    </a:xfrm>
                    <a:prstGeom prst="rect">
                      <a:avLst/>
                    </a:prstGeom>
                    <a:noFill/>
                    <a:ln>
                      <a:noFill/>
                    </a:ln>
                  </pic:spPr>
                </pic:pic>
              </a:graphicData>
            </a:graphic>
          </wp:inline>
        </w:drawing>
      </w:r>
    </w:p>
    <w:p w14:paraId="1597E860" w14:textId="77777777" w:rsidR="006636EB" w:rsidRPr="005734DE" w:rsidRDefault="006636EB" w:rsidP="004B18BA">
      <w:pPr>
        <w:spacing w:after="0" w:line="240" w:lineRule="auto"/>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                      Водонасыщенность                             Проницаемость, мД</w:t>
      </w:r>
    </w:p>
    <w:p w14:paraId="7FBA62FE" w14:textId="77777777" w:rsidR="00FE565D" w:rsidRPr="005734DE" w:rsidRDefault="00FE565D" w:rsidP="004B18BA">
      <w:pPr>
        <w:spacing w:after="0" w:line="240" w:lineRule="auto"/>
        <w:jc w:val="both"/>
        <w:rPr>
          <w:rFonts w:ascii="Times New Roman" w:eastAsia="Times New Roman" w:hAnsi="Times New Roman" w:cs="Times New Roman"/>
          <w:sz w:val="28"/>
          <w:szCs w:val="28"/>
        </w:rPr>
      </w:pPr>
    </w:p>
    <w:p w14:paraId="2C74AC5A" w14:textId="77777777" w:rsidR="006636EB" w:rsidRPr="005734DE" w:rsidRDefault="006636EB" w:rsidP="004B18BA">
      <w:pPr>
        <w:spacing w:after="0" w:line="240" w:lineRule="auto"/>
        <w:jc w:val="center"/>
        <w:rPr>
          <w:rFonts w:ascii="Times New Roman" w:eastAsia="Times New Roman" w:hAnsi="Times New Roman" w:cs="Times New Roman"/>
          <w:b/>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000D4AE6">
        <w:rPr>
          <w:rFonts w:ascii="Times New Roman" w:eastAsia="Times New Roman" w:hAnsi="Times New Roman" w:cs="Times New Roman"/>
          <w:bCs/>
          <w:sz w:val="28"/>
          <w:szCs w:val="28"/>
        </w:rPr>
        <w:t xml:space="preserve"> 19</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Pr="005734DE">
        <w:rPr>
          <w:rFonts w:ascii="Times New Roman" w:eastAsia="Times New Roman" w:hAnsi="Times New Roman" w:cs="Times New Roman"/>
          <w:bCs/>
          <w:sz w:val="28"/>
          <w:szCs w:val="28"/>
        </w:rPr>
        <w:t>Гистограммы коэффициентов водонасыщенности и абсолютной проницаемости по площади рассматриваемого блока</w:t>
      </w:r>
    </w:p>
    <w:p w14:paraId="1304B8C3" w14:textId="77777777" w:rsidR="006636EB" w:rsidRPr="005734DE" w:rsidRDefault="006636EB" w:rsidP="004B18BA">
      <w:pPr>
        <w:spacing w:after="0" w:line="240" w:lineRule="auto"/>
        <w:jc w:val="center"/>
        <w:rPr>
          <w:rFonts w:ascii="Times New Roman" w:eastAsia="Times New Roman" w:hAnsi="Times New Roman" w:cs="Times New Roman"/>
          <w:b/>
          <w:sz w:val="28"/>
          <w:szCs w:val="28"/>
        </w:rPr>
      </w:pPr>
    </w:p>
    <w:p w14:paraId="3730CFEE"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В выбранном блоке 5 действующих нефтедобывающих скважин (P1, P2, P3, P4 и P5). Все эти нефтедобывающие скважины пробурены практически вертикально в восточной части блока и впоследствии перфорировали весь</w:t>
      </w:r>
      <w:r w:rsidR="00400D65" w:rsidRPr="005734DE">
        <w:rPr>
          <w:rFonts w:ascii="Times New Roman" w:eastAsia="Times New Roman" w:hAnsi="Times New Roman" w:cs="Times New Roman"/>
          <w:sz w:val="28"/>
          <w:szCs w:val="28"/>
          <w:lang w:val="kk-KZ"/>
        </w:rPr>
        <w:t xml:space="preserve"> </w:t>
      </w:r>
      <w:r w:rsidRPr="005734DE">
        <w:rPr>
          <w:rFonts w:ascii="Times New Roman" w:eastAsia="Times New Roman" w:hAnsi="Times New Roman" w:cs="Times New Roman"/>
          <w:sz w:val="28"/>
          <w:szCs w:val="28"/>
        </w:rPr>
        <w:t xml:space="preserve">горизонт Ю1, Ю2 и Ю3. История добычи по этим скважинам доступна с января 2019 года, и есть несколько данных испытаний давления на основе анализа накоплений. </w:t>
      </w:r>
    </w:p>
    <w:p w14:paraId="66A5B50D" w14:textId="77777777" w:rsidR="006636EB" w:rsidRPr="005734DE" w:rsidRDefault="006636EB" w:rsidP="004B18BA">
      <w:pPr>
        <w:spacing w:after="0" w:line="240" w:lineRule="auto"/>
        <w:ind w:firstLine="709"/>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Начальные данные для залежи составляют следующие значения:</w:t>
      </w:r>
    </w:p>
    <w:p w14:paraId="7E1F9A85" w14:textId="77777777" w:rsidR="006636EB" w:rsidRPr="005734DE" w:rsidRDefault="006636EB" w:rsidP="004B18BA">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начальное пластовое давление 50</w:t>
      </w:r>
      <w:r w:rsidR="00A74352"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bar</w:t>
      </w:r>
      <w:r w:rsidRPr="005734DE">
        <w:rPr>
          <w:rFonts w:ascii="Times New Roman" w:eastAsia="Times New Roman" w:hAnsi="Times New Roman" w:cs="Times New Roman"/>
          <w:sz w:val="28"/>
          <w:szCs w:val="28"/>
        </w:rPr>
        <w:t>;</w:t>
      </w:r>
    </w:p>
    <w:p w14:paraId="1D77E89D" w14:textId="77777777" w:rsidR="006636EB" w:rsidRPr="005734DE" w:rsidRDefault="006636EB" w:rsidP="004B18BA">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пластовая температура 45С</w:t>
      </w:r>
      <w:r w:rsidRPr="005734DE">
        <w:rPr>
          <w:rFonts w:ascii="Times New Roman" w:eastAsia="Times New Roman" w:hAnsi="Times New Roman" w:cs="Times New Roman"/>
          <w:sz w:val="28"/>
          <w:szCs w:val="28"/>
          <w:vertAlign w:val="superscript"/>
        </w:rPr>
        <w:t>0</w:t>
      </w:r>
      <w:r w:rsidRPr="005734DE">
        <w:rPr>
          <w:rFonts w:ascii="Times New Roman" w:eastAsia="Times New Roman" w:hAnsi="Times New Roman" w:cs="Times New Roman"/>
          <w:sz w:val="28"/>
          <w:szCs w:val="28"/>
        </w:rPr>
        <w:t>;</w:t>
      </w:r>
    </w:p>
    <w:p w14:paraId="1C239219" w14:textId="77777777" w:rsidR="006636EB" w:rsidRPr="005734DE" w:rsidRDefault="006636EB" w:rsidP="004B18BA">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давления насыщения 50</w:t>
      </w:r>
      <w:r w:rsidR="00A74352"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bar</w:t>
      </w:r>
      <w:r w:rsidRPr="005734DE">
        <w:rPr>
          <w:rFonts w:ascii="Times New Roman" w:eastAsia="Times New Roman" w:hAnsi="Times New Roman" w:cs="Times New Roman"/>
          <w:sz w:val="28"/>
          <w:szCs w:val="28"/>
        </w:rPr>
        <w:t>;</w:t>
      </w:r>
    </w:p>
    <w:p w14:paraId="1BA8925D" w14:textId="77777777" w:rsidR="006636EB" w:rsidRPr="005734DE" w:rsidRDefault="006636EB" w:rsidP="004B18BA">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начальная водонасыщенность 0,24;</w:t>
      </w:r>
    </w:p>
    <w:p w14:paraId="2D03C5FD" w14:textId="77777777" w:rsidR="006636EB" w:rsidRPr="005734DE" w:rsidRDefault="006636EB" w:rsidP="004B18BA">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начальная нефтенасыщенность 0,76;</w:t>
      </w:r>
    </w:p>
    <w:p w14:paraId="04CF4A57" w14:textId="77777777" w:rsidR="006636EB" w:rsidRPr="005734DE" w:rsidRDefault="006636EB" w:rsidP="004B18BA">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lastRenderedPageBreak/>
        <w:t>радиус скважин 0,1м;</w:t>
      </w:r>
    </w:p>
    <w:p w14:paraId="1F638D67" w14:textId="77777777" w:rsidR="006636EB" w:rsidRPr="005734DE" w:rsidRDefault="006636EB" w:rsidP="004B18BA">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длина горизонтального ствола </w:t>
      </w:r>
      <w:r w:rsidRPr="00EC70B2">
        <w:rPr>
          <w:rFonts w:ascii="Times New Roman" w:eastAsia="Times New Roman" w:hAnsi="Times New Roman" w:cs="Times New Roman"/>
          <w:i/>
          <w:iCs/>
          <w:sz w:val="28"/>
          <w:szCs w:val="28"/>
        </w:rPr>
        <w:t>η</w:t>
      </w:r>
      <w:r w:rsidRPr="005734DE">
        <w:rPr>
          <w:rFonts w:ascii="Times New Roman" w:eastAsia="Times New Roman" w:hAnsi="Times New Roman" w:cs="Times New Roman"/>
          <w:sz w:val="28"/>
          <w:szCs w:val="28"/>
        </w:rPr>
        <w:t>=200</w:t>
      </w:r>
      <w:r w:rsidR="00A74352"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w:t>
      </w:r>
    </w:p>
    <w:p w14:paraId="493458D2" w14:textId="77777777" w:rsidR="006636EB" w:rsidRPr="005734DE" w:rsidRDefault="006636EB" w:rsidP="004B18BA">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геометрические размерности выбранного блока: </w:t>
      </w:r>
      <w:r w:rsidRPr="00EC70B2">
        <w:rPr>
          <w:rFonts w:ascii="Times New Roman" w:eastAsia="Times New Roman" w:hAnsi="Times New Roman" w:cs="Times New Roman"/>
          <w:i/>
          <w:iCs/>
          <w:sz w:val="28"/>
          <w:szCs w:val="28"/>
          <w:lang w:val="en-US"/>
        </w:rPr>
        <w:t>l</w:t>
      </w:r>
      <w:r w:rsidRPr="00EC70B2">
        <w:rPr>
          <w:rFonts w:ascii="Times New Roman" w:eastAsia="Times New Roman" w:hAnsi="Times New Roman" w:cs="Times New Roman"/>
          <w:i/>
          <w:iCs/>
          <w:sz w:val="28"/>
          <w:szCs w:val="28"/>
          <w:vertAlign w:val="subscript"/>
          <w:lang w:val="en-US"/>
        </w:rPr>
        <w:t>x</w:t>
      </w:r>
      <w:r w:rsidRPr="005734DE">
        <w:rPr>
          <w:rFonts w:ascii="Times New Roman" w:eastAsia="Times New Roman" w:hAnsi="Times New Roman" w:cs="Times New Roman"/>
          <w:sz w:val="28"/>
          <w:szCs w:val="28"/>
        </w:rPr>
        <w:t xml:space="preserve">=3800м, </w:t>
      </w:r>
      <w:r w:rsidRPr="00EC70B2">
        <w:rPr>
          <w:rFonts w:ascii="Times New Roman" w:eastAsia="Times New Roman" w:hAnsi="Times New Roman" w:cs="Times New Roman"/>
          <w:i/>
          <w:iCs/>
          <w:sz w:val="28"/>
          <w:szCs w:val="28"/>
          <w:lang w:val="en-US"/>
        </w:rPr>
        <w:t>l</w:t>
      </w:r>
      <w:r w:rsidRPr="00EC70B2">
        <w:rPr>
          <w:rFonts w:ascii="Times New Roman" w:eastAsia="Times New Roman" w:hAnsi="Times New Roman" w:cs="Times New Roman"/>
          <w:i/>
          <w:iCs/>
          <w:sz w:val="28"/>
          <w:szCs w:val="28"/>
          <w:vertAlign w:val="subscript"/>
          <w:lang w:val="en-US"/>
        </w:rPr>
        <w:t>y</w:t>
      </w:r>
      <w:r w:rsidRPr="005734DE">
        <w:rPr>
          <w:rFonts w:ascii="Times New Roman" w:eastAsia="Times New Roman" w:hAnsi="Times New Roman" w:cs="Times New Roman"/>
          <w:sz w:val="28"/>
          <w:szCs w:val="28"/>
        </w:rPr>
        <w:t xml:space="preserve">=6660м, </w:t>
      </w:r>
      <w:r w:rsidRPr="00EC70B2">
        <w:rPr>
          <w:rFonts w:ascii="Times New Roman" w:eastAsia="Times New Roman" w:hAnsi="Times New Roman" w:cs="Times New Roman"/>
          <w:i/>
          <w:iCs/>
          <w:sz w:val="28"/>
          <w:szCs w:val="28"/>
          <w:lang w:val="en-US"/>
        </w:rPr>
        <w:t>l</w:t>
      </w:r>
      <w:r w:rsidRPr="00EC70B2">
        <w:rPr>
          <w:rFonts w:ascii="Times New Roman" w:eastAsia="Times New Roman" w:hAnsi="Times New Roman" w:cs="Times New Roman"/>
          <w:i/>
          <w:iCs/>
          <w:sz w:val="28"/>
          <w:szCs w:val="28"/>
          <w:vertAlign w:val="subscript"/>
          <w:lang w:val="en-US"/>
        </w:rPr>
        <w:t>z</w:t>
      </w:r>
      <w:r w:rsidRPr="005734DE">
        <w:rPr>
          <w:rFonts w:ascii="Times New Roman" w:eastAsia="Times New Roman" w:hAnsi="Times New Roman" w:cs="Times New Roman"/>
          <w:sz w:val="28"/>
          <w:szCs w:val="28"/>
        </w:rPr>
        <w:t>=60м</w:t>
      </w:r>
    </w:p>
    <w:p w14:paraId="7840572A"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Для перехода от геологической модели к гидродинамической необходимо проведение процесса ремасштабирования.</w:t>
      </w:r>
    </w:p>
    <w:p w14:paraId="575CCF28"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Ремасштабирование геологической модели по латерали не производилось, и гидродинамическая сетка в пласте соответствует геологической с тем же горизонтальным разрешением 50х50</w:t>
      </w:r>
      <w:r w:rsidR="00A74352"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м.</w:t>
      </w:r>
    </w:p>
    <w:p w14:paraId="1E8416C3"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p>
    <w:p w14:paraId="4C69F987" w14:textId="77777777" w:rsidR="006636EB" w:rsidRPr="005734DE" w:rsidRDefault="00642CD6" w:rsidP="004B18BA">
      <w:pPr>
        <w:spacing w:after="0" w:line="240" w:lineRule="auto"/>
        <w:ind w:firstLine="709"/>
        <w:jc w:val="both"/>
        <w:rPr>
          <w:rFonts w:ascii="Times New Roman" w:eastAsia="Times New Roman" w:hAnsi="Times New Roman" w:cs="Times New Roman"/>
          <w:b/>
          <w:sz w:val="28"/>
          <w:szCs w:val="28"/>
        </w:rPr>
      </w:pPr>
      <w:r w:rsidRPr="005734DE">
        <w:rPr>
          <w:rFonts w:ascii="Times New Roman" w:eastAsia="Times New Roman" w:hAnsi="Times New Roman" w:cs="Times New Roman"/>
          <w:b/>
          <w:sz w:val="28"/>
          <w:szCs w:val="28"/>
        </w:rPr>
        <w:t>3.</w:t>
      </w:r>
      <w:r w:rsidR="00840C56" w:rsidRPr="005734DE">
        <w:rPr>
          <w:rFonts w:ascii="Times New Roman" w:eastAsia="Times New Roman" w:hAnsi="Times New Roman" w:cs="Times New Roman"/>
          <w:b/>
          <w:sz w:val="28"/>
          <w:szCs w:val="28"/>
        </w:rPr>
        <w:t>3</w:t>
      </w:r>
      <w:r w:rsidRPr="005734DE">
        <w:rPr>
          <w:rFonts w:ascii="Times New Roman" w:eastAsia="Times New Roman" w:hAnsi="Times New Roman" w:cs="Times New Roman"/>
          <w:b/>
          <w:sz w:val="28"/>
          <w:szCs w:val="28"/>
        </w:rPr>
        <w:t xml:space="preserve"> </w:t>
      </w:r>
      <w:r w:rsidR="006636EB" w:rsidRPr="005734DE">
        <w:rPr>
          <w:rFonts w:ascii="Times New Roman" w:eastAsia="Times New Roman" w:hAnsi="Times New Roman" w:cs="Times New Roman"/>
          <w:b/>
          <w:sz w:val="28"/>
          <w:szCs w:val="28"/>
        </w:rPr>
        <w:t>Адаптация фильтрационной модели по данным истории разработки и прогнозная задача</w:t>
      </w:r>
    </w:p>
    <w:p w14:paraId="18967CD9" w14:textId="77777777" w:rsidR="00400D65" w:rsidRPr="005734DE" w:rsidRDefault="00400D65" w:rsidP="004B18BA">
      <w:pPr>
        <w:spacing w:after="0" w:line="240" w:lineRule="auto"/>
        <w:jc w:val="center"/>
        <w:rPr>
          <w:rFonts w:ascii="Times New Roman" w:eastAsia="Times New Roman" w:hAnsi="Times New Roman" w:cs="Times New Roman"/>
          <w:b/>
          <w:sz w:val="28"/>
          <w:szCs w:val="28"/>
        </w:rPr>
      </w:pPr>
    </w:p>
    <w:p w14:paraId="60404B46"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Для уточнения гидродинамической модели используется адаптация модели, по данным история разработки залежи, т.е. на модели воспроизводится вся динамика предшествующей разработки залежи и путем настройки параметров модели добиваются наиболее точного соответствия историческим показаниям. Вместо того чтобы брать всю историю добычи существующих скважин, мы использовали 5 условных нефтяных скважин, которые покрывают такое же истощение на месторождении.</w:t>
      </w:r>
    </w:p>
    <w:p w14:paraId="1D94B059"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Адаптация модели к условиям пласта и истории его разработки производится с помощью минимизируемых критериев качества [</w:t>
      </w:r>
      <w:r w:rsidR="00216114" w:rsidRPr="005734DE">
        <w:rPr>
          <w:rFonts w:ascii="Times New Roman" w:eastAsia="Times New Roman" w:hAnsi="Times New Roman" w:cs="Times New Roman"/>
          <w:sz w:val="28"/>
          <w:szCs w:val="28"/>
        </w:rPr>
        <w:t>11,66,78</w:t>
      </w:r>
      <w:r w:rsidR="00EE728B" w:rsidRPr="005734DE">
        <w:rPr>
          <w:rFonts w:ascii="Times New Roman" w:eastAsia="Times New Roman" w:hAnsi="Times New Roman" w:cs="Times New Roman"/>
          <w:sz w:val="28"/>
          <w:szCs w:val="28"/>
        </w:rPr>
        <w:t>,</w:t>
      </w:r>
      <w:r w:rsidR="00216114" w:rsidRPr="005734DE">
        <w:rPr>
          <w:rFonts w:ascii="Times New Roman" w:eastAsia="Times New Roman" w:hAnsi="Times New Roman" w:cs="Times New Roman"/>
          <w:sz w:val="28"/>
          <w:szCs w:val="28"/>
        </w:rPr>
        <w:t>107</w:t>
      </w:r>
      <w:r w:rsidR="00EE728B"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и др.]:</w:t>
      </w:r>
    </w:p>
    <w:p w14:paraId="6C3DF9BB" w14:textId="77777777" w:rsidR="002E594A" w:rsidRPr="005734DE" w:rsidRDefault="002E594A" w:rsidP="004B18BA">
      <w:pPr>
        <w:spacing w:after="0" w:line="240" w:lineRule="auto"/>
        <w:ind w:firstLine="709"/>
        <w:jc w:val="both"/>
        <w:rPr>
          <w:rFonts w:ascii="Times New Roman" w:eastAsia="Times New Roman" w:hAnsi="Times New Roman" w:cs="Times New Roman"/>
          <w:sz w:val="28"/>
          <w:szCs w:val="28"/>
        </w:rPr>
      </w:pPr>
    </w:p>
    <w:p w14:paraId="20A26C01" w14:textId="77777777" w:rsidR="006636EB" w:rsidRPr="005734DE" w:rsidRDefault="006636EB" w:rsidP="004B18BA">
      <w:pPr>
        <w:spacing w:after="0" w:line="240" w:lineRule="auto"/>
        <w:jc w:val="both"/>
        <w:rPr>
          <w:rFonts w:ascii="Times New Roman" w:eastAsia="Times New Roman" w:hAnsi="Times New Roman" w:cs="Times New Roman"/>
          <w:iCs/>
          <w:sz w:val="28"/>
          <w:szCs w:val="28"/>
        </w:rPr>
      </w:pPr>
      <m:oMath>
        <m:r>
          <w:rPr>
            <w:rFonts w:ascii="Cambria Math" w:eastAsia="Times New Roman" w:hAnsi="Cambria Math" w:cs="Times New Roman"/>
            <w:sz w:val="28"/>
            <w:szCs w:val="28"/>
          </w:rPr>
          <m:t>J</m:t>
        </m:r>
        <m:d>
          <m:dPr>
            <m:ctrlPr>
              <w:rPr>
                <w:rFonts w:ascii="Cambria Math" w:eastAsia="Times New Roman" w:hAnsi="Times New Roman" w:cs="Times New Roman"/>
                <w:i/>
                <w:sz w:val="28"/>
                <w:szCs w:val="28"/>
              </w:rPr>
            </m:ctrlPr>
          </m:dPr>
          <m:e>
            <m:r>
              <w:rPr>
                <w:rFonts w:ascii="Cambria Math" w:eastAsia="Times New Roman" w:hAnsi="Cambria Math" w:cs="Times New Roman"/>
                <w:sz w:val="28"/>
                <w:szCs w:val="28"/>
              </w:rPr>
              <m:t>u</m:t>
            </m:r>
          </m:e>
        </m:d>
        <m:r>
          <w:rPr>
            <w:rFonts w:ascii="Cambria Math" w:eastAsia="Times New Roman" w:hAnsi="Times New Roman" w:cs="Times New Roman"/>
            <w:sz w:val="28"/>
            <w:szCs w:val="28"/>
          </w:rPr>
          <m:t>=</m:t>
        </m:r>
        <m:sSup>
          <m:sSupPr>
            <m:ctrlPr>
              <w:rPr>
                <w:rFonts w:ascii="Cambria Math" w:eastAsia="Times New Roman" w:hAnsi="Times New Roman" w:cs="Times New Roman"/>
                <w:i/>
                <w:sz w:val="28"/>
                <w:szCs w:val="28"/>
              </w:rPr>
            </m:ctrlPr>
          </m:sSupPr>
          <m:e>
            <m:d>
              <m:dPr>
                <m:ctrlPr>
                  <w:rPr>
                    <w:rFonts w:ascii="Cambria Math" w:eastAsia="Times New Roman" w:hAnsi="Times New Roman" w:cs="Times New Roman"/>
                    <w:i/>
                    <w:sz w:val="28"/>
                    <w:szCs w:val="28"/>
                  </w:rPr>
                </m:ctrlPr>
              </m:dPr>
              <m:e>
                <m:sSub>
                  <m:sSubPr>
                    <m:ctrlPr>
                      <w:rPr>
                        <w:rFonts w:ascii="Cambria Math" w:eastAsia="Times New Roman" w:hAnsi="Times New Roman" w:cs="Times New Roman"/>
                        <w:i/>
                        <w:sz w:val="28"/>
                        <w:szCs w:val="28"/>
                      </w:rPr>
                    </m:ctrlPr>
                  </m:sSubPr>
                  <m:e>
                    <m:bar>
                      <m:barPr>
                        <m:pos m:val="top"/>
                        <m:ctrlPr>
                          <w:rPr>
                            <w:rFonts w:ascii="Cambria Math" w:eastAsia="Times New Roman" w:hAnsi="Times New Roman" w:cs="Times New Roman"/>
                            <w:i/>
                            <w:sz w:val="28"/>
                            <w:szCs w:val="28"/>
                          </w:rPr>
                        </m:ctrlPr>
                      </m:barPr>
                      <m:e>
                        <m:r>
                          <w:rPr>
                            <w:rFonts w:ascii="Cambria Math" w:eastAsia="Times New Roman" w:hAnsi="Cambria Math" w:cs="Times New Roman"/>
                            <w:sz w:val="28"/>
                            <w:szCs w:val="28"/>
                          </w:rPr>
                          <m:t>P</m:t>
                        </m:r>
                      </m:e>
                    </m:bar>
                  </m:e>
                  <m:sub>
                    <m:r>
                      <w:rPr>
                        <w:rFonts w:ascii="Cambria Math" w:eastAsia="Times New Roman" w:hAnsi="Times New Roman" w:cs="Times New Roman"/>
                        <w:sz w:val="28"/>
                        <w:szCs w:val="28"/>
                      </w:rPr>
                      <m:t>рас</m:t>
                    </m:r>
                    <m:r>
                      <w:rPr>
                        <w:rFonts w:ascii="Cambria Math" w:eastAsia="Times New Roman" w:hAnsi="Times New Roman" w:cs="Times New Roman"/>
                        <w:sz w:val="28"/>
                        <w:szCs w:val="28"/>
                      </w:rPr>
                      <m:t>.</m:t>
                    </m:r>
                  </m:sub>
                </m:sSub>
                <m:r>
                  <w:rPr>
                    <w:rFonts w:ascii="Times New Roman" w:eastAsia="Times New Roman" w:hAnsi="Times New Roman" w:cs="Times New Roman"/>
                    <w:sz w:val="28"/>
                    <w:szCs w:val="28"/>
                  </w:rPr>
                  <m:t>-</m:t>
                </m:r>
                <m:sSub>
                  <m:sSubPr>
                    <m:ctrlPr>
                      <w:rPr>
                        <w:rFonts w:ascii="Cambria Math" w:eastAsia="Times New Roman" w:hAnsi="Times New Roman" w:cs="Times New Roman"/>
                        <w:i/>
                        <w:sz w:val="28"/>
                        <w:szCs w:val="28"/>
                      </w:rPr>
                    </m:ctrlPr>
                  </m:sSubPr>
                  <m:e>
                    <m:bar>
                      <m:barPr>
                        <m:pos m:val="top"/>
                        <m:ctrlPr>
                          <w:rPr>
                            <w:rFonts w:ascii="Cambria Math" w:eastAsia="Times New Roman" w:hAnsi="Times New Roman" w:cs="Times New Roman"/>
                            <w:i/>
                            <w:sz w:val="28"/>
                            <w:szCs w:val="28"/>
                          </w:rPr>
                        </m:ctrlPr>
                      </m:barPr>
                      <m:e>
                        <m:r>
                          <w:rPr>
                            <w:rFonts w:ascii="Cambria Math" w:eastAsia="Times New Roman" w:hAnsi="Cambria Math" w:cs="Times New Roman"/>
                            <w:sz w:val="28"/>
                            <w:szCs w:val="28"/>
                            <w:lang w:val="en-US"/>
                          </w:rPr>
                          <m:t>P</m:t>
                        </m:r>
                      </m:e>
                    </m:bar>
                  </m:e>
                  <m:sub>
                    <m:r>
                      <w:rPr>
                        <w:rFonts w:ascii="Cambria Math" w:eastAsia="Times New Roman" w:hAnsi="Times New Roman" w:cs="Times New Roman"/>
                        <w:sz w:val="28"/>
                        <w:szCs w:val="28"/>
                      </w:rPr>
                      <m:t>фак</m:t>
                    </m:r>
                    <m:r>
                      <w:rPr>
                        <w:rFonts w:ascii="Cambria Math" w:eastAsia="Times New Roman" w:hAnsi="Times New Roman" w:cs="Times New Roman"/>
                        <w:sz w:val="28"/>
                        <w:szCs w:val="28"/>
                      </w:rPr>
                      <m:t>.</m:t>
                    </m:r>
                  </m:sub>
                </m:sSub>
              </m:e>
            </m:d>
          </m:e>
          <m:sup>
            <m:r>
              <w:rPr>
                <w:rFonts w:ascii="Cambria Math" w:eastAsia="Times New Roman" w:hAnsi="Times New Roman" w:cs="Times New Roman"/>
                <w:sz w:val="28"/>
                <w:szCs w:val="28"/>
              </w:rPr>
              <m:t>2</m:t>
            </m:r>
          </m:sup>
        </m:sSup>
        <m:r>
          <w:rPr>
            <w:rFonts w:ascii="Cambria Math" w:eastAsia="Times New Roman" w:hAnsi="Times New Roman" w:cs="Times New Roman"/>
            <w:sz w:val="28"/>
            <w:szCs w:val="28"/>
          </w:rPr>
          <m:t>+</m:t>
        </m:r>
        <m:nary>
          <m:naryPr>
            <m:chr m:val="∑"/>
            <m:limLoc m:val="undOvr"/>
            <m:ctrlPr>
              <w:rPr>
                <w:rFonts w:ascii="Cambria Math" w:eastAsia="Times New Roman" w:hAnsi="Times New Roman" w:cs="Times New Roman"/>
                <w:i/>
                <w:sz w:val="28"/>
                <w:szCs w:val="28"/>
              </w:rPr>
            </m:ctrlPr>
          </m:naryPr>
          <m:sub>
            <m:r>
              <w:rPr>
                <w:rFonts w:ascii="Cambria Math" w:eastAsia="Times New Roman" w:hAnsi="Cambria Math" w:cs="Times New Roman"/>
                <w:sz w:val="28"/>
                <w:szCs w:val="28"/>
              </w:rPr>
              <m:t>J</m:t>
            </m:r>
            <m:r>
              <w:rPr>
                <w:rFonts w:ascii="Cambria Math" w:eastAsia="Times New Roman" w:hAnsi="Times New Roman" w:cs="Times New Roman"/>
                <w:sz w:val="28"/>
                <w:szCs w:val="28"/>
              </w:rPr>
              <m:t>=1</m:t>
            </m:r>
          </m:sub>
          <m:sup>
            <m:r>
              <w:rPr>
                <w:rFonts w:ascii="Cambria Math" w:eastAsia="Times New Roman" w:hAnsi="Cambria Math" w:cs="Times New Roman"/>
                <w:sz w:val="28"/>
                <w:szCs w:val="28"/>
              </w:rPr>
              <m:t>N</m:t>
            </m:r>
          </m:sup>
          <m:e>
            <m:d>
              <m:dPr>
                <m:begChr m:val="["/>
                <m:endChr m:val="]"/>
                <m:ctrlPr>
                  <w:rPr>
                    <w:rFonts w:ascii="Cambria Math" w:eastAsia="Times New Roman" w:hAnsi="Times New Roman" w:cs="Times New Roman"/>
                    <w:i/>
                    <w:sz w:val="28"/>
                    <w:szCs w:val="28"/>
                  </w:rPr>
                </m:ctrlPr>
              </m:dPr>
              <m:e>
                <m:sSup>
                  <m:sSupPr>
                    <m:ctrlPr>
                      <w:rPr>
                        <w:rFonts w:ascii="Cambria Math" w:eastAsia="Times New Roman" w:hAnsi="Times New Roman" w:cs="Times New Roman"/>
                        <w:i/>
                        <w:sz w:val="28"/>
                        <w:szCs w:val="28"/>
                      </w:rPr>
                    </m:ctrlPr>
                  </m:sSupPr>
                  <m:e>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Sub>
                    <m:d>
                      <m:dPr>
                        <m:ctrlPr>
                          <w:rPr>
                            <w:rFonts w:ascii="Cambria Math" w:eastAsia="Times New Roman" w:hAnsi="Times New Roman" w:cs="Times New Roman"/>
                            <w:i/>
                            <w:sz w:val="28"/>
                            <w:szCs w:val="28"/>
                          </w:rPr>
                        </m:ctrlPr>
                      </m:dPr>
                      <m:e>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Q</m:t>
                            </m:r>
                          </m:e>
                          <m:sub>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Times New Roman" w:cs="Times New Roman"/>
                                    <w:sz w:val="28"/>
                                    <w:szCs w:val="28"/>
                                  </w:rPr>
                                  <m:t>рас</m:t>
                                </m:r>
                                <m:r>
                                  <w:rPr>
                                    <w:rFonts w:ascii="Cambria Math" w:eastAsia="Times New Roman" w:hAnsi="Times New Roman" w:cs="Times New Roman"/>
                                    <w:sz w:val="28"/>
                                    <w:szCs w:val="28"/>
                                  </w:rPr>
                                  <m:t>.</m:t>
                                </m:r>
                              </m:sub>
                            </m:sSub>
                          </m:sub>
                          <m:sup>
                            <m:r>
                              <w:rPr>
                                <w:rFonts w:ascii="Cambria Math" w:eastAsia="Times New Roman" w:hAnsi="Cambria Math" w:cs="Times New Roman"/>
                                <w:sz w:val="28"/>
                                <w:szCs w:val="28"/>
                              </w:rPr>
                              <m:t>j</m:t>
                            </m:r>
                          </m:sup>
                        </m:sSubSup>
                        <m:r>
                          <w:rPr>
                            <w:rFonts w:ascii="Times New Roman" w:eastAsia="Times New Roman" w:hAnsi="Times New Roman" w:cs="Times New Roman"/>
                            <w:sz w:val="28"/>
                            <w:szCs w:val="28"/>
                          </w:rPr>
                          <m:t>-</m:t>
                        </m:r>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Q</m:t>
                            </m:r>
                          </m:e>
                          <m:sub>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Times New Roman" w:cs="Times New Roman"/>
                                    <w:sz w:val="28"/>
                                    <w:szCs w:val="28"/>
                                  </w:rPr>
                                  <m:t>фак</m:t>
                                </m:r>
                                <m:r>
                                  <w:rPr>
                                    <w:rFonts w:ascii="Cambria Math" w:eastAsia="Times New Roman" w:hAnsi="Times New Roman" w:cs="Times New Roman"/>
                                    <w:sz w:val="28"/>
                                    <w:szCs w:val="28"/>
                                  </w:rPr>
                                  <m:t>.</m:t>
                                </m:r>
                              </m:sub>
                            </m:sSub>
                          </m:sub>
                          <m:sup>
                            <m:r>
                              <w:rPr>
                                <w:rFonts w:ascii="Cambria Math" w:eastAsia="Times New Roman" w:hAnsi="Cambria Math" w:cs="Times New Roman"/>
                                <w:sz w:val="28"/>
                                <w:szCs w:val="28"/>
                              </w:rPr>
                              <m:t>j</m:t>
                            </m:r>
                          </m:sup>
                        </m:sSubSup>
                      </m:e>
                    </m:d>
                  </m:e>
                  <m:sup>
                    <m:r>
                      <w:rPr>
                        <w:rFonts w:ascii="Cambria Math" w:eastAsia="Times New Roman" w:hAnsi="Times New Roman" w:cs="Times New Roman"/>
                        <w:sz w:val="28"/>
                        <w:szCs w:val="28"/>
                      </w:rPr>
                      <m:t>2</m:t>
                    </m:r>
                  </m:sup>
                </m:sSup>
                <m:r>
                  <w:rPr>
                    <w:rFonts w:ascii="Cambria Math" w:eastAsia="Times New Roman" w:hAnsi="Times New Roman" w:cs="Times New Roman"/>
                    <w:sz w:val="28"/>
                    <w:szCs w:val="28"/>
                  </w:rPr>
                  <m:t>+</m:t>
                </m:r>
                <m:sSup>
                  <m:sSupPr>
                    <m:ctrlPr>
                      <w:rPr>
                        <w:rFonts w:ascii="Cambria Math" w:eastAsia="Times New Roman" w:hAnsi="Times New Roman" w:cs="Times New Roman"/>
                        <w:i/>
                        <w:sz w:val="28"/>
                        <w:szCs w:val="28"/>
                      </w:rPr>
                    </m:ctrlPr>
                  </m:sSupPr>
                  <m:e>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B</m:t>
                        </m:r>
                      </m:sub>
                    </m:sSub>
                    <m:d>
                      <m:dPr>
                        <m:ctrlPr>
                          <w:rPr>
                            <w:rFonts w:ascii="Cambria Math" w:eastAsia="Times New Roman" w:hAnsi="Times New Roman" w:cs="Times New Roman"/>
                            <w:i/>
                            <w:sz w:val="28"/>
                            <w:szCs w:val="28"/>
                          </w:rPr>
                        </m:ctrlPr>
                      </m:dPr>
                      <m:e>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Q</m:t>
                            </m:r>
                          </m:e>
                          <m:sub>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Times New Roman" w:cs="Times New Roman"/>
                                    <w:sz w:val="28"/>
                                    <w:szCs w:val="28"/>
                                  </w:rPr>
                                  <m:t>рас</m:t>
                                </m:r>
                                <m:r>
                                  <w:rPr>
                                    <w:rFonts w:ascii="Cambria Math" w:eastAsia="Times New Roman" w:hAnsi="Times New Roman" w:cs="Times New Roman"/>
                                    <w:sz w:val="28"/>
                                    <w:szCs w:val="28"/>
                                  </w:rPr>
                                  <m:t>.</m:t>
                                </m:r>
                              </m:sub>
                            </m:sSub>
                          </m:sub>
                          <m:sup>
                            <m:r>
                              <w:rPr>
                                <w:rFonts w:ascii="Cambria Math" w:eastAsia="Times New Roman" w:hAnsi="Cambria Math" w:cs="Times New Roman"/>
                                <w:sz w:val="28"/>
                                <w:szCs w:val="28"/>
                              </w:rPr>
                              <m:t>j</m:t>
                            </m:r>
                          </m:sup>
                        </m:sSubSup>
                        <m:r>
                          <w:rPr>
                            <w:rFonts w:ascii="Times New Roman" w:eastAsia="Times New Roman" w:hAnsi="Times New Roman" w:cs="Times New Roman"/>
                            <w:sz w:val="28"/>
                            <w:szCs w:val="28"/>
                          </w:rPr>
                          <m:t>-</m:t>
                        </m:r>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Q</m:t>
                            </m:r>
                          </m:e>
                          <m:sub>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Times New Roman" w:cs="Times New Roman"/>
                                    <w:sz w:val="28"/>
                                    <w:szCs w:val="28"/>
                                  </w:rPr>
                                  <m:t>фак</m:t>
                                </m:r>
                                <m:r>
                                  <w:rPr>
                                    <w:rFonts w:ascii="Cambria Math" w:eastAsia="Times New Roman" w:hAnsi="Times New Roman" w:cs="Times New Roman"/>
                                    <w:sz w:val="28"/>
                                    <w:szCs w:val="28"/>
                                  </w:rPr>
                                  <m:t>.</m:t>
                                </m:r>
                              </m:sub>
                            </m:sSub>
                          </m:sub>
                          <m:sup>
                            <m:r>
                              <w:rPr>
                                <w:rFonts w:ascii="Cambria Math" w:eastAsia="Times New Roman" w:hAnsi="Cambria Math" w:cs="Times New Roman"/>
                                <w:sz w:val="28"/>
                                <w:szCs w:val="28"/>
                              </w:rPr>
                              <m:t>j</m:t>
                            </m:r>
                          </m:sup>
                        </m:sSubSup>
                      </m:e>
                    </m:d>
                  </m:e>
                  <m:sup>
                    <m:r>
                      <w:rPr>
                        <w:rFonts w:ascii="Cambria Math" w:eastAsia="Times New Roman" w:hAnsi="Times New Roman" w:cs="Times New Roman"/>
                        <w:sz w:val="28"/>
                        <w:szCs w:val="28"/>
                      </w:rPr>
                      <m:t>2</m:t>
                    </m:r>
                  </m:sup>
                </m:sSup>
                <m:r>
                  <w:rPr>
                    <w:rFonts w:ascii="Cambria Math" w:eastAsia="Times New Roman" w:hAnsi="Times New Roman" w:cs="Times New Roman"/>
                    <w:sz w:val="28"/>
                    <w:szCs w:val="28"/>
                  </w:rPr>
                  <m:t>+</m:t>
                </m:r>
                <m:sSup>
                  <m:sSupPr>
                    <m:ctrlPr>
                      <w:rPr>
                        <w:rFonts w:ascii="Cambria Math" w:eastAsia="Times New Roman" w:hAnsi="Times New Roman" w:cs="Times New Roman"/>
                        <w:i/>
                        <w:sz w:val="28"/>
                        <w:szCs w:val="28"/>
                      </w:rPr>
                    </m:ctrlPr>
                  </m:sSupPr>
                  <m:e>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Times New Roman" w:cs="Times New Roman"/>
                            <w:sz w:val="28"/>
                            <w:szCs w:val="28"/>
                          </w:rPr>
                          <m:t>Г</m:t>
                        </m:r>
                      </m:sub>
                    </m:sSub>
                    <m:d>
                      <m:dPr>
                        <m:ctrlPr>
                          <w:rPr>
                            <w:rFonts w:ascii="Cambria Math" w:eastAsia="Times New Roman" w:hAnsi="Times New Roman" w:cs="Times New Roman"/>
                            <w:i/>
                            <w:sz w:val="28"/>
                            <w:szCs w:val="28"/>
                          </w:rPr>
                        </m:ctrlPr>
                      </m:dPr>
                      <m:e>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Q</m:t>
                            </m:r>
                          </m:e>
                          <m:sub>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Г</m:t>
                                </m:r>
                              </m:e>
                              <m:sub>
                                <m:r>
                                  <w:rPr>
                                    <w:rFonts w:ascii="Cambria Math" w:eastAsia="Times New Roman" w:hAnsi="Times New Roman" w:cs="Times New Roman"/>
                                    <w:sz w:val="28"/>
                                    <w:szCs w:val="28"/>
                                  </w:rPr>
                                  <m:t>рас</m:t>
                                </m:r>
                                <m:r>
                                  <w:rPr>
                                    <w:rFonts w:ascii="Cambria Math" w:eastAsia="Times New Roman" w:hAnsi="Times New Roman" w:cs="Times New Roman"/>
                                    <w:sz w:val="28"/>
                                    <w:szCs w:val="28"/>
                                  </w:rPr>
                                  <m:t>.</m:t>
                                </m:r>
                              </m:sub>
                            </m:sSub>
                          </m:sub>
                          <m:sup>
                            <m:r>
                              <w:rPr>
                                <w:rFonts w:ascii="Cambria Math" w:eastAsia="Times New Roman" w:hAnsi="Cambria Math" w:cs="Times New Roman"/>
                                <w:sz w:val="28"/>
                                <w:szCs w:val="28"/>
                              </w:rPr>
                              <m:t>j</m:t>
                            </m:r>
                          </m:sup>
                        </m:sSubSup>
                        <m:r>
                          <w:rPr>
                            <w:rFonts w:ascii="Times New Roman" w:eastAsia="Times New Roman" w:hAnsi="Times New Roman" w:cs="Times New Roman"/>
                            <w:sz w:val="28"/>
                            <w:szCs w:val="28"/>
                          </w:rPr>
                          <m:t>-</m:t>
                        </m:r>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Q</m:t>
                            </m:r>
                          </m:e>
                          <m:sub>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Г</m:t>
                                </m:r>
                              </m:e>
                              <m:sub>
                                <m:r>
                                  <w:rPr>
                                    <w:rFonts w:ascii="Cambria Math" w:eastAsia="Times New Roman" w:hAnsi="Times New Roman" w:cs="Times New Roman"/>
                                    <w:sz w:val="28"/>
                                    <w:szCs w:val="28"/>
                                  </w:rPr>
                                  <m:t>фак</m:t>
                                </m:r>
                                <m:r>
                                  <w:rPr>
                                    <w:rFonts w:ascii="Cambria Math" w:eastAsia="Times New Roman" w:hAnsi="Times New Roman" w:cs="Times New Roman"/>
                                    <w:sz w:val="28"/>
                                    <w:szCs w:val="28"/>
                                  </w:rPr>
                                  <m:t>.</m:t>
                                </m:r>
                              </m:sub>
                            </m:sSub>
                          </m:sub>
                          <m:sup>
                            <m:r>
                              <w:rPr>
                                <w:rFonts w:ascii="Cambria Math" w:eastAsia="Times New Roman" w:hAnsi="Cambria Math" w:cs="Times New Roman"/>
                                <w:sz w:val="28"/>
                                <w:szCs w:val="28"/>
                              </w:rPr>
                              <m:t>j</m:t>
                            </m:r>
                          </m:sup>
                        </m:sSubSup>
                      </m:e>
                    </m:d>
                  </m:e>
                  <m:sup>
                    <m:r>
                      <w:rPr>
                        <w:rFonts w:ascii="Cambria Math" w:eastAsia="Times New Roman" w:hAnsi="Times New Roman" w:cs="Times New Roman"/>
                        <w:sz w:val="28"/>
                        <w:szCs w:val="28"/>
                      </w:rPr>
                      <m:t>2</m:t>
                    </m:r>
                  </m:sup>
                </m:sSup>
              </m:e>
            </m:d>
          </m:e>
        </m:nary>
      </m:oMath>
      <w:r w:rsidRPr="005734DE">
        <w:rPr>
          <w:rFonts w:ascii="Times New Roman" w:eastAsia="Times New Roman" w:hAnsi="Times New Roman" w:cs="Times New Roman"/>
          <w:i/>
          <w:sz w:val="28"/>
          <w:szCs w:val="28"/>
        </w:rPr>
        <w:tab/>
      </w:r>
      <w:r w:rsidRPr="005734DE">
        <w:rPr>
          <w:rFonts w:ascii="Times New Roman" w:eastAsia="Times New Roman" w:hAnsi="Times New Roman" w:cs="Times New Roman"/>
          <w:i/>
          <w:sz w:val="28"/>
          <w:szCs w:val="28"/>
        </w:rPr>
        <w:tab/>
      </w:r>
      <w:r w:rsidRPr="005734DE">
        <w:rPr>
          <w:rFonts w:ascii="Times New Roman" w:eastAsia="Times New Roman" w:hAnsi="Times New Roman" w:cs="Times New Roman"/>
          <w:i/>
          <w:sz w:val="28"/>
          <w:szCs w:val="28"/>
        </w:rPr>
        <w:tab/>
      </w:r>
      <w:r w:rsidRPr="005734DE">
        <w:rPr>
          <w:rFonts w:ascii="Times New Roman" w:eastAsia="Times New Roman" w:hAnsi="Times New Roman" w:cs="Times New Roman"/>
          <w:i/>
          <w:sz w:val="28"/>
          <w:szCs w:val="28"/>
        </w:rPr>
        <w:tab/>
      </w:r>
      <w:r w:rsidRPr="005734DE">
        <w:rPr>
          <w:rFonts w:ascii="Times New Roman" w:eastAsia="Times New Roman" w:hAnsi="Times New Roman" w:cs="Times New Roman"/>
          <w:i/>
          <w:sz w:val="28"/>
          <w:szCs w:val="28"/>
        </w:rPr>
        <w:tab/>
      </w:r>
      <w:r w:rsidRPr="005734DE">
        <w:rPr>
          <w:rFonts w:ascii="Times New Roman" w:eastAsia="Times New Roman" w:hAnsi="Times New Roman" w:cs="Times New Roman"/>
          <w:i/>
          <w:sz w:val="28"/>
          <w:szCs w:val="28"/>
        </w:rPr>
        <w:tab/>
      </w:r>
      <w:r w:rsidRPr="005734DE">
        <w:rPr>
          <w:rFonts w:ascii="Times New Roman" w:eastAsia="Times New Roman" w:hAnsi="Times New Roman" w:cs="Times New Roman"/>
          <w:i/>
          <w:sz w:val="28"/>
          <w:szCs w:val="28"/>
        </w:rPr>
        <w:tab/>
      </w:r>
      <w:r w:rsidRPr="005734DE">
        <w:rPr>
          <w:rFonts w:ascii="Times New Roman" w:eastAsia="Times New Roman" w:hAnsi="Times New Roman" w:cs="Times New Roman"/>
          <w:i/>
          <w:sz w:val="28"/>
          <w:szCs w:val="28"/>
        </w:rPr>
        <w:tab/>
      </w:r>
      <w:r w:rsidRPr="005734DE">
        <w:rPr>
          <w:rFonts w:ascii="Times New Roman" w:eastAsia="Times New Roman" w:hAnsi="Times New Roman" w:cs="Times New Roman"/>
          <w:i/>
          <w:sz w:val="28"/>
          <w:szCs w:val="28"/>
        </w:rPr>
        <w:tab/>
        <w:t xml:space="preserve"> </w:t>
      </w:r>
      <w:r w:rsidR="001909B8" w:rsidRPr="005734DE">
        <w:rPr>
          <w:rFonts w:ascii="Times New Roman" w:eastAsia="Times New Roman" w:hAnsi="Times New Roman" w:cs="Times New Roman"/>
          <w:i/>
          <w:sz w:val="28"/>
          <w:szCs w:val="28"/>
        </w:rPr>
        <w:t xml:space="preserve">    </w:t>
      </w:r>
      <w:r w:rsidRPr="005734DE">
        <w:rPr>
          <w:rFonts w:ascii="Times New Roman" w:eastAsia="Times New Roman" w:hAnsi="Times New Roman" w:cs="Times New Roman"/>
          <w:iCs/>
          <w:sz w:val="28"/>
          <w:szCs w:val="28"/>
        </w:rPr>
        <w:t>(</w:t>
      </w:r>
      <w:r w:rsidR="001909B8" w:rsidRPr="005734DE">
        <w:rPr>
          <w:rFonts w:ascii="Times New Roman" w:eastAsia="Times New Roman" w:hAnsi="Times New Roman" w:cs="Times New Roman"/>
          <w:iCs/>
          <w:sz w:val="28"/>
          <w:szCs w:val="28"/>
        </w:rPr>
        <w:t>36</w:t>
      </w:r>
      <w:r w:rsidRPr="005734DE">
        <w:rPr>
          <w:rFonts w:ascii="Times New Roman" w:eastAsia="Times New Roman" w:hAnsi="Times New Roman" w:cs="Times New Roman"/>
          <w:iCs/>
          <w:sz w:val="28"/>
          <w:szCs w:val="28"/>
        </w:rPr>
        <w:t>)</w:t>
      </w:r>
    </w:p>
    <w:p w14:paraId="12161997" w14:textId="77777777" w:rsidR="002E594A" w:rsidRPr="005734DE" w:rsidRDefault="002E594A" w:rsidP="004B18BA">
      <w:pPr>
        <w:spacing w:after="0" w:line="240" w:lineRule="auto"/>
        <w:jc w:val="both"/>
        <w:rPr>
          <w:rFonts w:ascii="Times New Roman" w:hAnsi="Times New Roman" w:cs="Times New Roman"/>
          <w:sz w:val="28"/>
          <w:szCs w:val="28"/>
        </w:rPr>
      </w:pPr>
    </w:p>
    <w:p w14:paraId="74E0644F" w14:textId="147FD0B0"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Здесь </w:t>
      </w:r>
      <w:r w:rsidRPr="00EC70B2">
        <w:rPr>
          <w:rFonts w:ascii="Times New Roman" w:eastAsia="Times New Roman" w:hAnsi="Times New Roman" w:cs="Times New Roman"/>
          <w:i/>
          <w:iCs/>
          <w:sz w:val="28"/>
          <w:szCs w:val="28"/>
          <w:lang w:val="en-US"/>
        </w:rPr>
        <w:t>j</w:t>
      </w:r>
      <w:r w:rsidRPr="005734DE">
        <w:rPr>
          <w:rFonts w:ascii="Times New Roman" w:eastAsia="Times New Roman" w:hAnsi="Times New Roman" w:cs="Times New Roman"/>
          <w:sz w:val="28"/>
          <w:szCs w:val="28"/>
        </w:rPr>
        <w:t xml:space="preserve"> – номер замера на скважине; </w:t>
      </w:r>
      <w:r w:rsidRPr="00EC70B2">
        <w:rPr>
          <w:rFonts w:ascii="Times New Roman" w:eastAsia="Times New Roman" w:hAnsi="Times New Roman" w:cs="Times New Roman"/>
          <w:i/>
          <w:iCs/>
          <w:sz w:val="28"/>
          <w:szCs w:val="28"/>
          <w:lang w:val="en-US"/>
        </w:rPr>
        <w:t>N</w:t>
      </w:r>
      <w:r w:rsidRPr="005734DE">
        <w:rPr>
          <w:rFonts w:ascii="Times New Roman" w:eastAsia="Times New Roman" w:hAnsi="Times New Roman" w:cs="Times New Roman"/>
          <w:sz w:val="28"/>
          <w:szCs w:val="28"/>
        </w:rPr>
        <w:t xml:space="preserve"> – количество проведенных замеров; </w:t>
      </w:r>
      <m:oMath>
        <m:sSub>
          <m:sSubPr>
            <m:ctrlPr>
              <w:rPr>
                <w:rFonts w:ascii="Cambria Math" w:eastAsia="Times New Roman" w:hAnsi="Times New Roman" w:cs="Times New Roman"/>
                <w:i/>
                <w:sz w:val="28"/>
                <w:szCs w:val="28"/>
              </w:rPr>
            </m:ctrlPr>
          </m:sSubPr>
          <m:e>
            <m:bar>
              <m:barPr>
                <m:pos m:val="top"/>
                <m:ctrlPr>
                  <w:rPr>
                    <w:rFonts w:ascii="Cambria Math" w:eastAsia="Times New Roman" w:hAnsi="Times New Roman" w:cs="Times New Roman"/>
                    <w:i/>
                    <w:sz w:val="28"/>
                    <w:szCs w:val="28"/>
                  </w:rPr>
                </m:ctrlPr>
              </m:barPr>
              <m:e>
                <m:r>
                  <w:rPr>
                    <w:rFonts w:ascii="Cambria Math" w:eastAsia="Times New Roman" w:hAnsi="Cambria Math" w:cs="Times New Roman"/>
                    <w:sz w:val="28"/>
                    <w:szCs w:val="28"/>
                  </w:rPr>
                  <m:t>P</m:t>
                </m:r>
              </m:e>
            </m:bar>
          </m:e>
          <m:sub>
            <m:r>
              <w:rPr>
                <w:rFonts w:ascii="Cambria Math" w:eastAsia="Times New Roman" w:hAnsi="Times New Roman" w:cs="Times New Roman"/>
                <w:sz w:val="28"/>
                <w:szCs w:val="28"/>
              </w:rPr>
              <m:t>рас</m:t>
            </m:r>
            <m:r>
              <w:rPr>
                <w:rFonts w:ascii="Cambria Math" w:eastAsia="Times New Roman" w:hAnsi="Times New Roman" w:cs="Times New Roman"/>
                <w:sz w:val="28"/>
                <w:szCs w:val="28"/>
              </w:rPr>
              <m:t>.</m:t>
            </m:r>
          </m:sub>
        </m:sSub>
        <m:r>
          <w:rPr>
            <w:rFonts w:ascii="Cambria Math" w:eastAsia="Times New Roman" w:hAnsi="Cambria Math" w:cs="Times New Roman"/>
            <w:sz w:val="28"/>
            <w:szCs w:val="28"/>
          </w:rPr>
          <m:t>-</m:t>
        </m:r>
        <m:sSub>
          <m:sSubPr>
            <m:ctrlPr>
              <w:rPr>
                <w:rFonts w:ascii="Cambria Math" w:eastAsia="Times New Roman" w:hAnsi="Times New Roman" w:cs="Times New Roman"/>
                <w:i/>
                <w:sz w:val="28"/>
                <w:szCs w:val="28"/>
              </w:rPr>
            </m:ctrlPr>
          </m:sSubPr>
          <m:e>
            <m:bar>
              <m:barPr>
                <m:pos m:val="top"/>
                <m:ctrlPr>
                  <w:rPr>
                    <w:rFonts w:ascii="Cambria Math" w:eastAsia="Times New Roman" w:hAnsi="Times New Roman" w:cs="Times New Roman"/>
                    <w:i/>
                    <w:sz w:val="28"/>
                    <w:szCs w:val="28"/>
                  </w:rPr>
                </m:ctrlPr>
              </m:barPr>
              <m:e>
                <m:r>
                  <w:rPr>
                    <w:rFonts w:ascii="Cambria Math" w:eastAsia="Times New Roman" w:hAnsi="Cambria Math" w:cs="Times New Roman"/>
                    <w:sz w:val="28"/>
                    <w:szCs w:val="28"/>
                    <w:lang w:val="en-US"/>
                  </w:rPr>
                  <m:t>P</m:t>
                </m:r>
              </m:e>
            </m:bar>
          </m:e>
          <m:sub>
            <m:r>
              <w:rPr>
                <w:rFonts w:ascii="Cambria Math" w:eastAsia="Times New Roman" w:hAnsi="Times New Roman" w:cs="Times New Roman"/>
                <w:sz w:val="28"/>
                <w:szCs w:val="28"/>
              </w:rPr>
              <m:t>фак</m:t>
            </m:r>
            <m:r>
              <w:rPr>
                <w:rFonts w:ascii="Cambria Math" w:eastAsia="Times New Roman" w:hAnsi="Times New Roman" w:cs="Times New Roman"/>
                <w:sz w:val="28"/>
                <w:szCs w:val="28"/>
              </w:rPr>
              <m:t>.</m:t>
            </m:r>
          </m:sub>
        </m:sSub>
      </m:oMath>
      <w:r w:rsidRPr="005734DE">
        <w:rPr>
          <w:rFonts w:ascii="Times New Roman" w:eastAsia="Times New Roman" w:hAnsi="Times New Roman" w:cs="Times New Roman"/>
          <w:sz w:val="28"/>
          <w:szCs w:val="28"/>
        </w:rPr>
        <w:t xml:space="preserve"> – среднее расчетное и фактическое пластовое давления залежи в момент времени </w:t>
      </w:r>
      <w:r w:rsidRPr="00EC70B2">
        <w:rPr>
          <w:rFonts w:ascii="Times New Roman" w:eastAsia="Times New Roman" w:hAnsi="Times New Roman" w:cs="Times New Roman"/>
          <w:i/>
          <w:iCs/>
          <w:sz w:val="28"/>
          <w:szCs w:val="28"/>
          <w:lang w:val="en-US"/>
        </w:rPr>
        <w:t>t</w:t>
      </w:r>
      <w:r w:rsidRPr="00EC70B2">
        <w:rPr>
          <w:rFonts w:ascii="Times New Roman" w:eastAsia="Times New Roman" w:hAnsi="Times New Roman" w:cs="Times New Roman"/>
          <w:i/>
          <w:iCs/>
          <w:sz w:val="28"/>
          <w:szCs w:val="28"/>
        </w:rPr>
        <w:t xml:space="preserve">; </w:t>
      </w:r>
      <m:oMath>
        <m:sSubSup>
          <m:sSubSupPr>
            <m:ctrlPr>
              <w:rPr>
                <w:rFonts w:ascii="Cambria Math" w:eastAsia="Times New Roman" w:hAnsi="Times New Roman" w:cs="Times New Roman"/>
                <w:i/>
                <w:iCs/>
                <w:sz w:val="28"/>
                <w:szCs w:val="28"/>
              </w:rPr>
            </m:ctrlPr>
          </m:sSubSupPr>
          <m:e>
            <m:r>
              <w:rPr>
                <w:rFonts w:ascii="Cambria Math" w:eastAsia="Times New Roman" w:hAnsi="Cambria Math" w:cs="Times New Roman"/>
                <w:sz w:val="28"/>
                <w:szCs w:val="28"/>
              </w:rPr>
              <m:t>Q</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j</m:t>
            </m:r>
          </m:sup>
        </m:sSubSup>
        <m:r>
          <w:rPr>
            <w:rFonts w:ascii="Cambria Math" w:eastAsia="Times New Roman" w:hAnsi="Times New Roman" w:cs="Times New Roman"/>
            <w:sz w:val="28"/>
            <w:szCs w:val="28"/>
          </w:rPr>
          <m:t>,</m:t>
        </m:r>
        <m:sSubSup>
          <m:sSubSupPr>
            <m:ctrlPr>
              <w:rPr>
                <w:rFonts w:ascii="Cambria Math" w:eastAsia="Times New Roman" w:hAnsi="Times New Roman" w:cs="Times New Roman"/>
                <w:i/>
                <w:iCs/>
                <w:sz w:val="28"/>
                <w:szCs w:val="28"/>
              </w:rPr>
            </m:ctrlPr>
          </m:sSubSupPr>
          <m:e>
            <m:r>
              <w:rPr>
                <w:rFonts w:ascii="Cambria Math" w:eastAsia="Times New Roman" w:hAnsi="Cambria Math" w:cs="Times New Roman"/>
                <w:sz w:val="28"/>
                <w:szCs w:val="28"/>
              </w:rPr>
              <m:t>Q</m:t>
            </m:r>
          </m:e>
          <m:sub>
            <m:r>
              <w:rPr>
                <w:rFonts w:ascii="Cambria Math" w:eastAsia="Times New Roman" w:hAnsi="Cambria Math" w:cs="Times New Roman"/>
                <w:sz w:val="28"/>
                <w:szCs w:val="28"/>
              </w:rPr>
              <m:t>B</m:t>
            </m:r>
          </m:sub>
          <m:sup>
            <m:r>
              <w:rPr>
                <w:rFonts w:ascii="Cambria Math" w:eastAsia="Times New Roman" w:hAnsi="Cambria Math" w:cs="Times New Roman"/>
                <w:sz w:val="28"/>
                <w:szCs w:val="28"/>
              </w:rPr>
              <m:t>j</m:t>
            </m:r>
          </m:sup>
        </m:sSubSup>
        <m:r>
          <w:rPr>
            <w:rFonts w:ascii="Cambria Math" w:eastAsia="Times New Roman" w:hAnsi="Times New Roman" w:cs="Times New Roman"/>
            <w:sz w:val="28"/>
            <w:szCs w:val="28"/>
          </w:rPr>
          <m:t>,</m:t>
        </m:r>
        <m:sSubSup>
          <m:sSubSupPr>
            <m:ctrlPr>
              <w:rPr>
                <w:rFonts w:ascii="Cambria Math" w:eastAsia="Times New Roman" w:hAnsi="Times New Roman" w:cs="Times New Roman"/>
                <w:i/>
                <w:iCs/>
                <w:sz w:val="28"/>
                <w:szCs w:val="28"/>
              </w:rPr>
            </m:ctrlPr>
          </m:sSubSupPr>
          <m:e>
            <m:r>
              <w:rPr>
                <w:rFonts w:ascii="Cambria Math" w:eastAsia="Times New Roman" w:hAnsi="Cambria Math" w:cs="Times New Roman"/>
                <w:sz w:val="28"/>
                <w:szCs w:val="28"/>
              </w:rPr>
              <m:t>Q</m:t>
            </m:r>
          </m:e>
          <m:sub>
            <m:r>
              <w:rPr>
                <w:rFonts w:ascii="Cambria Math" w:eastAsia="Times New Roman" w:hAnsi="Times New Roman" w:cs="Times New Roman"/>
                <w:sz w:val="28"/>
                <w:szCs w:val="28"/>
              </w:rPr>
              <m:t>Г</m:t>
            </m:r>
          </m:sub>
          <m:sup>
            <m:r>
              <w:rPr>
                <w:rFonts w:ascii="Cambria Math" w:eastAsia="Times New Roman" w:hAnsi="Cambria Math" w:cs="Times New Roman"/>
                <w:sz w:val="28"/>
                <w:szCs w:val="28"/>
              </w:rPr>
              <m:t>j</m:t>
            </m:r>
          </m:sup>
        </m:sSubSup>
      </m:oMath>
      <w:r w:rsidRPr="005734DE">
        <w:rPr>
          <w:rFonts w:ascii="Times New Roman" w:eastAsia="Times New Roman" w:hAnsi="Times New Roman" w:cs="Times New Roman"/>
          <w:sz w:val="28"/>
          <w:szCs w:val="28"/>
        </w:rPr>
        <w:t xml:space="preserve"> добыча нефти, воды и газа соответственно на момент проведения </w:t>
      </w:r>
      <w:r w:rsidRPr="005734DE">
        <w:rPr>
          <w:rFonts w:ascii="Times New Roman" w:eastAsia="Times New Roman" w:hAnsi="Times New Roman" w:cs="Times New Roman"/>
          <w:sz w:val="28"/>
          <w:szCs w:val="28"/>
          <w:lang w:val="en-US"/>
        </w:rPr>
        <w:t>j</w:t>
      </w:r>
      <w:r w:rsidRPr="005734DE">
        <w:rPr>
          <w:rFonts w:ascii="Times New Roman" w:eastAsia="Times New Roman" w:hAnsi="Times New Roman" w:cs="Times New Roman"/>
          <w:sz w:val="28"/>
          <w:szCs w:val="28"/>
        </w:rPr>
        <w:t>-го замера на скважине.</w:t>
      </w:r>
    </w:p>
    <w:p w14:paraId="5F751C37" w14:textId="77777777" w:rsidR="006636EB" w:rsidRPr="005734DE" w:rsidRDefault="008A39C0" w:rsidP="004B18BA">
      <w:pPr>
        <w:spacing w:after="0" w:line="240" w:lineRule="auto"/>
        <w:ind w:firstLine="709"/>
        <w:jc w:val="both"/>
        <w:rPr>
          <w:rFonts w:ascii="Times New Roman" w:eastAsia="Times New Roman" w:hAnsi="Times New Roman" w:cs="Times New Roman"/>
          <w:b/>
          <w:bCs/>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Sub>
      </m:oMath>
      <w:r w:rsidR="006636EB" w:rsidRPr="005734DE">
        <w:rPr>
          <w:rFonts w:ascii="Times New Roman" w:eastAsia="Times New Roman" w:hAnsi="Times New Roman" w:cs="Times New Roman"/>
          <w:sz w:val="28"/>
          <w:szCs w:val="28"/>
        </w:rPr>
        <w:t>,</w:t>
      </w:r>
      <m:oMath>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B</m:t>
            </m:r>
          </m:sub>
        </m:sSub>
      </m:oMath>
      <w:r w:rsidR="006636EB" w:rsidRPr="005734DE">
        <w:rPr>
          <w:rFonts w:ascii="Times New Roman" w:eastAsia="Times New Roman" w:hAnsi="Times New Roman" w:cs="Times New Roman"/>
          <w:sz w:val="28"/>
          <w:szCs w:val="28"/>
        </w:rPr>
        <w:t>,</w:t>
      </w:r>
      <m:oMath>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Times New Roman" w:cs="Times New Roman"/>
                <w:sz w:val="28"/>
                <w:szCs w:val="28"/>
              </w:rPr>
              <m:t>Г</m:t>
            </m:r>
            <m:r>
              <w:rPr>
                <w:rFonts w:ascii="Cambria Math" w:eastAsia="Times New Roman" w:hAnsi="Times New Roman" w:cs="Times New Roman"/>
                <w:sz w:val="28"/>
                <w:szCs w:val="28"/>
              </w:rPr>
              <m:t xml:space="preserve"> </m:t>
            </m:r>
          </m:sub>
        </m:sSub>
      </m:oMath>
      <w:r w:rsidR="006636EB" w:rsidRPr="005734DE">
        <w:rPr>
          <w:rFonts w:ascii="Times New Roman" w:eastAsia="Times New Roman" w:hAnsi="Times New Roman" w:cs="Times New Roman"/>
          <w:sz w:val="28"/>
          <w:szCs w:val="28"/>
        </w:rPr>
        <w:t>– нормирующие множители.</w:t>
      </w:r>
    </w:p>
    <w:p w14:paraId="2AC84B04"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Через </w:t>
      </w:r>
      <w:r w:rsidRPr="005734DE">
        <w:rPr>
          <w:rFonts w:ascii="Times New Roman" w:eastAsia="Times New Roman" w:hAnsi="Times New Roman" w:cs="Times New Roman"/>
          <w:i/>
          <w:sz w:val="28"/>
          <w:szCs w:val="28"/>
          <w:lang w:val="en-US"/>
        </w:rPr>
        <w:t>u</w:t>
      </w:r>
      <w:r w:rsidRPr="005734DE">
        <w:rPr>
          <w:rFonts w:ascii="Times New Roman" w:eastAsia="Times New Roman" w:hAnsi="Times New Roman" w:cs="Times New Roman"/>
          <w:sz w:val="28"/>
          <w:szCs w:val="28"/>
        </w:rPr>
        <w:t xml:space="preserve"> обозначен вектор управляющих параметров.</w:t>
      </w:r>
    </w:p>
    <w:p w14:paraId="60F2948B"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В качестве управляющих параметров выступают следующие:</w:t>
      </w:r>
    </w:p>
    <w:p w14:paraId="55398C42"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добыча нефти, воды и газа</w:t>
      </w:r>
    </w:p>
    <w:p w14:paraId="1BC6B22B"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параметры относительных фазовых проницаемостей для нефти и воды, как коэффициенты, зависящие от водонасыщенности;</w:t>
      </w:r>
    </w:p>
    <w:p w14:paraId="30ADEE91"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Минимизация функции </w:t>
      </w:r>
      <w:r w:rsidRPr="005734DE">
        <w:rPr>
          <w:rFonts w:ascii="Times New Roman" w:eastAsia="Times New Roman" w:hAnsi="Times New Roman" w:cs="Times New Roman"/>
          <w:sz w:val="28"/>
          <w:szCs w:val="28"/>
          <w:lang w:val="en-US"/>
        </w:rPr>
        <w:t>J</w:t>
      </w:r>
      <w:r w:rsidRPr="005734DE">
        <w:rPr>
          <w:rFonts w:ascii="Times New Roman" w:eastAsia="Times New Roman" w:hAnsi="Times New Roman" w:cs="Times New Roman"/>
          <w:sz w:val="28"/>
          <w:szCs w:val="28"/>
        </w:rPr>
        <w:t>(</w:t>
      </w:r>
      <w:r w:rsidRPr="005734DE">
        <w:rPr>
          <w:rFonts w:ascii="Times New Roman" w:eastAsia="Times New Roman" w:hAnsi="Times New Roman" w:cs="Times New Roman"/>
          <w:sz w:val="28"/>
          <w:szCs w:val="28"/>
          <w:lang w:val="en-US"/>
        </w:rPr>
        <w:t>u</w:t>
      </w:r>
      <w:r w:rsidRPr="005734DE">
        <w:rPr>
          <w:rFonts w:ascii="Times New Roman" w:eastAsia="Times New Roman" w:hAnsi="Times New Roman" w:cs="Times New Roman"/>
          <w:sz w:val="28"/>
          <w:szCs w:val="28"/>
        </w:rPr>
        <w:t xml:space="preserve">) осуществляется при помощи итерационной градиентной процедуры поиска экстремума, для реализации которой необходимо определять функциональные производные по идентифицируемым параметрам. Поэтому решение обратной задачи включают в себя получение сопряженной системы дифференциальных </w:t>
      </w:r>
      <w:r w:rsidRPr="005734DE">
        <w:rPr>
          <w:rFonts w:ascii="Times New Roman" w:eastAsia="Times New Roman" w:hAnsi="Times New Roman" w:cs="Times New Roman"/>
          <w:sz w:val="28"/>
          <w:szCs w:val="28"/>
        </w:rPr>
        <w:lastRenderedPageBreak/>
        <w:t>уравнений Маскета-Мереса и последующее ее решение путем вариации по независимым переменным исходной системы уравнений.</w:t>
      </w:r>
    </w:p>
    <w:p w14:paraId="1BA60D71"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При восстановлении истории разработки наиболее надеждой промысловой информацией являлись динамические пластовые </w:t>
      </w:r>
      <w:r w:rsidR="00FF757C" w:rsidRPr="005734DE">
        <w:rPr>
          <w:rFonts w:ascii="Times New Roman" w:eastAsia="Times New Roman" w:hAnsi="Times New Roman" w:cs="Times New Roman"/>
          <w:sz w:val="28"/>
          <w:szCs w:val="28"/>
        </w:rPr>
        <w:t xml:space="preserve">давления, </w:t>
      </w:r>
      <w:r w:rsidRPr="005734DE">
        <w:rPr>
          <w:rFonts w:ascii="Times New Roman" w:eastAsia="Times New Roman" w:hAnsi="Times New Roman" w:cs="Times New Roman"/>
          <w:sz w:val="28"/>
          <w:szCs w:val="28"/>
        </w:rPr>
        <w:t>отборы воды, отборы жидкости, суммарный отбор флюидов, водный процент в суммарной жидкости и поровый объем пласта. До восстановления истории разработки были подобраны относительные фазовые проницаемости в стандартной форме в виде:</w:t>
      </w:r>
    </w:p>
    <w:p w14:paraId="4C5E5695"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p>
    <w:p w14:paraId="5A2C6440" w14:textId="77777777" w:rsidR="006636EB" w:rsidRPr="005734DE" w:rsidRDefault="006636EB" w:rsidP="004B18BA">
      <w:pPr>
        <w:spacing w:after="0" w:line="240" w:lineRule="auto"/>
        <w:ind w:firstLine="709"/>
        <w:rPr>
          <w:rFonts w:ascii="Times New Roman" w:eastAsia="Times New Roman" w:hAnsi="Times New Roman" w:cs="Times New Roman"/>
          <w:sz w:val="28"/>
          <w:szCs w:val="28"/>
          <w:lang w:val="en-US"/>
        </w:rPr>
      </w:pPr>
      <w:r w:rsidRPr="00EC70B2">
        <w:rPr>
          <w:rFonts w:ascii="Times New Roman" w:eastAsia="Times New Roman" w:hAnsi="Times New Roman" w:cs="Times New Roman"/>
          <w:i/>
          <w:iCs/>
          <w:sz w:val="28"/>
          <w:szCs w:val="28"/>
          <w:lang w:val="en-US"/>
        </w:rPr>
        <w:t>K</w:t>
      </w:r>
      <w:r w:rsidRPr="00EC70B2">
        <w:rPr>
          <w:rFonts w:ascii="Times New Roman" w:eastAsia="Times New Roman" w:hAnsi="Times New Roman" w:cs="Times New Roman"/>
          <w:i/>
          <w:iCs/>
          <w:sz w:val="28"/>
          <w:szCs w:val="28"/>
          <w:vertAlign w:val="subscript"/>
          <w:lang w:val="en-US"/>
        </w:rPr>
        <w:t>b</w:t>
      </w:r>
      <w:r w:rsidRPr="00EC70B2">
        <w:rPr>
          <w:rFonts w:ascii="Times New Roman" w:eastAsia="Times New Roman" w:hAnsi="Times New Roman" w:cs="Times New Roman"/>
          <w:i/>
          <w:iCs/>
          <w:sz w:val="28"/>
          <w:szCs w:val="28"/>
          <w:lang w:val="en-US"/>
        </w:rPr>
        <w:t>(S)=</w:t>
      </w:r>
      <w:r w:rsidRPr="005734DE">
        <w:rPr>
          <w:rFonts w:ascii="Times New Roman" w:eastAsia="Times New Roman" w:hAnsi="Times New Roman" w:cs="Times New Roman"/>
          <w:sz w:val="28"/>
          <w:szCs w:val="28"/>
          <w:lang w:val="en-US"/>
        </w:rPr>
        <w:t xml:space="preserve"> -13</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884 S</w:t>
      </w:r>
      <w:r w:rsidRPr="005734DE">
        <w:rPr>
          <w:rFonts w:ascii="Times New Roman" w:eastAsia="Times New Roman" w:hAnsi="Times New Roman" w:cs="Times New Roman"/>
          <w:sz w:val="28"/>
          <w:szCs w:val="28"/>
          <w:vertAlign w:val="superscript"/>
          <w:lang w:val="en-US"/>
        </w:rPr>
        <w:t>4</w:t>
      </w:r>
      <w:r w:rsidRPr="005734DE">
        <w:rPr>
          <w:rFonts w:ascii="Times New Roman" w:eastAsia="Times New Roman" w:hAnsi="Times New Roman" w:cs="Times New Roman"/>
          <w:sz w:val="28"/>
          <w:szCs w:val="28"/>
          <w:lang w:val="en-US"/>
        </w:rPr>
        <w:t>+29</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04 S</w:t>
      </w:r>
      <w:r w:rsidRPr="005734DE">
        <w:rPr>
          <w:rFonts w:ascii="Times New Roman" w:eastAsia="Times New Roman" w:hAnsi="Times New Roman" w:cs="Times New Roman"/>
          <w:sz w:val="28"/>
          <w:szCs w:val="28"/>
          <w:vertAlign w:val="superscript"/>
          <w:lang w:val="en-US"/>
        </w:rPr>
        <w:t>3</w:t>
      </w:r>
      <w:r w:rsidRPr="005734DE">
        <w:rPr>
          <w:rFonts w:ascii="Times New Roman" w:eastAsia="Times New Roman" w:hAnsi="Times New Roman" w:cs="Times New Roman"/>
          <w:sz w:val="28"/>
          <w:szCs w:val="28"/>
          <w:lang w:val="en-US"/>
        </w:rPr>
        <w:t>-18</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23 S</w:t>
      </w:r>
      <w:r w:rsidRPr="005734DE">
        <w:rPr>
          <w:rFonts w:ascii="Times New Roman" w:eastAsia="Times New Roman" w:hAnsi="Times New Roman" w:cs="Times New Roman"/>
          <w:sz w:val="28"/>
          <w:szCs w:val="28"/>
          <w:vertAlign w:val="superscript"/>
          <w:lang w:val="en-US"/>
        </w:rPr>
        <w:t>2</w:t>
      </w:r>
      <w:r w:rsidR="004A7BD4">
        <w:rPr>
          <w:rFonts w:ascii="Times New Roman" w:eastAsia="Times New Roman" w:hAnsi="Times New Roman" w:cs="Times New Roman"/>
          <w:sz w:val="28"/>
          <w:szCs w:val="28"/>
          <w:lang w:val="en-US"/>
        </w:rPr>
        <w:t>+ 4</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4343 S-0</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3629</w:t>
      </w:r>
    </w:p>
    <w:p w14:paraId="740EC815" w14:textId="77777777" w:rsidR="006636EB" w:rsidRPr="005734DE" w:rsidRDefault="006636EB" w:rsidP="004B18BA">
      <w:pPr>
        <w:spacing w:after="0" w:line="240" w:lineRule="auto"/>
        <w:ind w:firstLine="709"/>
        <w:rPr>
          <w:rFonts w:ascii="Times New Roman" w:eastAsia="Times New Roman" w:hAnsi="Times New Roman" w:cs="Times New Roman"/>
          <w:sz w:val="28"/>
          <w:szCs w:val="28"/>
          <w:lang w:val="en-US"/>
        </w:rPr>
      </w:pPr>
      <w:r w:rsidRPr="00EC70B2">
        <w:rPr>
          <w:rFonts w:ascii="Times New Roman" w:eastAsia="Times New Roman" w:hAnsi="Times New Roman" w:cs="Times New Roman"/>
          <w:i/>
          <w:iCs/>
          <w:sz w:val="28"/>
          <w:szCs w:val="28"/>
          <w:lang w:val="en-US"/>
        </w:rPr>
        <w:t>K</w:t>
      </w:r>
      <w:r w:rsidRPr="00EC70B2">
        <w:rPr>
          <w:rFonts w:ascii="Times New Roman" w:eastAsia="Times New Roman" w:hAnsi="Times New Roman" w:cs="Times New Roman"/>
          <w:i/>
          <w:iCs/>
          <w:sz w:val="28"/>
          <w:szCs w:val="28"/>
          <w:vertAlign w:val="subscript"/>
          <w:lang w:val="en-US"/>
        </w:rPr>
        <w:t>H</w:t>
      </w:r>
      <w:r w:rsidRPr="00EC70B2">
        <w:rPr>
          <w:rFonts w:ascii="Times New Roman" w:eastAsia="Times New Roman" w:hAnsi="Times New Roman" w:cs="Times New Roman"/>
          <w:i/>
          <w:iCs/>
          <w:sz w:val="28"/>
          <w:szCs w:val="28"/>
          <w:lang w:val="en-US"/>
        </w:rPr>
        <w:t>(S)=</w:t>
      </w:r>
      <w:r w:rsidRPr="005734DE">
        <w:rPr>
          <w:rFonts w:ascii="Times New Roman" w:eastAsia="Times New Roman" w:hAnsi="Times New Roman" w:cs="Times New Roman"/>
          <w:sz w:val="28"/>
          <w:szCs w:val="28"/>
          <w:lang w:val="en-US"/>
        </w:rPr>
        <w:t xml:space="preserve"> -37</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436 S</w:t>
      </w:r>
      <w:r w:rsidRPr="005734DE">
        <w:rPr>
          <w:rFonts w:ascii="Times New Roman" w:eastAsia="Times New Roman" w:hAnsi="Times New Roman" w:cs="Times New Roman"/>
          <w:sz w:val="28"/>
          <w:szCs w:val="28"/>
          <w:vertAlign w:val="superscript"/>
          <w:lang w:val="en-US"/>
        </w:rPr>
        <w:t>4</w:t>
      </w:r>
      <w:r w:rsidRPr="005734DE">
        <w:rPr>
          <w:rFonts w:ascii="Times New Roman" w:eastAsia="Times New Roman" w:hAnsi="Times New Roman" w:cs="Times New Roman"/>
          <w:sz w:val="28"/>
          <w:szCs w:val="28"/>
          <w:lang w:val="en-US"/>
        </w:rPr>
        <w:t>+95</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108 S</w:t>
      </w:r>
      <w:r w:rsidRPr="005734DE">
        <w:rPr>
          <w:rFonts w:ascii="Times New Roman" w:eastAsia="Times New Roman" w:hAnsi="Times New Roman" w:cs="Times New Roman"/>
          <w:sz w:val="28"/>
          <w:szCs w:val="28"/>
          <w:vertAlign w:val="superscript"/>
          <w:lang w:val="en-US"/>
        </w:rPr>
        <w:t>3</w:t>
      </w:r>
      <w:r w:rsidRPr="005734DE">
        <w:rPr>
          <w:rFonts w:ascii="Times New Roman" w:eastAsia="Times New Roman" w:hAnsi="Times New Roman" w:cs="Times New Roman"/>
          <w:sz w:val="28"/>
          <w:szCs w:val="28"/>
          <w:lang w:val="en-US"/>
        </w:rPr>
        <w:t>-81</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919 S</w:t>
      </w:r>
      <w:r w:rsidRPr="005734DE">
        <w:rPr>
          <w:rFonts w:ascii="Times New Roman" w:eastAsia="Times New Roman" w:hAnsi="Times New Roman" w:cs="Times New Roman"/>
          <w:sz w:val="28"/>
          <w:szCs w:val="28"/>
          <w:vertAlign w:val="superscript"/>
          <w:lang w:val="en-US"/>
        </w:rPr>
        <w:t xml:space="preserve">2 </w:t>
      </w:r>
      <w:r w:rsidRPr="005734DE">
        <w:rPr>
          <w:rFonts w:ascii="Times New Roman" w:eastAsia="Times New Roman" w:hAnsi="Times New Roman" w:cs="Times New Roman"/>
          <w:sz w:val="28"/>
          <w:szCs w:val="28"/>
          <w:lang w:val="en-US"/>
        </w:rPr>
        <w:t>+25</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794 S-1</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 xml:space="preserve">5463                 </w:t>
      </w:r>
      <w:r w:rsidR="00400D65" w:rsidRPr="005734DE">
        <w:rPr>
          <w:rFonts w:ascii="Times New Roman" w:eastAsia="Times New Roman" w:hAnsi="Times New Roman" w:cs="Times New Roman"/>
          <w:sz w:val="28"/>
          <w:szCs w:val="28"/>
          <w:lang w:val="kk-KZ"/>
        </w:rPr>
        <w:t xml:space="preserve">     </w:t>
      </w:r>
      <w:r w:rsidR="001909B8" w:rsidRPr="005734DE">
        <w:rPr>
          <w:rFonts w:ascii="Times New Roman" w:eastAsia="Times New Roman" w:hAnsi="Times New Roman" w:cs="Times New Roman"/>
          <w:sz w:val="28"/>
          <w:szCs w:val="28"/>
          <w:lang w:val="kk-KZ"/>
        </w:rPr>
        <w:t xml:space="preserve"> </w:t>
      </w:r>
      <w:r w:rsidRPr="005734DE">
        <w:rPr>
          <w:rFonts w:ascii="Times New Roman" w:eastAsia="Times New Roman" w:hAnsi="Times New Roman" w:cs="Times New Roman"/>
          <w:sz w:val="28"/>
          <w:szCs w:val="28"/>
          <w:lang w:val="en-US"/>
        </w:rPr>
        <w:t>(</w:t>
      </w:r>
      <w:r w:rsidR="001909B8" w:rsidRPr="005734DE">
        <w:rPr>
          <w:rFonts w:ascii="Times New Roman" w:eastAsia="Times New Roman" w:hAnsi="Times New Roman" w:cs="Times New Roman"/>
          <w:sz w:val="28"/>
          <w:szCs w:val="28"/>
          <w:lang w:val="en-US"/>
        </w:rPr>
        <w:t>37</w:t>
      </w:r>
      <w:r w:rsidRPr="005734DE">
        <w:rPr>
          <w:rFonts w:ascii="Times New Roman" w:eastAsia="Times New Roman" w:hAnsi="Times New Roman" w:cs="Times New Roman"/>
          <w:sz w:val="28"/>
          <w:szCs w:val="28"/>
          <w:lang w:val="en-US"/>
        </w:rPr>
        <w:t>)</w:t>
      </w:r>
    </w:p>
    <w:p w14:paraId="761ECFDA" w14:textId="77777777" w:rsidR="006636EB" w:rsidRPr="00AD7C04" w:rsidRDefault="006636EB" w:rsidP="004B18BA">
      <w:pPr>
        <w:spacing w:after="0" w:line="240" w:lineRule="auto"/>
        <w:ind w:firstLine="709"/>
        <w:rPr>
          <w:rFonts w:ascii="Times New Roman" w:eastAsia="Times New Roman" w:hAnsi="Times New Roman" w:cs="Times New Roman"/>
          <w:sz w:val="28"/>
          <w:szCs w:val="28"/>
          <w:lang w:val="en-US"/>
        </w:rPr>
      </w:pPr>
      <w:r w:rsidRPr="00EC70B2">
        <w:rPr>
          <w:rFonts w:ascii="Times New Roman" w:eastAsia="Times New Roman" w:hAnsi="Times New Roman" w:cs="Times New Roman"/>
          <w:i/>
          <w:iCs/>
          <w:sz w:val="28"/>
          <w:szCs w:val="28"/>
          <w:lang w:val="en-US"/>
        </w:rPr>
        <w:t>K</w:t>
      </w:r>
      <w:r w:rsidRPr="00EC70B2">
        <w:rPr>
          <w:rFonts w:ascii="Times New Roman" w:eastAsia="Times New Roman" w:hAnsi="Times New Roman" w:cs="Times New Roman"/>
          <w:i/>
          <w:iCs/>
          <w:sz w:val="28"/>
          <w:szCs w:val="28"/>
          <w:vertAlign w:val="subscript"/>
          <w:lang w:val="en-US"/>
        </w:rPr>
        <w:t>r</w:t>
      </w:r>
      <w:r w:rsidRPr="00EC70B2">
        <w:rPr>
          <w:rFonts w:ascii="Times New Roman" w:eastAsia="Times New Roman" w:hAnsi="Times New Roman" w:cs="Times New Roman"/>
          <w:i/>
          <w:iCs/>
          <w:sz w:val="28"/>
          <w:szCs w:val="28"/>
          <w:lang w:val="en-US"/>
        </w:rPr>
        <w:t>(S)=</w:t>
      </w:r>
      <w:r w:rsidRPr="00AD7C04">
        <w:rPr>
          <w:rFonts w:ascii="Times New Roman" w:eastAsia="Times New Roman" w:hAnsi="Times New Roman" w:cs="Times New Roman"/>
          <w:sz w:val="28"/>
          <w:szCs w:val="28"/>
          <w:lang w:val="en-US"/>
        </w:rPr>
        <w:t xml:space="preserve"> -15</w:t>
      </w:r>
      <w:r w:rsidR="004A7BD4" w:rsidRPr="00AD7C04">
        <w:rPr>
          <w:rFonts w:ascii="Times New Roman" w:eastAsia="Times New Roman" w:hAnsi="Times New Roman" w:cs="Times New Roman"/>
          <w:sz w:val="28"/>
          <w:szCs w:val="28"/>
          <w:lang w:val="en-US"/>
        </w:rPr>
        <w:t>,</w:t>
      </w:r>
      <w:r w:rsidRPr="00AD7C04">
        <w:rPr>
          <w:rFonts w:ascii="Times New Roman" w:eastAsia="Times New Roman" w:hAnsi="Times New Roman" w:cs="Times New Roman"/>
          <w:sz w:val="28"/>
          <w:szCs w:val="28"/>
          <w:lang w:val="en-US"/>
        </w:rPr>
        <w:t xml:space="preserve">6466 </w:t>
      </w:r>
      <w:r w:rsidRPr="005734DE">
        <w:rPr>
          <w:rFonts w:ascii="Times New Roman" w:eastAsia="Times New Roman" w:hAnsi="Times New Roman" w:cs="Times New Roman"/>
          <w:sz w:val="28"/>
          <w:szCs w:val="28"/>
          <w:lang w:val="en-US"/>
        </w:rPr>
        <w:t>S</w:t>
      </w:r>
      <w:r w:rsidRPr="00AD7C04">
        <w:rPr>
          <w:rFonts w:ascii="Times New Roman" w:eastAsia="Times New Roman" w:hAnsi="Times New Roman" w:cs="Times New Roman"/>
          <w:sz w:val="28"/>
          <w:szCs w:val="28"/>
          <w:vertAlign w:val="superscript"/>
          <w:lang w:val="en-US"/>
        </w:rPr>
        <w:t>4</w:t>
      </w:r>
      <w:r w:rsidRPr="00AD7C04">
        <w:rPr>
          <w:rFonts w:ascii="Times New Roman" w:eastAsia="Times New Roman" w:hAnsi="Times New Roman" w:cs="Times New Roman"/>
          <w:sz w:val="28"/>
          <w:szCs w:val="28"/>
          <w:lang w:val="en-US"/>
        </w:rPr>
        <w:t>+36</w:t>
      </w:r>
      <w:r w:rsidR="004A7BD4" w:rsidRPr="00AD7C04">
        <w:rPr>
          <w:rFonts w:ascii="Times New Roman" w:eastAsia="Times New Roman" w:hAnsi="Times New Roman" w:cs="Times New Roman"/>
          <w:sz w:val="28"/>
          <w:szCs w:val="28"/>
          <w:lang w:val="en-US"/>
        </w:rPr>
        <w:t>,</w:t>
      </w:r>
      <w:r w:rsidRPr="00AD7C04">
        <w:rPr>
          <w:rFonts w:ascii="Times New Roman" w:eastAsia="Times New Roman" w:hAnsi="Times New Roman" w:cs="Times New Roman"/>
          <w:sz w:val="28"/>
          <w:szCs w:val="28"/>
          <w:lang w:val="en-US"/>
        </w:rPr>
        <w:t xml:space="preserve">2015 </w:t>
      </w:r>
      <w:r w:rsidRPr="005734DE">
        <w:rPr>
          <w:rFonts w:ascii="Times New Roman" w:eastAsia="Times New Roman" w:hAnsi="Times New Roman" w:cs="Times New Roman"/>
          <w:sz w:val="28"/>
          <w:szCs w:val="28"/>
          <w:lang w:val="en-US"/>
        </w:rPr>
        <w:t>S</w:t>
      </w:r>
      <w:r w:rsidRPr="00AD7C04">
        <w:rPr>
          <w:rFonts w:ascii="Times New Roman" w:eastAsia="Times New Roman" w:hAnsi="Times New Roman" w:cs="Times New Roman"/>
          <w:sz w:val="28"/>
          <w:szCs w:val="28"/>
          <w:vertAlign w:val="superscript"/>
          <w:lang w:val="en-US"/>
        </w:rPr>
        <w:t>3</w:t>
      </w:r>
      <w:r w:rsidRPr="00AD7C04">
        <w:rPr>
          <w:rFonts w:ascii="Times New Roman" w:eastAsia="Times New Roman" w:hAnsi="Times New Roman" w:cs="Times New Roman"/>
          <w:sz w:val="28"/>
          <w:szCs w:val="28"/>
          <w:lang w:val="en-US"/>
        </w:rPr>
        <w:t>-22</w:t>
      </w:r>
      <w:r w:rsidR="004A7BD4" w:rsidRPr="00AD7C04">
        <w:rPr>
          <w:rFonts w:ascii="Times New Roman" w:eastAsia="Times New Roman" w:hAnsi="Times New Roman" w:cs="Times New Roman"/>
          <w:sz w:val="28"/>
          <w:szCs w:val="28"/>
          <w:lang w:val="en-US"/>
        </w:rPr>
        <w:t>,</w:t>
      </w:r>
      <w:r w:rsidRPr="00AD7C04">
        <w:rPr>
          <w:rFonts w:ascii="Times New Roman" w:eastAsia="Times New Roman" w:hAnsi="Times New Roman" w:cs="Times New Roman"/>
          <w:sz w:val="28"/>
          <w:szCs w:val="28"/>
          <w:lang w:val="en-US"/>
        </w:rPr>
        <w:t xml:space="preserve">4564 </w:t>
      </w:r>
      <w:r w:rsidRPr="005734DE">
        <w:rPr>
          <w:rFonts w:ascii="Times New Roman" w:eastAsia="Times New Roman" w:hAnsi="Times New Roman" w:cs="Times New Roman"/>
          <w:sz w:val="28"/>
          <w:szCs w:val="28"/>
          <w:lang w:val="en-US"/>
        </w:rPr>
        <w:t>S</w:t>
      </w:r>
      <w:r w:rsidRPr="00AD7C04">
        <w:rPr>
          <w:rFonts w:ascii="Times New Roman" w:eastAsia="Times New Roman" w:hAnsi="Times New Roman" w:cs="Times New Roman"/>
          <w:sz w:val="28"/>
          <w:szCs w:val="28"/>
          <w:vertAlign w:val="superscript"/>
          <w:lang w:val="en-US"/>
        </w:rPr>
        <w:t>2</w:t>
      </w:r>
      <w:r w:rsidRPr="00AD7C04">
        <w:rPr>
          <w:rFonts w:ascii="Times New Roman" w:eastAsia="Times New Roman" w:hAnsi="Times New Roman" w:cs="Times New Roman"/>
          <w:sz w:val="28"/>
          <w:szCs w:val="28"/>
          <w:lang w:val="en-US"/>
        </w:rPr>
        <w:t>+ 2</w:t>
      </w:r>
      <w:r w:rsidR="004A7BD4" w:rsidRPr="00AD7C04">
        <w:rPr>
          <w:rFonts w:ascii="Times New Roman" w:eastAsia="Times New Roman" w:hAnsi="Times New Roman" w:cs="Times New Roman"/>
          <w:sz w:val="28"/>
          <w:szCs w:val="28"/>
          <w:lang w:val="en-US"/>
        </w:rPr>
        <w:t>,</w:t>
      </w:r>
      <w:r w:rsidRPr="00AD7C04">
        <w:rPr>
          <w:rFonts w:ascii="Times New Roman" w:eastAsia="Times New Roman" w:hAnsi="Times New Roman" w:cs="Times New Roman"/>
          <w:sz w:val="28"/>
          <w:szCs w:val="28"/>
          <w:lang w:val="en-US"/>
        </w:rPr>
        <w:t xml:space="preserve">6506 </w:t>
      </w:r>
      <w:r w:rsidRPr="005734DE">
        <w:rPr>
          <w:rFonts w:ascii="Times New Roman" w:eastAsia="Times New Roman" w:hAnsi="Times New Roman" w:cs="Times New Roman"/>
          <w:sz w:val="28"/>
          <w:szCs w:val="28"/>
          <w:lang w:val="en-US"/>
        </w:rPr>
        <w:t>S</w:t>
      </w:r>
      <w:r w:rsidRPr="00AD7C04">
        <w:rPr>
          <w:rFonts w:ascii="Times New Roman" w:eastAsia="Times New Roman" w:hAnsi="Times New Roman" w:cs="Times New Roman"/>
          <w:sz w:val="28"/>
          <w:szCs w:val="28"/>
          <w:lang w:val="en-US"/>
        </w:rPr>
        <w:t>-0</w:t>
      </w:r>
      <w:r w:rsidR="004A7BD4" w:rsidRPr="00AD7C04">
        <w:rPr>
          <w:rFonts w:ascii="Times New Roman" w:eastAsia="Times New Roman" w:hAnsi="Times New Roman" w:cs="Times New Roman"/>
          <w:sz w:val="28"/>
          <w:szCs w:val="28"/>
          <w:lang w:val="en-US"/>
        </w:rPr>
        <w:t>,</w:t>
      </w:r>
      <w:r w:rsidRPr="00AD7C04">
        <w:rPr>
          <w:rFonts w:ascii="Times New Roman" w:eastAsia="Times New Roman" w:hAnsi="Times New Roman" w:cs="Times New Roman"/>
          <w:sz w:val="28"/>
          <w:szCs w:val="28"/>
          <w:lang w:val="en-US"/>
        </w:rPr>
        <w:t>2461</w:t>
      </w:r>
    </w:p>
    <w:p w14:paraId="1718D2B6" w14:textId="77777777" w:rsidR="006636EB" w:rsidRPr="00AD7C04" w:rsidRDefault="006636EB" w:rsidP="004B18BA">
      <w:pPr>
        <w:spacing w:after="0" w:line="240" w:lineRule="auto"/>
        <w:ind w:firstLine="709"/>
        <w:jc w:val="both"/>
        <w:rPr>
          <w:rFonts w:ascii="Times New Roman" w:eastAsia="Times New Roman" w:hAnsi="Times New Roman" w:cs="Times New Roman"/>
          <w:sz w:val="28"/>
          <w:szCs w:val="28"/>
          <w:lang w:val="en-US"/>
        </w:rPr>
      </w:pPr>
    </w:p>
    <w:p w14:paraId="2E5854FA"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Показатели динамики отборов показаны для двух вариантов – исходного и адаптированного. Исходный вариант получен путем аппроксимации только данных параметров скважин на площадь объекта, а адаптированный – путем такой же аппроксимации, но при этом к данным по скважинам добавлены предполагаемые распределения в межскважинном пространстве. Например, теоретически, для абсолютной проницаемости из анализа керна известны (или вообще отсутствуют) только некоторые данные по отдельным скважинам.</w:t>
      </w:r>
      <w:r w:rsidR="00FF757C"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С помощью интерполяции рассчитываются все значения проницаемости для каждой сеточной точки. Однако эти значения пока неточные, и они адаптируются (корректируются) в ходе восстановления истории – на этапе сопоставления фактических и расчетных значений отбора жидкости. Аналогичным образом корректируется и поровый объем (если геологические запасы углеводородов определены не достаточно точно).</w:t>
      </w:r>
    </w:p>
    <w:p w14:paraId="0DC0D1E4"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 xml:space="preserve"> Хорошая согласованность результатов фактических (тестовых) и расчетных значений показателей разработки исходного и адаптированного</w:t>
      </w:r>
      <w:r w:rsidR="00FF757C"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вариантов позволяет определиться в функциях относительных фазовых</w:t>
      </w:r>
      <w:r w:rsidR="00FF757C"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проницаемостей, трендовые зависимости которых от водонасыщенности имеют вид:</w:t>
      </w:r>
    </w:p>
    <w:p w14:paraId="3940CDDA" w14:textId="77777777" w:rsidR="002E594A" w:rsidRPr="005734DE" w:rsidRDefault="002E594A" w:rsidP="004B18BA">
      <w:pPr>
        <w:spacing w:after="0" w:line="240" w:lineRule="auto"/>
        <w:ind w:firstLine="1134"/>
        <w:jc w:val="both"/>
        <w:rPr>
          <w:rFonts w:ascii="Times New Roman" w:eastAsia="Times New Roman" w:hAnsi="Times New Roman" w:cs="Times New Roman"/>
          <w:sz w:val="28"/>
          <w:szCs w:val="28"/>
        </w:rPr>
      </w:pPr>
    </w:p>
    <w:p w14:paraId="0625FC9D" w14:textId="77777777" w:rsidR="006636EB" w:rsidRPr="005734DE" w:rsidRDefault="006636EB" w:rsidP="004B18BA">
      <w:pPr>
        <w:spacing w:after="0" w:line="240" w:lineRule="auto"/>
        <w:ind w:firstLine="1134"/>
        <w:jc w:val="both"/>
        <w:rPr>
          <w:rFonts w:ascii="Times New Roman" w:eastAsia="Times New Roman" w:hAnsi="Times New Roman" w:cs="Times New Roman"/>
          <w:sz w:val="28"/>
          <w:szCs w:val="28"/>
          <w:lang w:val="en-US"/>
        </w:rPr>
      </w:pPr>
      <w:r w:rsidRPr="00EC70B2">
        <w:rPr>
          <w:rFonts w:ascii="Times New Roman" w:eastAsia="Times New Roman" w:hAnsi="Times New Roman" w:cs="Times New Roman"/>
          <w:i/>
          <w:iCs/>
          <w:sz w:val="28"/>
          <w:szCs w:val="28"/>
          <w:lang w:val="en-US"/>
        </w:rPr>
        <w:t>K</w:t>
      </w:r>
      <w:r w:rsidRPr="00EC70B2">
        <w:rPr>
          <w:rFonts w:ascii="Times New Roman" w:eastAsia="Times New Roman" w:hAnsi="Times New Roman" w:cs="Times New Roman"/>
          <w:i/>
          <w:iCs/>
          <w:sz w:val="28"/>
          <w:szCs w:val="28"/>
          <w:vertAlign w:val="subscript"/>
          <w:lang w:val="en-US"/>
        </w:rPr>
        <w:t>b</w:t>
      </w:r>
      <w:r w:rsidRPr="00EC70B2">
        <w:rPr>
          <w:rFonts w:ascii="Times New Roman" w:eastAsia="Times New Roman" w:hAnsi="Times New Roman" w:cs="Times New Roman"/>
          <w:i/>
          <w:iCs/>
          <w:sz w:val="28"/>
          <w:szCs w:val="28"/>
          <w:lang w:val="en-US"/>
        </w:rPr>
        <w:t>(S)=</w:t>
      </w:r>
      <w:r w:rsidRPr="005734DE">
        <w:rPr>
          <w:rFonts w:ascii="Times New Roman" w:eastAsia="Times New Roman" w:hAnsi="Times New Roman" w:cs="Times New Roman"/>
          <w:sz w:val="28"/>
          <w:szCs w:val="28"/>
          <w:lang w:val="en-US"/>
        </w:rPr>
        <w:t xml:space="preserve"> -8</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8003 S</w:t>
      </w:r>
      <w:r w:rsidRPr="005734DE">
        <w:rPr>
          <w:rFonts w:ascii="Times New Roman" w:eastAsia="Times New Roman" w:hAnsi="Times New Roman" w:cs="Times New Roman"/>
          <w:sz w:val="28"/>
          <w:szCs w:val="28"/>
          <w:vertAlign w:val="superscript"/>
          <w:lang w:val="en-US"/>
        </w:rPr>
        <w:t>4</w:t>
      </w:r>
      <w:r w:rsidRPr="005734DE">
        <w:rPr>
          <w:rFonts w:ascii="Times New Roman" w:eastAsia="Times New Roman" w:hAnsi="Times New Roman" w:cs="Times New Roman"/>
          <w:sz w:val="28"/>
          <w:szCs w:val="28"/>
          <w:lang w:val="en-US"/>
        </w:rPr>
        <w:t>+13</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803 S</w:t>
      </w:r>
      <w:r w:rsidRPr="005734DE">
        <w:rPr>
          <w:rFonts w:ascii="Times New Roman" w:eastAsia="Times New Roman" w:hAnsi="Times New Roman" w:cs="Times New Roman"/>
          <w:sz w:val="28"/>
          <w:szCs w:val="28"/>
          <w:vertAlign w:val="superscript"/>
          <w:lang w:val="en-US"/>
        </w:rPr>
        <w:t>3</w:t>
      </w:r>
      <w:r w:rsidRPr="005734DE">
        <w:rPr>
          <w:rFonts w:ascii="Times New Roman" w:eastAsia="Times New Roman" w:hAnsi="Times New Roman" w:cs="Times New Roman"/>
          <w:sz w:val="28"/>
          <w:szCs w:val="28"/>
          <w:lang w:val="en-US"/>
        </w:rPr>
        <w:t>-3</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55225 S</w:t>
      </w:r>
      <w:r w:rsidRPr="005734DE">
        <w:rPr>
          <w:rFonts w:ascii="Times New Roman" w:eastAsia="Times New Roman" w:hAnsi="Times New Roman" w:cs="Times New Roman"/>
          <w:sz w:val="28"/>
          <w:szCs w:val="28"/>
          <w:vertAlign w:val="superscript"/>
          <w:lang w:val="en-US"/>
        </w:rPr>
        <w:t>2</w:t>
      </w:r>
      <w:r w:rsidRPr="005734DE">
        <w:rPr>
          <w:rFonts w:ascii="Times New Roman" w:eastAsia="Times New Roman" w:hAnsi="Times New Roman" w:cs="Times New Roman"/>
          <w:sz w:val="28"/>
          <w:szCs w:val="28"/>
          <w:lang w:val="en-US"/>
        </w:rPr>
        <w:t>- 0</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6291 S-0</w:t>
      </w:r>
      <w:r w:rsidR="004A7BD4" w:rsidRPr="004A7BD4">
        <w:rPr>
          <w:rFonts w:ascii="Times New Roman" w:eastAsia="Times New Roman" w:hAnsi="Times New Roman" w:cs="Times New Roman"/>
          <w:sz w:val="28"/>
          <w:szCs w:val="28"/>
          <w:lang w:val="en-US"/>
        </w:rPr>
        <w:t>,</w:t>
      </w:r>
      <w:r w:rsidRPr="005734DE">
        <w:rPr>
          <w:rFonts w:ascii="Times New Roman" w:eastAsia="Times New Roman" w:hAnsi="Times New Roman" w:cs="Times New Roman"/>
          <w:sz w:val="28"/>
          <w:szCs w:val="28"/>
          <w:lang w:val="en-US"/>
        </w:rPr>
        <w:t>1696</w:t>
      </w:r>
    </w:p>
    <w:p w14:paraId="7A58D365" w14:textId="4C5F0C62" w:rsidR="006636EB" w:rsidRPr="005734DE" w:rsidRDefault="004A7BD4" w:rsidP="004B18BA">
      <w:pPr>
        <w:spacing w:after="0" w:line="240" w:lineRule="auto"/>
        <w:jc w:val="both"/>
        <w:rPr>
          <w:rFonts w:ascii="Times New Roman" w:eastAsia="Times New Roman" w:hAnsi="Times New Roman" w:cs="Times New Roman"/>
          <w:sz w:val="28"/>
          <w:szCs w:val="28"/>
          <w:lang w:val="en-US"/>
        </w:rPr>
      </w:pPr>
      <w:r w:rsidRPr="00EC70B2">
        <w:rPr>
          <w:rFonts w:ascii="Times New Roman" w:eastAsia="Times New Roman" w:hAnsi="Times New Roman" w:cs="Times New Roman"/>
          <w:i/>
          <w:iCs/>
          <w:sz w:val="28"/>
          <w:szCs w:val="28"/>
          <w:lang w:val="en-US"/>
        </w:rPr>
        <w:t xml:space="preserve">              </w:t>
      </w:r>
      <w:r w:rsidR="00EC70B2" w:rsidRPr="00EC70B2">
        <w:rPr>
          <w:rFonts w:ascii="Times New Roman" w:eastAsia="Times New Roman" w:hAnsi="Times New Roman" w:cs="Times New Roman"/>
          <w:i/>
          <w:iCs/>
          <w:sz w:val="28"/>
          <w:szCs w:val="28"/>
          <w:lang w:val="en-US"/>
        </w:rPr>
        <w:t xml:space="preserve"> </w:t>
      </w:r>
      <w:r w:rsidRPr="00EC70B2">
        <w:rPr>
          <w:rFonts w:ascii="Times New Roman" w:eastAsia="Times New Roman" w:hAnsi="Times New Roman" w:cs="Times New Roman"/>
          <w:i/>
          <w:iCs/>
          <w:sz w:val="28"/>
          <w:szCs w:val="28"/>
          <w:lang w:val="en-US"/>
        </w:rPr>
        <w:t xml:space="preserve"> </w:t>
      </w:r>
      <w:r w:rsidR="006636EB" w:rsidRPr="00EC70B2">
        <w:rPr>
          <w:rFonts w:ascii="Times New Roman" w:eastAsia="Times New Roman" w:hAnsi="Times New Roman" w:cs="Times New Roman"/>
          <w:i/>
          <w:iCs/>
          <w:sz w:val="28"/>
          <w:szCs w:val="28"/>
          <w:lang w:val="en-US"/>
        </w:rPr>
        <w:t>K</w:t>
      </w:r>
      <w:r w:rsidR="006636EB" w:rsidRPr="00EC70B2">
        <w:rPr>
          <w:rFonts w:ascii="Times New Roman" w:eastAsia="Times New Roman" w:hAnsi="Times New Roman" w:cs="Times New Roman"/>
          <w:i/>
          <w:iCs/>
          <w:sz w:val="28"/>
          <w:szCs w:val="28"/>
          <w:vertAlign w:val="subscript"/>
          <w:lang w:val="en-US"/>
        </w:rPr>
        <w:t>H</w:t>
      </w:r>
      <w:r w:rsidRPr="00EC70B2">
        <w:rPr>
          <w:rFonts w:ascii="Times New Roman" w:eastAsia="Times New Roman" w:hAnsi="Times New Roman" w:cs="Times New Roman"/>
          <w:i/>
          <w:iCs/>
          <w:sz w:val="28"/>
          <w:szCs w:val="28"/>
          <w:lang w:val="en-US"/>
        </w:rPr>
        <w:t>(S)=</w:t>
      </w:r>
      <w:r>
        <w:rPr>
          <w:rFonts w:ascii="Times New Roman" w:eastAsia="Times New Roman" w:hAnsi="Times New Roman" w:cs="Times New Roman"/>
          <w:sz w:val="28"/>
          <w:szCs w:val="28"/>
          <w:lang w:val="en-US"/>
        </w:rPr>
        <w:t xml:space="preserve"> -19</w:t>
      </w:r>
      <w:r w:rsidRPr="004A7BD4">
        <w:rPr>
          <w:rFonts w:ascii="Times New Roman" w:eastAsia="Times New Roman" w:hAnsi="Times New Roman" w:cs="Times New Roman"/>
          <w:sz w:val="28"/>
          <w:szCs w:val="28"/>
          <w:lang w:val="en-US"/>
        </w:rPr>
        <w:t>,</w:t>
      </w:r>
      <w:r w:rsidR="006636EB" w:rsidRPr="005734DE">
        <w:rPr>
          <w:rFonts w:ascii="Times New Roman" w:eastAsia="Times New Roman" w:hAnsi="Times New Roman" w:cs="Times New Roman"/>
          <w:sz w:val="28"/>
          <w:szCs w:val="28"/>
          <w:lang w:val="en-US"/>
        </w:rPr>
        <w:t>252 S</w:t>
      </w:r>
      <w:r w:rsidR="006636EB" w:rsidRPr="005734DE">
        <w:rPr>
          <w:rFonts w:ascii="Times New Roman" w:eastAsia="Times New Roman" w:hAnsi="Times New Roman" w:cs="Times New Roman"/>
          <w:sz w:val="28"/>
          <w:szCs w:val="28"/>
          <w:vertAlign w:val="superscript"/>
          <w:lang w:val="en-US"/>
        </w:rPr>
        <w:t>4</w:t>
      </w:r>
      <w:r w:rsidR="006636EB" w:rsidRPr="005734DE">
        <w:rPr>
          <w:rFonts w:ascii="Times New Roman" w:eastAsia="Times New Roman" w:hAnsi="Times New Roman" w:cs="Times New Roman"/>
          <w:sz w:val="28"/>
          <w:szCs w:val="28"/>
          <w:lang w:val="en-US"/>
        </w:rPr>
        <w:t>+55</w:t>
      </w:r>
      <w:r w:rsidRPr="00B55833">
        <w:rPr>
          <w:rFonts w:ascii="Times New Roman" w:eastAsia="Times New Roman" w:hAnsi="Times New Roman" w:cs="Times New Roman"/>
          <w:sz w:val="28"/>
          <w:szCs w:val="28"/>
          <w:lang w:val="en-US"/>
        </w:rPr>
        <w:t>,</w:t>
      </w:r>
      <w:r w:rsidR="006636EB" w:rsidRPr="005734DE">
        <w:rPr>
          <w:rFonts w:ascii="Times New Roman" w:eastAsia="Times New Roman" w:hAnsi="Times New Roman" w:cs="Times New Roman"/>
          <w:sz w:val="28"/>
          <w:szCs w:val="28"/>
          <w:lang w:val="en-US"/>
        </w:rPr>
        <w:t>704 S</w:t>
      </w:r>
      <w:r w:rsidR="006636EB" w:rsidRPr="005734DE">
        <w:rPr>
          <w:rFonts w:ascii="Times New Roman" w:eastAsia="Times New Roman" w:hAnsi="Times New Roman" w:cs="Times New Roman"/>
          <w:sz w:val="28"/>
          <w:szCs w:val="28"/>
          <w:vertAlign w:val="superscript"/>
          <w:lang w:val="en-US"/>
        </w:rPr>
        <w:t>3</w:t>
      </w:r>
      <w:r w:rsidR="006636EB" w:rsidRPr="005734DE">
        <w:rPr>
          <w:rFonts w:ascii="Times New Roman" w:eastAsia="Times New Roman" w:hAnsi="Times New Roman" w:cs="Times New Roman"/>
          <w:sz w:val="28"/>
          <w:szCs w:val="28"/>
          <w:lang w:val="en-US"/>
        </w:rPr>
        <w:t>-54</w:t>
      </w:r>
      <w:r w:rsidRPr="00B55833">
        <w:rPr>
          <w:rFonts w:ascii="Times New Roman" w:eastAsia="Times New Roman" w:hAnsi="Times New Roman" w:cs="Times New Roman"/>
          <w:sz w:val="28"/>
          <w:szCs w:val="28"/>
          <w:lang w:val="en-US"/>
        </w:rPr>
        <w:t>,</w:t>
      </w:r>
      <w:r w:rsidR="006636EB" w:rsidRPr="005734DE">
        <w:rPr>
          <w:rFonts w:ascii="Times New Roman" w:eastAsia="Times New Roman" w:hAnsi="Times New Roman" w:cs="Times New Roman"/>
          <w:sz w:val="28"/>
          <w:szCs w:val="28"/>
          <w:lang w:val="en-US"/>
        </w:rPr>
        <w:t>26 S</w:t>
      </w:r>
      <w:r w:rsidR="006636EB" w:rsidRPr="005734DE">
        <w:rPr>
          <w:rFonts w:ascii="Times New Roman" w:eastAsia="Times New Roman" w:hAnsi="Times New Roman" w:cs="Times New Roman"/>
          <w:sz w:val="28"/>
          <w:szCs w:val="28"/>
          <w:vertAlign w:val="superscript"/>
          <w:lang w:val="en-US"/>
        </w:rPr>
        <w:t xml:space="preserve">2 </w:t>
      </w:r>
      <w:r w:rsidR="006636EB" w:rsidRPr="005734DE">
        <w:rPr>
          <w:rFonts w:ascii="Times New Roman" w:eastAsia="Times New Roman" w:hAnsi="Times New Roman" w:cs="Times New Roman"/>
          <w:sz w:val="28"/>
          <w:szCs w:val="28"/>
          <w:lang w:val="en-US"/>
        </w:rPr>
        <w:t>+18</w:t>
      </w:r>
      <w:r w:rsidRPr="00B55833">
        <w:rPr>
          <w:rFonts w:ascii="Times New Roman" w:eastAsia="Times New Roman" w:hAnsi="Times New Roman" w:cs="Times New Roman"/>
          <w:sz w:val="28"/>
          <w:szCs w:val="28"/>
          <w:lang w:val="en-US"/>
        </w:rPr>
        <w:t>,</w:t>
      </w:r>
      <w:r w:rsidR="006636EB" w:rsidRPr="005734DE">
        <w:rPr>
          <w:rFonts w:ascii="Times New Roman" w:eastAsia="Times New Roman" w:hAnsi="Times New Roman" w:cs="Times New Roman"/>
          <w:sz w:val="28"/>
          <w:szCs w:val="28"/>
          <w:lang w:val="en-US"/>
        </w:rPr>
        <w:t>819 S-0</w:t>
      </w:r>
      <w:r w:rsidRPr="00B55833">
        <w:rPr>
          <w:rFonts w:ascii="Times New Roman" w:eastAsia="Times New Roman" w:hAnsi="Times New Roman" w:cs="Times New Roman"/>
          <w:sz w:val="28"/>
          <w:szCs w:val="28"/>
          <w:lang w:val="en-US"/>
        </w:rPr>
        <w:t>,</w:t>
      </w:r>
      <w:r w:rsidR="006636EB" w:rsidRPr="005734DE">
        <w:rPr>
          <w:rFonts w:ascii="Times New Roman" w:eastAsia="Times New Roman" w:hAnsi="Times New Roman" w:cs="Times New Roman"/>
          <w:sz w:val="28"/>
          <w:szCs w:val="28"/>
          <w:lang w:val="en-US"/>
        </w:rPr>
        <w:t xml:space="preserve">9899  </w:t>
      </w:r>
      <w:r w:rsidR="002E594A" w:rsidRPr="005734DE">
        <w:rPr>
          <w:rFonts w:ascii="Times New Roman" w:eastAsia="Times New Roman" w:hAnsi="Times New Roman" w:cs="Times New Roman"/>
          <w:sz w:val="28"/>
          <w:szCs w:val="28"/>
          <w:lang w:val="en-US"/>
        </w:rPr>
        <w:t xml:space="preserve">          </w:t>
      </w:r>
      <w:r w:rsidR="00747087">
        <w:rPr>
          <w:rFonts w:ascii="Times New Roman" w:eastAsia="Times New Roman" w:hAnsi="Times New Roman" w:cs="Times New Roman"/>
          <w:sz w:val="28"/>
          <w:szCs w:val="28"/>
          <w:lang w:val="kk-KZ"/>
        </w:rPr>
        <w:t xml:space="preserve">   </w:t>
      </w:r>
      <w:r w:rsidR="00EC70B2">
        <w:rPr>
          <w:rFonts w:ascii="Times New Roman" w:eastAsia="Times New Roman" w:hAnsi="Times New Roman" w:cs="Times New Roman"/>
          <w:sz w:val="28"/>
          <w:szCs w:val="28"/>
          <w:lang w:val="kk-KZ"/>
        </w:rPr>
        <w:t xml:space="preserve"> </w:t>
      </w:r>
      <w:r w:rsidR="00747087">
        <w:rPr>
          <w:rFonts w:ascii="Times New Roman" w:eastAsia="Times New Roman" w:hAnsi="Times New Roman" w:cs="Times New Roman"/>
          <w:sz w:val="28"/>
          <w:szCs w:val="28"/>
          <w:lang w:val="kk-KZ"/>
        </w:rPr>
        <w:t xml:space="preserve">  </w:t>
      </w:r>
      <w:r w:rsidR="002E594A" w:rsidRPr="005734DE">
        <w:rPr>
          <w:rFonts w:ascii="Times New Roman" w:eastAsia="Times New Roman" w:hAnsi="Times New Roman" w:cs="Times New Roman"/>
          <w:sz w:val="28"/>
          <w:szCs w:val="28"/>
          <w:lang w:val="en-US"/>
        </w:rPr>
        <w:t xml:space="preserve"> </w:t>
      </w:r>
      <w:r w:rsidR="006636EB" w:rsidRPr="005734DE">
        <w:rPr>
          <w:rFonts w:ascii="Times New Roman" w:eastAsia="Times New Roman" w:hAnsi="Times New Roman" w:cs="Times New Roman"/>
          <w:sz w:val="28"/>
          <w:szCs w:val="28"/>
          <w:lang w:val="en-US"/>
        </w:rPr>
        <w:t>(</w:t>
      </w:r>
      <w:r w:rsidR="001909B8" w:rsidRPr="005734DE">
        <w:rPr>
          <w:rFonts w:ascii="Times New Roman" w:eastAsia="Times New Roman" w:hAnsi="Times New Roman" w:cs="Times New Roman"/>
          <w:sz w:val="28"/>
          <w:szCs w:val="28"/>
          <w:lang w:val="en-US"/>
        </w:rPr>
        <w:t>38</w:t>
      </w:r>
      <w:r w:rsidR="006636EB" w:rsidRPr="005734DE">
        <w:rPr>
          <w:rFonts w:ascii="Times New Roman" w:eastAsia="Times New Roman" w:hAnsi="Times New Roman" w:cs="Times New Roman"/>
          <w:sz w:val="28"/>
          <w:szCs w:val="28"/>
          <w:lang w:val="en-US"/>
        </w:rPr>
        <w:t>)</w:t>
      </w:r>
    </w:p>
    <w:p w14:paraId="3CB2CB05" w14:textId="35E0E70C" w:rsidR="006636EB" w:rsidRPr="00AD7C04" w:rsidRDefault="00EC70B2" w:rsidP="00EC70B2">
      <w:pPr>
        <w:spacing w:after="0" w:line="240" w:lineRule="auto"/>
        <w:jc w:val="both"/>
        <w:rPr>
          <w:rFonts w:ascii="Times New Roman" w:eastAsia="Times New Roman" w:hAnsi="Times New Roman" w:cs="Times New Roman"/>
          <w:sz w:val="28"/>
          <w:szCs w:val="28"/>
          <w:lang w:val="en-US"/>
        </w:rPr>
      </w:pPr>
      <w:r w:rsidRPr="00EC70B2">
        <w:rPr>
          <w:rFonts w:ascii="Times New Roman" w:eastAsia="Times New Roman" w:hAnsi="Times New Roman" w:cs="Times New Roman"/>
          <w:i/>
          <w:iCs/>
          <w:sz w:val="28"/>
          <w:szCs w:val="28"/>
          <w:lang w:val="en-US"/>
        </w:rPr>
        <w:t xml:space="preserve">               </w:t>
      </w:r>
      <w:r w:rsidR="006636EB" w:rsidRPr="00EC70B2">
        <w:rPr>
          <w:rFonts w:ascii="Times New Roman" w:eastAsia="Times New Roman" w:hAnsi="Times New Roman" w:cs="Times New Roman"/>
          <w:i/>
          <w:iCs/>
          <w:sz w:val="28"/>
          <w:szCs w:val="28"/>
          <w:lang w:val="en-US"/>
        </w:rPr>
        <w:t>K</w:t>
      </w:r>
      <w:r w:rsidR="006636EB" w:rsidRPr="00EC70B2">
        <w:rPr>
          <w:rFonts w:ascii="Times New Roman" w:eastAsia="Times New Roman" w:hAnsi="Times New Roman" w:cs="Times New Roman"/>
          <w:i/>
          <w:iCs/>
          <w:sz w:val="28"/>
          <w:szCs w:val="28"/>
          <w:vertAlign w:val="subscript"/>
          <w:lang w:val="en-US"/>
        </w:rPr>
        <w:t>r</w:t>
      </w:r>
      <w:r w:rsidR="006636EB" w:rsidRPr="00EC70B2">
        <w:rPr>
          <w:rFonts w:ascii="Times New Roman" w:eastAsia="Times New Roman" w:hAnsi="Times New Roman" w:cs="Times New Roman"/>
          <w:i/>
          <w:iCs/>
          <w:sz w:val="28"/>
          <w:szCs w:val="28"/>
          <w:lang w:val="en-US"/>
        </w:rPr>
        <w:t>(S)=</w:t>
      </w:r>
      <w:r w:rsidR="006636EB" w:rsidRPr="00AD7C04">
        <w:rPr>
          <w:rFonts w:ascii="Times New Roman" w:eastAsia="Times New Roman" w:hAnsi="Times New Roman" w:cs="Times New Roman"/>
          <w:sz w:val="28"/>
          <w:szCs w:val="28"/>
          <w:lang w:val="en-US"/>
        </w:rPr>
        <w:t xml:space="preserve"> -9</w:t>
      </w:r>
      <w:r w:rsidR="004A7BD4" w:rsidRPr="00AD7C04">
        <w:rPr>
          <w:rFonts w:ascii="Times New Roman" w:eastAsia="Times New Roman" w:hAnsi="Times New Roman" w:cs="Times New Roman"/>
          <w:sz w:val="28"/>
          <w:szCs w:val="28"/>
          <w:lang w:val="en-US"/>
        </w:rPr>
        <w:t>,</w:t>
      </w:r>
      <w:r w:rsidR="006636EB" w:rsidRPr="00AD7C04">
        <w:rPr>
          <w:rFonts w:ascii="Times New Roman" w:eastAsia="Times New Roman" w:hAnsi="Times New Roman" w:cs="Times New Roman"/>
          <w:sz w:val="28"/>
          <w:szCs w:val="28"/>
          <w:lang w:val="en-US"/>
        </w:rPr>
        <w:t xml:space="preserve">0365 </w:t>
      </w:r>
      <w:r w:rsidR="006636EB" w:rsidRPr="005734DE">
        <w:rPr>
          <w:rFonts w:ascii="Times New Roman" w:eastAsia="Times New Roman" w:hAnsi="Times New Roman" w:cs="Times New Roman"/>
          <w:sz w:val="28"/>
          <w:szCs w:val="28"/>
          <w:lang w:val="en-US"/>
        </w:rPr>
        <w:t>S</w:t>
      </w:r>
      <w:r w:rsidR="006636EB" w:rsidRPr="00AD7C04">
        <w:rPr>
          <w:rFonts w:ascii="Times New Roman" w:eastAsia="Times New Roman" w:hAnsi="Times New Roman" w:cs="Times New Roman"/>
          <w:sz w:val="28"/>
          <w:szCs w:val="28"/>
          <w:vertAlign w:val="superscript"/>
          <w:lang w:val="en-US"/>
        </w:rPr>
        <w:t>4</w:t>
      </w:r>
      <w:r w:rsidR="006636EB" w:rsidRPr="00AD7C04">
        <w:rPr>
          <w:rFonts w:ascii="Times New Roman" w:eastAsia="Times New Roman" w:hAnsi="Times New Roman" w:cs="Times New Roman"/>
          <w:sz w:val="28"/>
          <w:szCs w:val="28"/>
          <w:lang w:val="en-US"/>
        </w:rPr>
        <w:t>+15</w:t>
      </w:r>
      <w:r w:rsidR="004A7BD4" w:rsidRPr="00AD7C04">
        <w:rPr>
          <w:rFonts w:ascii="Times New Roman" w:eastAsia="Times New Roman" w:hAnsi="Times New Roman" w:cs="Times New Roman"/>
          <w:sz w:val="28"/>
          <w:szCs w:val="28"/>
          <w:lang w:val="en-US"/>
        </w:rPr>
        <w:t>,</w:t>
      </w:r>
      <w:r w:rsidR="006636EB" w:rsidRPr="00AD7C04">
        <w:rPr>
          <w:rFonts w:ascii="Times New Roman" w:eastAsia="Times New Roman" w:hAnsi="Times New Roman" w:cs="Times New Roman"/>
          <w:sz w:val="28"/>
          <w:szCs w:val="28"/>
          <w:lang w:val="en-US"/>
        </w:rPr>
        <w:t xml:space="preserve">6655 </w:t>
      </w:r>
      <w:r w:rsidR="006636EB" w:rsidRPr="005734DE">
        <w:rPr>
          <w:rFonts w:ascii="Times New Roman" w:eastAsia="Times New Roman" w:hAnsi="Times New Roman" w:cs="Times New Roman"/>
          <w:sz w:val="28"/>
          <w:szCs w:val="28"/>
          <w:lang w:val="en-US"/>
        </w:rPr>
        <w:t>S</w:t>
      </w:r>
      <w:r w:rsidR="006636EB" w:rsidRPr="00AD7C04">
        <w:rPr>
          <w:rFonts w:ascii="Times New Roman" w:eastAsia="Times New Roman" w:hAnsi="Times New Roman" w:cs="Times New Roman"/>
          <w:sz w:val="28"/>
          <w:szCs w:val="28"/>
          <w:vertAlign w:val="superscript"/>
          <w:lang w:val="en-US"/>
        </w:rPr>
        <w:t>3</w:t>
      </w:r>
      <w:r w:rsidR="006636EB" w:rsidRPr="00AD7C04">
        <w:rPr>
          <w:rFonts w:ascii="Times New Roman" w:eastAsia="Times New Roman" w:hAnsi="Times New Roman" w:cs="Times New Roman"/>
          <w:sz w:val="28"/>
          <w:szCs w:val="28"/>
          <w:lang w:val="en-US"/>
        </w:rPr>
        <w:t>-5</w:t>
      </w:r>
      <w:r w:rsidR="004A7BD4" w:rsidRPr="00AD7C04">
        <w:rPr>
          <w:rFonts w:ascii="Times New Roman" w:eastAsia="Times New Roman" w:hAnsi="Times New Roman" w:cs="Times New Roman"/>
          <w:sz w:val="28"/>
          <w:szCs w:val="28"/>
          <w:lang w:val="en-US"/>
        </w:rPr>
        <w:t>,</w:t>
      </w:r>
      <w:r w:rsidR="006636EB" w:rsidRPr="00AD7C04">
        <w:rPr>
          <w:rFonts w:ascii="Times New Roman" w:eastAsia="Times New Roman" w:hAnsi="Times New Roman" w:cs="Times New Roman"/>
          <w:sz w:val="28"/>
          <w:szCs w:val="28"/>
          <w:lang w:val="en-US"/>
        </w:rPr>
        <w:t xml:space="preserve">6807 </w:t>
      </w:r>
      <w:r w:rsidR="006636EB" w:rsidRPr="005734DE">
        <w:rPr>
          <w:rFonts w:ascii="Times New Roman" w:eastAsia="Times New Roman" w:hAnsi="Times New Roman" w:cs="Times New Roman"/>
          <w:sz w:val="28"/>
          <w:szCs w:val="28"/>
          <w:lang w:val="en-US"/>
        </w:rPr>
        <w:t>S</w:t>
      </w:r>
      <w:r w:rsidR="006636EB" w:rsidRPr="00AD7C04">
        <w:rPr>
          <w:rFonts w:ascii="Times New Roman" w:eastAsia="Times New Roman" w:hAnsi="Times New Roman" w:cs="Times New Roman"/>
          <w:sz w:val="28"/>
          <w:szCs w:val="28"/>
          <w:vertAlign w:val="superscript"/>
          <w:lang w:val="en-US"/>
        </w:rPr>
        <w:t>2</w:t>
      </w:r>
      <w:r w:rsidR="006636EB" w:rsidRPr="00AD7C04">
        <w:rPr>
          <w:rFonts w:ascii="Times New Roman" w:eastAsia="Times New Roman" w:hAnsi="Times New Roman" w:cs="Times New Roman"/>
          <w:sz w:val="28"/>
          <w:szCs w:val="28"/>
          <w:lang w:val="en-US"/>
        </w:rPr>
        <w:t>+ 17</w:t>
      </w:r>
      <w:r w:rsidR="004A7BD4" w:rsidRPr="00AD7C04">
        <w:rPr>
          <w:rFonts w:ascii="Times New Roman" w:eastAsia="Times New Roman" w:hAnsi="Times New Roman" w:cs="Times New Roman"/>
          <w:sz w:val="28"/>
          <w:szCs w:val="28"/>
          <w:lang w:val="en-US"/>
        </w:rPr>
        <w:t>,</w:t>
      </w:r>
      <w:r w:rsidR="006636EB" w:rsidRPr="00AD7C04">
        <w:rPr>
          <w:rFonts w:ascii="Times New Roman" w:eastAsia="Times New Roman" w:hAnsi="Times New Roman" w:cs="Times New Roman"/>
          <w:sz w:val="28"/>
          <w:szCs w:val="28"/>
          <w:lang w:val="en-US"/>
        </w:rPr>
        <w:t xml:space="preserve">5065 </w:t>
      </w:r>
      <w:r w:rsidR="006636EB" w:rsidRPr="005734DE">
        <w:rPr>
          <w:rFonts w:ascii="Times New Roman" w:eastAsia="Times New Roman" w:hAnsi="Times New Roman" w:cs="Times New Roman"/>
          <w:sz w:val="28"/>
          <w:szCs w:val="28"/>
          <w:lang w:val="en-US"/>
        </w:rPr>
        <w:t>S</w:t>
      </w:r>
      <w:r w:rsidR="006636EB" w:rsidRPr="00AD7C04">
        <w:rPr>
          <w:rFonts w:ascii="Times New Roman" w:eastAsia="Times New Roman" w:hAnsi="Times New Roman" w:cs="Times New Roman"/>
          <w:sz w:val="28"/>
          <w:szCs w:val="28"/>
          <w:lang w:val="en-US"/>
        </w:rPr>
        <w:t>-0</w:t>
      </w:r>
      <w:r w:rsidR="004A7BD4" w:rsidRPr="00AD7C04">
        <w:rPr>
          <w:rFonts w:ascii="Times New Roman" w:eastAsia="Times New Roman" w:hAnsi="Times New Roman" w:cs="Times New Roman"/>
          <w:sz w:val="28"/>
          <w:szCs w:val="28"/>
          <w:lang w:val="en-US"/>
        </w:rPr>
        <w:t>,</w:t>
      </w:r>
      <w:r w:rsidR="006636EB" w:rsidRPr="00AD7C04">
        <w:rPr>
          <w:rFonts w:ascii="Times New Roman" w:eastAsia="Times New Roman" w:hAnsi="Times New Roman" w:cs="Times New Roman"/>
          <w:sz w:val="28"/>
          <w:szCs w:val="28"/>
          <w:lang w:val="en-US"/>
        </w:rPr>
        <w:t>7845</w:t>
      </w:r>
    </w:p>
    <w:p w14:paraId="32234613" w14:textId="77777777" w:rsidR="002E594A" w:rsidRPr="00AD7C04" w:rsidRDefault="002E594A" w:rsidP="004B18BA">
      <w:pPr>
        <w:spacing w:after="0" w:line="240" w:lineRule="auto"/>
        <w:ind w:firstLine="1134"/>
        <w:jc w:val="both"/>
        <w:rPr>
          <w:rFonts w:ascii="Times New Roman" w:eastAsia="Times New Roman" w:hAnsi="Times New Roman" w:cs="Times New Roman"/>
          <w:sz w:val="28"/>
          <w:szCs w:val="28"/>
          <w:lang w:val="en-US"/>
        </w:rPr>
      </w:pPr>
    </w:p>
    <w:p w14:paraId="0E4416C7"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Отметим, что в случаях отсутствия по различным причинам исследований, позволяющих определить текущие параметры по каждому отдельному пласту, предлагается проводить адаптацию истории разработки месторождений для фиктивных параметров, но с относительно коротким временем прогнозирования, обеспечивающим надежную точность нефте-водонасыщенности.</w:t>
      </w:r>
    </w:p>
    <w:p w14:paraId="652A9BE5" w14:textId="77777777" w:rsidR="006636EB"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lastRenderedPageBreak/>
        <w:t xml:space="preserve">Результаты адаптации основных технологических показателей разработки нефти, газа, накопленной добычи нефти и среднепластового давления приведены на рисунках </w:t>
      </w:r>
      <w:r w:rsidR="000D4AE6">
        <w:rPr>
          <w:rFonts w:ascii="Times New Roman" w:eastAsia="Times New Roman" w:hAnsi="Times New Roman" w:cs="Times New Roman"/>
          <w:sz w:val="28"/>
          <w:szCs w:val="28"/>
        </w:rPr>
        <w:t>20</w:t>
      </w:r>
      <w:r w:rsidR="00A74352" w:rsidRPr="005734DE">
        <w:rPr>
          <w:rFonts w:ascii="Times New Roman" w:eastAsia="Times New Roman" w:hAnsi="Times New Roman" w:cs="Times New Roman"/>
          <w:sz w:val="28"/>
          <w:szCs w:val="28"/>
        </w:rPr>
        <w:t xml:space="preserve"> – </w:t>
      </w:r>
      <w:r w:rsidR="000D4AE6">
        <w:rPr>
          <w:rFonts w:ascii="Times New Roman" w:eastAsia="Times New Roman" w:hAnsi="Times New Roman" w:cs="Times New Roman"/>
          <w:sz w:val="28"/>
          <w:szCs w:val="28"/>
        </w:rPr>
        <w:t>25</w:t>
      </w:r>
      <w:r w:rsidRPr="005734DE">
        <w:rPr>
          <w:rFonts w:ascii="Times New Roman" w:eastAsia="Times New Roman" w:hAnsi="Times New Roman" w:cs="Times New Roman"/>
          <w:sz w:val="28"/>
          <w:szCs w:val="28"/>
        </w:rPr>
        <w:t>.</w:t>
      </w:r>
    </w:p>
    <w:p w14:paraId="2EAB8499" w14:textId="77777777" w:rsidR="00B55833" w:rsidRPr="005734DE" w:rsidRDefault="00B55833" w:rsidP="004B18BA">
      <w:pPr>
        <w:spacing w:after="0" w:line="240" w:lineRule="auto"/>
        <w:ind w:firstLine="709"/>
        <w:jc w:val="both"/>
        <w:rPr>
          <w:rFonts w:ascii="Times New Roman" w:eastAsia="Times New Roman" w:hAnsi="Times New Roman" w:cs="Times New Roman"/>
          <w:sz w:val="28"/>
          <w:szCs w:val="28"/>
        </w:rPr>
      </w:pPr>
    </w:p>
    <w:p w14:paraId="050AA459" w14:textId="77777777" w:rsidR="006636EB" w:rsidRPr="005734DE" w:rsidRDefault="006636EB" w:rsidP="004B18BA">
      <w:pPr>
        <w:spacing w:after="0" w:line="240" w:lineRule="auto"/>
        <w:jc w:val="center"/>
        <w:rPr>
          <w:rFonts w:ascii="Times New Roman" w:eastAsia="Times New Roman" w:hAnsi="Times New Roman" w:cs="Times New Roman"/>
          <w:sz w:val="28"/>
          <w:szCs w:val="28"/>
          <w:lang w:val="en-US"/>
        </w:rPr>
      </w:pPr>
      <w:r w:rsidRPr="005734DE">
        <w:rPr>
          <w:rFonts w:ascii="Times New Roman" w:eastAsia="Times New Roman" w:hAnsi="Times New Roman" w:cs="Times New Roman"/>
          <w:noProof/>
          <w:sz w:val="28"/>
          <w:szCs w:val="28"/>
          <w:lang w:eastAsia="ru-RU"/>
        </w:rPr>
        <w:drawing>
          <wp:inline distT="0" distB="0" distL="0" distR="0" wp14:anchorId="7F8C36E9" wp14:editId="41237C42">
            <wp:extent cx="4971502" cy="2935471"/>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03823" cy="2954555"/>
                    </a:xfrm>
                    <a:prstGeom prst="rect">
                      <a:avLst/>
                    </a:prstGeom>
                    <a:noFill/>
                  </pic:spPr>
                </pic:pic>
              </a:graphicData>
            </a:graphic>
          </wp:inline>
        </w:drawing>
      </w:r>
    </w:p>
    <w:p w14:paraId="044F97BE" w14:textId="77777777" w:rsidR="00F5559B" w:rsidRPr="005734DE" w:rsidRDefault="00F5559B" w:rsidP="004B18BA">
      <w:pPr>
        <w:spacing w:after="0" w:line="240" w:lineRule="auto"/>
        <w:ind w:left="708" w:firstLine="708"/>
        <w:rPr>
          <w:rFonts w:ascii="Times New Roman" w:eastAsia="Times New Roman" w:hAnsi="Times New Roman" w:cs="Times New Roman"/>
          <w:bCs/>
          <w:sz w:val="28"/>
          <w:szCs w:val="28"/>
        </w:rPr>
      </w:pPr>
    </w:p>
    <w:p w14:paraId="7C7D0A58" w14:textId="77777777" w:rsidR="002E594A" w:rsidRPr="005734DE" w:rsidRDefault="002E594A" w:rsidP="004B18BA">
      <w:pPr>
        <w:spacing w:after="0" w:line="240" w:lineRule="auto"/>
        <w:ind w:firstLine="709"/>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w:t>
      </w:r>
      <w:r w:rsidR="008E480C"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 xml:space="preserve"> измеренная суточная нефтедобыча;</w:t>
      </w:r>
      <w:r w:rsidR="008E480C"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2</w:t>
      </w:r>
      <w:r w:rsidR="008E480C"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 xml:space="preserve"> теоретически рассчитанная суточная нефтедобыча</w:t>
      </w:r>
    </w:p>
    <w:p w14:paraId="6402C641" w14:textId="77777777" w:rsidR="002E594A" w:rsidRPr="005734DE" w:rsidRDefault="002E594A" w:rsidP="004B18BA">
      <w:pPr>
        <w:spacing w:after="0" w:line="240" w:lineRule="auto"/>
        <w:ind w:firstLine="709"/>
        <w:jc w:val="center"/>
        <w:rPr>
          <w:rFonts w:ascii="Times New Roman" w:eastAsia="Times New Roman" w:hAnsi="Times New Roman" w:cs="Times New Roman"/>
          <w:bCs/>
          <w:sz w:val="28"/>
          <w:szCs w:val="28"/>
        </w:rPr>
      </w:pPr>
    </w:p>
    <w:p w14:paraId="597CA838" w14:textId="77777777" w:rsidR="005E3B01" w:rsidRPr="005734DE" w:rsidRDefault="006636EB" w:rsidP="004B18BA">
      <w:pPr>
        <w:spacing w:after="0" w:line="240" w:lineRule="auto"/>
        <w:ind w:firstLine="709"/>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0D4AE6">
        <w:rPr>
          <w:rFonts w:ascii="Times New Roman" w:eastAsia="Times New Roman" w:hAnsi="Times New Roman" w:cs="Times New Roman"/>
          <w:bCs/>
          <w:sz w:val="28"/>
          <w:szCs w:val="28"/>
        </w:rPr>
        <w:t>20</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w:t>
      </w:r>
      <w:bookmarkStart w:id="22" w:name="_Hlk96551946"/>
      <w:r w:rsidRPr="005734DE">
        <w:rPr>
          <w:rFonts w:ascii="Times New Roman" w:eastAsia="Times New Roman" w:hAnsi="Times New Roman" w:cs="Times New Roman"/>
          <w:sz w:val="28"/>
          <w:szCs w:val="28"/>
        </w:rPr>
        <w:t>Динамика добычи нефти</w:t>
      </w:r>
      <w:bookmarkEnd w:id="22"/>
    </w:p>
    <w:p w14:paraId="1E4E48CF" w14:textId="77777777" w:rsidR="009C4074" w:rsidRPr="005734DE" w:rsidRDefault="009C4074" w:rsidP="004B18BA">
      <w:pPr>
        <w:spacing w:after="0" w:line="240" w:lineRule="auto"/>
        <w:ind w:left="708" w:firstLine="708"/>
        <w:rPr>
          <w:rFonts w:ascii="Times New Roman" w:eastAsia="Times New Roman" w:hAnsi="Times New Roman" w:cs="Times New Roman"/>
          <w:sz w:val="28"/>
          <w:szCs w:val="28"/>
        </w:rPr>
      </w:pPr>
    </w:p>
    <w:p w14:paraId="3C4BE638"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drawing>
          <wp:inline distT="0" distB="0" distL="0" distR="0" wp14:anchorId="0962D44F" wp14:editId="2F77967E">
            <wp:extent cx="4778234" cy="2942166"/>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05910" cy="2959208"/>
                    </a:xfrm>
                    <a:prstGeom prst="rect">
                      <a:avLst/>
                    </a:prstGeom>
                    <a:noFill/>
                  </pic:spPr>
                </pic:pic>
              </a:graphicData>
            </a:graphic>
          </wp:inline>
        </w:drawing>
      </w:r>
    </w:p>
    <w:p w14:paraId="46CBD4F3" w14:textId="77777777" w:rsidR="00F5559B" w:rsidRPr="005734DE" w:rsidRDefault="00F5559B" w:rsidP="004B18BA">
      <w:pPr>
        <w:spacing w:after="0" w:line="240" w:lineRule="auto"/>
        <w:ind w:left="708" w:firstLine="708"/>
        <w:jc w:val="both"/>
        <w:rPr>
          <w:rFonts w:ascii="Times New Roman" w:eastAsia="Times New Roman" w:hAnsi="Times New Roman" w:cs="Times New Roman"/>
          <w:bCs/>
          <w:sz w:val="28"/>
          <w:szCs w:val="28"/>
        </w:rPr>
      </w:pPr>
    </w:p>
    <w:p w14:paraId="14B5499E" w14:textId="77777777" w:rsidR="002E594A" w:rsidRPr="005734DE" w:rsidRDefault="002E594A" w:rsidP="004B18BA">
      <w:pPr>
        <w:spacing w:after="0" w:line="240" w:lineRule="auto"/>
        <w:ind w:firstLine="709"/>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w:t>
      </w:r>
      <w:r w:rsidR="008E480C" w:rsidRPr="005734DE">
        <w:rPr>
          <w:rFonts w:ascii="Times New Roman" w:eastAsia="Times New Roman" w:hAnsi="Times New Roman" w:cs="Times New Roman"/>
          <w:sz w:val="24"/>
          <w:szCs w:val="24"/>
        </w:rPr>
        <w:t>-</w:t>
      </w:r>
      <w:r w:rsidRPr="005734DE">
        <w:rPr>
          <w:rFonts w:ascii="Times New Roman" w:eastAsia="Times New Roman" w:hAnsi="Times New Roman" w:cs="Times New Roman"/>
          <w:sz w:val="24"/>
          <w:szCs w:val="24"/>
        </w:rPr>
        <w:t xml:space="preserve"> измеренная накопленная годовая нефтедобыча;</w:t>
      </w:r>
      <w:r w:rsidR="008E480C"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2</w:t>
      </w:r>
      <w:r w:rsidR="008E480C"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 xml:space="preserve"> теоретически рассчитанная годовая нефтедобыча</w:t>
      </w:r>
    </w:p>
    <w:p w14:paraId="09D5F5FD" w14:textId="77777777" w:rsidR="002E594A" w:rsidRPr="005734DE" w:rsidRDefault="002E594A" w:rsidP="004B18BA">
      <w:pPr>
        <w:spacing w:after="0" w:line="240" w:lineRule="auto"/>
        <w:ind w:firstLine="709"/>
        <w:jc w:val="center"/>
        <w:rPr>
          <w:rFonts w:ascii="Times New Roman" w:eastAsia="Times New Roman" w:hAnsi="Times New Roman" w:cs="Times New Roman"/>
          <w:bCs/>
          <w:sz w:val="28"/>
          <w:szCs w:val="28"/>
        </w:rPr>
      </w:pPr>
    </w:p>
    <w:p w14:paraId="704A983D" w14:textId="77777777" w:rsidR="006636EB" w:rsidRPr="005734DE" w:rsidRDefault="006636EB" w:rsidP="004B18BA">
      <w:pPr>
        <w:spacing w:after="0" w:line="240" w:lineRule="auto"/>
        <w:ind w:firstLine="709"/>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0D4AE6">
        <w:rPr>
          <w:rFonts w:ascii="Times New Roman" w:eastAsia="Times New Roman" w:hAnsi="Times New Roman" w:cs="Times New Roman"/>
          <w:bCs/>
          <w:sz w:val="28"/>
          <w:szCs w:val="28"/>
        </w:rPr>
        <w:t>21</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00A91EB9" w:rsidRPr="005734DE">
        <w:rPr>
          <w:rFonts w:ascii="Times New Roman" w:eastAsia="Times New Roman" w:hAnsi="Times New Roman" w:cs="Times New Roman"/>
          <w:sz w:val="28"/>
          <w:szCs w:val="28"/>
          <w:lang w:val="kk-KZ"/>
        </w:rPr>
        <w:t xml:space="preserve"> Накопленная</w:t>
      </w:r>
      <w:r w:rsidRPr="005734DE">
        <w:rPr>
          <w:rFonts w:ascii="Times New Roman" w:eastAsia="Times New Roman" w:hAnsi="Times New Roman" w:cs="Times New Roman"/>
          <w:sz w:val="28"/>
          <w:szCs w:val="28"/>
        </w:rPr>
        <w:t xml:space="preserve"> добыча нефти</w:t>
      </w:r>
    </w:p>
    <w:p w14:paraId="78BF583D"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p>
    <w:p w14:paraId="5FA91491"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lastRenderedPageBreak/>
        <w:drawing>
          <wp:inline distT="0" distB="0" distL="0" distR="0" wp14:anchorId="19D537AB" wp14:editId="23C55112">
            <wp:extent cx="5228119" cy="3053011"/>
            <wp:effectExtent l="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77216" cy="3081682"/>
                    </a:xfrm>
                    <a:prstGeom prst="rect">
                      <a:avLst/>
                    </a:prstGeom>
                    <a:noFill/>
                  </pic:spPr>
                </pic:pic>
              </a:graphicData>
            </a:graphic>
          </wp:inline>
        </w:drawing>
      </w:r>
    </w:p>
    <w:p w14:paraId="7486FAFB" w14:textId="77777777" w:rsidR="00F5559B" w:rsidRPr="005734DE" w:rsidRDefault="00F5559B" w:rsidP="004B18BA">
      <w:pPr>
        <w:spacing w:after="0" w:line="240" w:lineRule="auto"/>
        <w:ind w:left="1416"/>
        <w:jc w:val="both"/>
        <w:rPr>
          <w:rFonts w:ascii="Times New Roman" w:eastAsia="Times New Roman" w:hAnsi="Times New Roman" w:cs="Times New Roman"/>
          <w:bCs/>
          <w:sz w:val="28"/>
          <w:szCs w:val="28"/>
        </w:rPr>
      </w:pPr>
    </w:p>
    <w:p w14:paraId="79575622" w14:textId="77777777" w:rsidR="002E594A" w:rsidRPr="005734DE" w:rsidRDefault="002E594A" w:rsidP="004B18BA">
      <w:pPr>
        <w:spacing w:after="0" w:line="240" w:lineRule="auto"/>
        <w:ind w:left="1416" w:hanging="1416"/>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w:t>
      </w:r>
      <w:r w:rsidR="008E480C"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 xml:space="preserve"> измеренная суточная газодобыча;</w:t>
      </w:r>
      <w:r w:rsidR="008E480C"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2</w:t>
      </w:r>
      <w:r w:rsidR="008E480C"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 xml:space="preserve"> теоретически рассчитанная суточная газодобыча</w:t>
      </w:r>
    </w:p>
    <w:p w14:paraId="2690465F" w14:textId="77777777" w:rsidR="002E594A" w:rsidRPr="005734DE" w:rsidRDefault="002E594A" w:rsidP="004B18BA">
      <w:pPr>
        <w:spacing w:after="0" w:line="240" w:lineRule="auto"/>
        <w:ind w:left="1416" w:hanging="1416"/>
        <w:jc w:val="center"/>
        <w:rPr>
          <w:rFonts w:ascii="Times New Roman" w:eastAsia="Times New Roman" w:hAnsi="Times New Roman" w:cs="Times New Roman"/>
          <w:bCs/>
          <w:sz w:val="28"/>
          <w:szCs w:val="28"/>
        </w:rPr>
      </w:pPr>
    </w:p>
    <w:p w14:paraId="07E87345" w14:textId="39C5433B" w:rsidR="006636EB" w:rsidRPr="005734DE" w:rsidRDefault="006636EB" w:rsidP="004B18BA">
      <w:pPr>
        <w:spacing w:after="0" w:line="240" w:lineRule="auto"/>
        <w:ind w:left="1416" w:hanging="1416"/>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AC07BB">
        <w:rPr>
          <w:rFonts w:ascii="Times New Roman" w:eastAsia="Times New Roman" w:hAnsi="Times New Roman" w:cs="Times New Roman"/>
          <w:bCs/>
          <w:sz w:val="28"/>
          <w:szCs w:val="28"/>
        </w:rPr>
        <w:t>22</w:t>
      </w:r>
      <w:r w:rsidR="00AC07BB" w:rsidRPr="005734DE">
        <w:rPr>
          <w:rFonts w:ascii="Times New Roman" w:eastAsia="Times New Roman" w:hAnsi="Times New Roman" w:cs="Times New Roman"/>
          <w:bCs/>
          <w:sz w:val="28"/>
          <w:szCs w:val="28"/>
        </w:rPr>
        <w:t xml:space="preserve"> </w:t>
      </w:r>
      <w:r w:rsidR="00AC07BB" w:rsidRPr="005734DE">
        <w:rPr>
          <w:rFonts w:ascii="Times New Roman" w:eastAsia="Times New Roman" w:hAnsi="Times New Roman" w:cs="Times New Roman"/>
          <w:sz w:val="28"/>
          <w:szCs w:val="28"/>
        </w:rPr>
        <w:t>–</w:t>
      </w:r>
      <w:r w:rsidR="00625DF9" w:rsidRPr="005734DE">
        <w:rPr>
          <w:rFonts w:ascii="Times New Roman" w:hAnsi="Times New Roman" w:cs="Times New Roman"/>
          <w:sz w:val="28"/>
          <w:szCs w:val="28"/>
        </w:rPr>
        <w:t xml:space="preserve"> </w:t>
      </w:r>
      <w:r w:rsidR="00AC07BB">
        <w:rPr>
          <w:rFonts w:ascii="Times New Roman" w:hAnsi="Times New Roman" w:cs="Times New Roman"/>
          <w:sz w:val="28"/>
          <w:szCs w:val="28"/>
          <w:lang w:val="kk-KZ"/>
        </w:rPr>
        <w:t xml:space="preserve"> </w:t>
      </w:r>
      <w:r w:rsidRPr="005734DE">
        <w:rPr>
          <w:rFonts w:ascii="Times New Roman" w:eastAsia="Times New Roman" w:hAnsi="Times New Roman" w:cs="Times New Roman"/>
          <w:sz w:val="28"/>
          <w:szCs w:val="28"/>
        </w:rPr>
        <w:t>Динамика добычи газа</w:t>
      </w:r>
    </w:p>
    <w:p w14:paraId="7B9ADFDA" w14:textId="77777777" w:rsidR="006636EB" w:rsidRPr="005734DE" w:rsidRDefault="006636EB" w:rsidP="004B18BA">
      <w:pPr>
        <w:spacing w:after="0" w:line="240" w:lineRule="auto"/>
        <w:ind w:firstLine="2268"/>
        <w:jc w:val="both"/>
        <w:rPr>
          <w:rFonts w:ascii="Times New Roman" w:eastAsia="Times New Roman" w:hAnsi="Times New Roman" w:cs="Times New Roman"/>
          <w:sz w:val="28"/>
          <w:szCs w:val="28"/>
        </w:rPr>
      </w:pPr>
    </w:p>
    <w:p w14:paraId="7F8A9A77" w14:textId="77777777" w:rsidR="006636EB" w:rsidRPr="005734DE" w:rsidRDefault="006636EB" w:rsidP="004B18BA">
      <w:pPr>
        <w:spacing w:after="0" w:line="240" w:lineRule="auto"/>
        <w:jc w:val="center"/>
        <w:rPr>
          <w:rFonts w:ascii="Times New Roman" w:eastAsia="Times New Roman" w:hAnsi="Times New Roman" w:cs="Times New Roman"/>
          <w:noProof/>
          <w:sz w:val="28"/>
          <w:szCs w:val="28"/>
        </w:rPr>
      </w:pPr>
      <w:r w:rsidRPr="005734DE">
        <w:rPr>
          <w:rFonts w:ascii="Times New Roman" w:eastAsia="Times New Roman" w:hAnsi="Times New Roman" w:cs="Times New Roman"/>
          <w:noProof/>
          <w:sz w:val="28"/>
          <w:szCs w:val="28"/>
          <w:lang w:eastAsia="ru-RU"/>
        </w:rPr>
        <w:drawing>
          <wp:inline distT="0" distB="0" distL="0" distR="0" wp14:anchorId="63C3F0FC" wp14:editId="6F00DE64">
            <wp:extent cx="5297612" cy="3137526"/>
            <wp:effectExtent l="0" t="0" r="0" b="635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26318" cy="3154527"/>
                    </a:xfrm>
                    <a:prstGeom prst="rect">
                      <a:avLst/>
                    </a:prstGeom>
                    <a:noFill/>
                    <a:ln>
                      <a:noFill/>
                    </a:ln>
                  </pic:spPr>
                </pic:pic>
              </a:graphicData>
            </a:graphic>
          </wp:inline>
        </w:drawing>
      </w:r>
    </w:p>
    <w:p w14:paraId="0354B335"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p>
    <w:p w14:paraId="636BA1FD" w14:textId="77777777" w:rsidR="002E594A" w:rsidRPr="005734DE" w:rsidRDefault="002E594A" w:rsidP="004B18BA">
      <w:pPr>
        <w:spacing w:after="0" w:line="240" w:lineRule="auto"/>
        <w:ind w:left="708"/>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 – ОФП по воде   до адаптации; 2 – ОФП по нефти до адаптации;</w:t>
      </w:r>
    </w:p>
    <w:p w14:paraId="3332476C" w14:textId="77777777" w:rsidR="002E594A" w:rsidRPr="005734DE" w:rsidRDefault="002E594A" w:rsidP="004B18BA">
      <w:pPr>
        <w:spacing w:after="0" w:line="240" w:lineRule="auto"/>
        <w:ind w:left="708"/>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3 – ОФП поводе после адаптации; 4 – ОФП по нефти после адаптации</w:t>
      </w:r>
    </w:p>
    <w:p w14:paraId="2AEAC2EB" w14:textId="77777777" w:rsidR="002E594A" w:rsidRPr="005734DE" w:rsidRDefault="002E594A" w:rsidP="004B18BA">
      <w:pPr>
        <w:spacing w:after="0" w:line="240" w:lineRule="auto"/>
        <w:jc w:val="center"/>
        <w:rPr>
          <w:rFonts w:ascii="Times New Roman" w:eastAsia="Times New Roman" w:hAnsi="Times New Roman" w:cs="Times New Roman"/>
          <w:bCs/>
          <w:sz w:val="28"/>
          <w:szCs w:val="28"/>
        </w:rPr>
      </w:pPr>
    </w:p>
    <w:p w14:paraId="0B446C31" w14:textId="77777777" w:rsidR="001C189A"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0D4AE6">
        <w:rPr>
          <w:rFonts w:ascii="Times New Roman" w:eastAsia="Times New Roman" w:hAnsi="Times New Roman" w:cs="Times New Roman"/>
          <w:bCs/>
          <w:sz w:val="28"/>
          <w:szCs w:val="28"/>
        </w:rPr>
        <w:t>23</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Зависимости ОФП по нефти и воде от коэффициента</w:t>
      </w:r>
    </w:p>
    <w:p w14:paraId="5AF75DD4"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водонасыщенности</w:t>
      </w:r>
    </w:p>
    <w:p w14:paraId="5ED77989" w14:textId="77777777" w:rsidR="006636EB" w:rsidRPr="005734DE" w:rsidRDefault="006636EB" w:rsidP="004B18BA">
      <w:pPr>
        <w:spacing w:after="0" w:line="240" w:lineRule="auto"/>
        <w:jc w:val="center"/>
        <w:rPr>
          <w:rFonts w:ascii="Times New Roman" w:eastAsia="Times New Roman" w:hAnsi="Times New Roman" w:cs="Times New Roman"/>
          <w:noProof/>
          <w:sz w:val="28"/>
          <w:szCs w:val="28"/>
        </w:rPr>
      </w:pPr>
      <w:r w:rsidRPr="005734DE">
        <w:rPr>
          <w:rFonts w:ascii="Times New Roman" w:eastAsia="Times New Roman" w:hAnsi="Times New Roman" w:cs="Times New Roman"/>
          <w:noProof/>
          <w:sz w:val="28"/>
          <w:szCs w:val="28"/>
          <w:lang w:eastAsia="ru-RU"/>
        </w:rPr>
        <w:lastRenderedPageBreak/>
        <w:drawing>
          <wp:inline distT="0" distB="0" distL="0" distR="0" wp14:anchorId="0F60A348" wp14:editId="0964CBDD">
            <wp:extent cx="5263116" cy="3057516"/>
            <wp:effectExtent l="0" t="0" r="0" b="0"/>
            <wp:docPr id="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93955" cy="3075431"/>
                    </a:xfrm>
                    <a:prstGeom prst="rect">
                      <a:avLst/>
                    </a:prstGeom>
                    <a:noFill/>
                    <a:ln>
                      <a:noFill/>
                    </a:ln>
                  </pic:spPr>
                </pic:pic>
              </a:graphicData>
            </a:graphic>
          </wp:inline>
        </w:drawing>
      </w:r>
    </w:p>
    <w:p w14:paraId="0B5E6FB7" w14:textId="77777777" w:rsidR="00F5559B" w:rsidRPr="005734DE" w:rsidRDefault="00F5559B" w:rsidP="004B18BA">
      <w:pPr>
        <w:spacing w:after="0" w:line="240" w:lineRule="auto"/>
        <w:ind w:left="708" w:firstLine="42"/>
        <w:jc w:val="both"/>
        <w:rPr>
          <w:rFonts w:ascii="Times New Roman" w:eastAsia="Times New Roman" w:hAnsi="Times New Roman" w:cs="Times New Roman"/>
          <w:bCs/>
          <w:sz w:val="28"/>
          <w:szCs w:val="28"/>
        </w:rPr>
      </w:pPr>
    </w:p>
    <w:p w14:paraId="40F06505" w14:textId="77777777" w:rsidR="002E594A" w:rsidRPr="005734DE" w:rsidRDefault="002E594A"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 – ОФП по газу до адаптации; 2 – ОФП по нефти до адаптации;</w:t>
      </w:r>
    </w:p>
    <w:p w14:paraId="61604ABB" w14:textId="77777777" w:rsidR="002E594A" w:rsidRPr="005734DE" w:rsidRDefault="002E594A"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3 – ОФП по газу после адаптации; 4 – ОФП по нефти после адаптации;</w:t>
      </w:r>
    </w:p>
    <w:p w14:paraId="461FC093" w14:textId="77777777" w:rsidR="002E594A" w:rsidRPr="005734DE" w:rsidRDefault="002E594A" w:rsidP="004B18BA">
      <w:pPr>
        <w:spacing w:after="0" w:line="240" w:lineRule="auto"/>
        <w:rPr>
          <w:rFonts w:ascii="Times New Roman" w:eastAsia="Times New Roman" w:hAnsi="Times New Roman" w:cs="Times New Roman"/>
          <w:sz w:val="28"/>
          <w:szCs w:val="28"/>
        </w:rPr>
      </w:pPr>
    </w:p>
    <w:p w14:paraId="4B2B9CAC" w14:textId="77777777" w:rsidR="006636EB" w:rsidRPr="005734DE" w:rsidRDefault="006636EB" w:rsidP="004B18BA">
      <w:pPr>
        <w:spacing w:after="0" w:line="240" w:lineRule="auto"/>
        <w:ind w:left="708"/>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0D4AE6">
        <w:rPr>
          <w:rFonts w:ascii="Times New Roman" w:eastAsia="Times New Roman" w:hAnsi="Times New Roman" w:cs="Times New Roman"/>
          <w:bCs/>
          <w:sz w:val="28"/>
          <w:szCs w:val="28"/>
        </w:rPr>
        <w:t>24</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Зависимости ОФП по газу и нефти от коэффициента</w:t>
      </w:r>
      <w:r w:rsidR="009C4074"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rPr>
        <w:t xml:space="preserve"> газонасыщенности</w:t>
      </w:r>
    </w:p>
    <w:p w14:paraId="63264115" w14:textId="77777777" w:rsidR="002E594A" w:rsidRPr="005734DE" w:rsidRDefault="002E594A" w:rsidP="004B18BA">
      <w:pPr>
        <w:spacing w:after="0" w:line="240" w:lineRule="auto"/>
        <w:ind w:left="708"/>
        <w:jc w:val="center"/>
        <w:rPr>
          <w:rFonts w:ascii="Times New Roman" w:eastAsia="Times New Roman" w:hAnsi="Times New Roman" w:cs="Times New Roman"/>
          <w:sz w:val="28"/>
          <w:szCs w:val="28"/>
        </w:rPr>
      </w:pPr>
    </w:p>
    <w:p w14:paraId="4D9BB139"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drawing>
          <wp:inline distT="0" distB="0" distL="0" distR="0" wp14:anchorId="7AED946E" wp14:editId="0764342E">
            <wp:extent cx="5433237" cy="3418924"/>
            <wp:effectExtent l="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57529" cy="3434210"/>
                    </a:xfrm>
                    <a:prstGeom prst="rect">
                      <a:avLst/>
                    </a:prstGeom>
                    <a:noFill/>
                  </pic:spPr>
                </pic:pic>
              </a:graphicData>
            </a:graphic>
          </wp:inline>
        </w:drawing>
      </w:r>
    </w:p>
    <w:p w14:paraId="68EAB571" w14:textId="77777777" w:rsidR="00F5559B" w:rsidRPr="005734DE" w:rsidRDefault="00F5559B" w:rsidP="004B18BA">
      <w:pPr>
        <w:spacing w:after="0" w:line="240" w:lineRule="auto"/>
        <w:jc w:val="center"/>
        <w:rPr>
          <w:rFonts w:ascii="Times New Roman" w:eastAsia="Times New Roman" w:hAnsi="Times New Roman" w:cs="Times New Roman"/>
          <w:bCs/>
          <w:sz w:val="28"/>
          <w:szCs w:val="28"/>
        </w:rPr>
      </w:pPr>
    </w:p>
    <w:p w14:paraId="0F3F92CF" w14:textId="77777777" w:rsidR="002E594A" w:rsidRPr="005734DE" w:rsidRDefault="002E594A" w:rsidP="004B18BA">
      <w:pPr>
        <w:spacing w:after="0" w:line="240" w:lineRule="auto"/>
        <w:ind w:left="423" w:hanging="423"/>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w:t>
      </w:r>
      <w:r w:rsidR="008E480C"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 xml:space="preserve"> теоретические значения среднепластового давления</w:t>
      </w:r>
    </w:p>
    <w:p w14:paraId="14EFD21D" w14:textId="77777777" w:rsidR="002E594A" w:rsidRPr="005734DE" w:rsidRDefault="002E594A" w:rsidP="004B18BA">
      <w:pPr>
        <w:spacing w:after="0" w:line="240" w:lineRule="auto"/>
        <w:ind w:left="423" w:hanging="423"/>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2</w:t>
      </w:r>
      <w:r w:rsidR="008E480C"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 xml:space="preserve"> фактич</w:t>
      </w:r>
      <w:r w:rsidR="008E480C" w:rsidRPr="005734DE">
        <w:rPr>
          <w:rFonts w:ascii="Times New Roman" w:eastAsia="Times New Roman" w:hAnsi="Times New Roman" w:cs="Times New Roman"/>
          <w:sz w:val="24"/>
          <w:szCs w:val="24"/>
        </w:rPr>
        <w:t>е</w:t>
      </w:r>
      <w:r w:rsidRPr="005734DE">
        <w:rPr>
          <w:rFonts w:ascii="Times New Roman" w:eastAsia="Times New Roman" w:hAnsi="Times New Roman" w:cs="Times New Roman"/>
          <w:sz w:val="24"/>
          <w:szCs w:val="24"/>
        </w:rPr>
        <w:t>ские значения   среднепластового давление</w:t>
      </w:r>
    </w:p>
    <w:p w14:paraId="4F5C5DE1" w14:textId="77777777" w:rsidR="002E594A" w:rsidRPr="005734DE" w:rsidRDefault="002E594A" w:rsidP="004B18BA">
      <w:pPr>
        <w:spacing w:after="0" w:line="240" w:lineRule="auto"/>
        <w:ind w:hanging="423"/>
        <w:jc w:val="center"/>
        <w:rPr>
          <w:rFonts w:ascii="Times New Roman" w:eastAsia="Times New Roman" w:hAnsi="Times New Roman" w:cs="Times New Roman"/>
          <w:bCs/>
          <w:sz w:val="28"/>
          <w:szCs w:val="28"/>
        </w:rPr>
      </w:pPr>
    </w:p>
    <w:p w14:paraId="258A552F" w14:textId="77777777" w:rsidR="006636EB" w:rsidRPr="005734DE" w:rsidRDefault="006636EB" w:rsidP="004B18BA">
      <w:pPr>
        <w:spacing w:after="0" w:line="240" w:lineRule="auto"/>
        <w:ind w:hanging="423"/>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0D4AE6">
        <w:rPr>
          <w:rFonts w:ascii="Times New Roman" w:eastAsia="Times New Roman" w:hAnsi="Times New Roman" w:cs="Times New Roman"/>
          <w:bCs/>
          <w:sz w:val="28"/>
          <w:szCs w:val="28"/>
        </w:rPr>
        <w:t>25</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Зависимость среднепластового давления от времени</w:t>
      </w:r>
    </w:p>
    <w:p w14:paraId="46F2BAC0"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lastRenderedPageBreak/>
        <w:t>В моделируемом блоке месторождения на основании новых скважин, которые будут пробурены до конца 2025 года, рассмотрена прогнозная задача:</w:t>
      </w:r>
    </w:p>
    <w:p w14:paraId="68F326F2"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При этом стратегия размещения планируемых скважин определялась по площади дре</w:t>
      </w:r>
      <w:r w:rsidR="00EE728B" w:rsidRPr="005734DE">
        <w:rPr>
          <w:rFonts w:ascii="Times New Roman" w:eastAsia="Times New Roman" w:hAnsi="Times New Roman" w:cs="Times New Roman"/>
          <w:sz w:val="28"/>
          <w:szCs w:val="28"/>
        </w:rPr>
        <w:t>нажа действующих скважин (рис</w:t>
      </w:r>
      <w:r w:rsidR="000D4AE6">
        <w:rPr>
          <w:rFonts w:ascii="Times New Roman" w:eastAsia="Times New Roman" w:hAnsi="Times New Roman" w:cs="Times New Roman"/>
          <w:sz w:val="28"/>
          <w:szCs w:val="28"/>
        </w:rPr>
        <w:t>унок 26</w:t>
      </w:r>
      <w:r w:rsidRPr="005734DE">
        <w:rPr>
          <w:rFonts w:ascii="Times New Roman" w:eastAsia="Times New Roman" w:hAnsi="Times New Roman" w:cs="Times New Roman"/>
          <w:sz w:val="28"/>
          <w:szCs w:val="28"/>
        </w:rPr>
        <w:t>)</w:t>
      </w:r>
      <w:r w:rsidR="00B71BEB" w:rsidRPr="005734DE">
        <w:rPr>
          <w:rFonts w:ascii="Times New Roman" w:eastAsia="Times New Roman" w:hAnsi="Times New Roman" w:cs="Times New Roman"/>
          <w:sz w:val="28"/>
          <w:szCs w:val="28"/>
        </w:rPr>
        <w:t>.</w:t>
      </w:r>
    </w:p>
    <w:p w14:paraId="532A11E4"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В план размещения включены шесть (</w:t>
      </w:r>
      <w:r w:rsidRPr="005734DE">
        <w:rPr>
          <w:rFonts w:ascii="Times New Roman" w:eastAsia="Times New Roman" w:hAnsi="Times New Roman" w:cs="Times New Roman"/>
          <w:sz w:val="28"/>
          <w:szCs w:val="28"/>
          <w:lang w:val="en-US"/>
        </w:rPr>
        <w:t>P</w:t>
      </w:r>
      <w:r w:rsidRPr="005734DE">
        <w:rPr>
          <w:rFonts w:ascii="Times New Roman" w:eastAsia="Times New Roman" w:hAnsi="Times New Roman" w:cs="Times New Roman"/>
          <w:sz w:val="28"/>
          <w:szCs w:val="28"/>
          <w:vertAlign w:val="subscript"/>
        </w:rPr>
        <w:t>6</w:t>
      </w:r>
      <w:r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P</w:t>
      </w:r>
      <w:r w:rsidRPr="005734DE">
        <w:rPr>
          <w:rFonts w:ascii="Times New Roman" w:eastAsia="Times New Roman" w:hAnsi="Times New Roman" w:cs="Times New Roman"/>
          <w:sz w:val="28"/>
          <w:szCs w:val="28"/>
          <w:vertAlign w:val="subscript"/>
        </w:rPr>
        <w:t>7</w:t>
      </w:r>
      <w:r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P</w:t>
      </w:r>
      <w:r w:rsidRPr="005734DE">
        <w:rPr>
          <w:rFonts w:ascii="Times New Roman" w:eastAsia="Times New Roman" w:hAnsi="Times New Roman" w:cs="Times New Roman"/>
          <w:sz w:val="28"/>
          <w:szCs w:val="28"/>
          <w:vertAlign w:val="subscript"/>
        </w:rPr>
        <w:t>8</w:t>
      </w:r>
      <w:r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P</w:t>
      </w:r>
      <w:r w:rsidRPr="005734DE">
        <w:rPr>
          <w:rFonts w:ascii="Times New Roman" w:eastAsia="Times New Roman" w:hAnsi="Times New Roman" w:cs="Times New Roman"/>
          <w:sz w:val="28"/>
          <w:szCs w:val="28"/>
          <w:vertAlign w:val="subscript"/>
        </w:rPr>
        <w:t>9</w:t>
      </w:r>
      <w:r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P</w:t>
      </w:r>
      <w:r w:rsidRPr="005734DE">
        <w:rPr>
          <w:rFonts w:ascii="Times New Roman" w:eastAsia="Times New Roman" w:hAnsi="Times New Roman" w:cs="Times New Roman"/>
          <w:sz w:val="28"/>
          <w:szCs w:val="28"/>
          <w:vertAlign w:val="subscript"/>
        </w:rPr>
        <w:t>10</w:t>
      </w:r>
      <w:r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P</w:t>
      </w:r>
      <w:r w:rsidRPr="005734DE">
        <w:rPr>
          <w:rFonts w:ascii="Times New Roman" w:eastAsia="Times New Roman" w:hAnsi="Times New Roman" w:cs="Times New Roman"/>
          <w:sz w:val="28"/>
          <w:szCs w:val="28"/>
          <w:vertAlign w:val="subscript"/>
        </w:rPr>
        <w:t>11</w:t>
      </w:r>
      <w:r w:rsidRPr="005734DE">
        <w:rPr>
          <w:rFonts w:ascii="Times New Roman" w:eastAsia="Times New Roman" w:hAnsi="Times New Roman" w:cs="Times New Roman"/>
          <w:sz w:val="28"/>
          <w:szCs w:val="28"/>
        </w:rPr>
        <w:t>)</w:t>
      </w:r>
      <w:r w:rsidR="005E3B01" w:rsidRPr="005734DE">
        <w:rPr>
          <w:rFonts w:ascii="Times New Roman" w:eastAsia="Times New Roman" w:hAnsi="Times New Roman" w:cs="Times New Roman"/>
          <w:sz w:val="28"/>
          <w:szCs w:val="28"/>
          <w:lang w:val="kk-KZ"/>
        </w:rPr>
        <w:t xml:space="preserve"> </w:t>
      </w:r>
      <w:r w:rsidRPr="005734DE">
        <w:rPr>
          <w:rFonts w:ascii="Times New Roman" w:eastAsia="Times New Roman" w:hAnsi="Times New Roman" w:cs="Times New Roman"/>
          <w:sz w:val="28"/>
          <w:szCs w:val="28"/>
        </w:rPr>
        <w:t>дополнительных нефтедобывающих и водонагнетательных скважин (</w:t>
      </w:r>
      <w:r w:rsidRPr="005734DE">
        <w:rPr>
          <w:rFonts w:ascii="Times New Roman" w:eastAsia="Times New Roman" w:hAnsi="Times New Roman" w:cs="Times New Roman"/>
          <w:sz w:val="28"/>
          <w:szCs w:val="28"/>
          <w:lang w:val="en-US"/>
        </w:rPr>
        <w:t>W</w:t>
      </w:r>
      <w:r w:rsidRPr="005734DE">
        <w:rPr>
          <w:rFonts w:ascii="Times New Roman" w:eastAsia="Times New Roman" w:hAnsi="Times New Roman" w:cs="Times New Roman"/>
          <w:sz w:val="28"/>
          <w:szCs w:val="28"/>
          <w:vertAlign w:val="subscript"/>
        </w:rPr>
        <w:t>1</w:t>
      </w:r>
      <w:r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W</w:t>
      </w:r>
      <w:r w:rsidRPr="005734DE">
        <w:rPr>
          <w:rFonts w:ascii="Times New Roman" w:eastAsia="Times New Roman" w:hAnsi="Times New Roman" w:cs="Times New Roman"/>
          <w:sz w:val="28"/>
          <w:szCs w:val="28"/>
          <w:vertAlign w:val="subscript"/>
        </w:rPr>
        <w:t>2</w:t>
      </w:r>
      <w:r w:rsidRPr="005734DE">
        <w:rPr>
          <w:rFonts w:ascii="Times New Roman" w:eastAsia="Times New Roman" w:hAnsi="Times New Roman" w:cs="Times New Roman"/>
          <w:sz w:val="28"/>
          <w:szCs w:val="28"/>
        </w:rPr>
        <w:t xml:space="preserve">, </w:t>
      </w:r>
      <w:r w:rsidRPr="005734DE">
        <w:rPr>
          <w:rFonts w:ascii="Times New Roman" w:eastAsia="Times New Roman" w:hAnsi="Times New Roman" w:cs="Times New Roman"/>
          <w:sz w:val="28"/>
          <w:szCs w:val="28"/>
          <w:lang w:val="en-US"/>
        </w:rPr>
        <w:t>W</w:t>
      </w:r>
      <w:r w:rsidRPr="005734DE">
        <w:rPr>
          <w:rFonts w:ascii="Times New Roman" w:eastAsia="Times New Roman" w:hAnsi="Times New Roman" w:cs="Times New Roman"/>
          <w:sz w:val="28"/>
          <w:szCs w:val="28"/>
          <w:vertAlign w:val="subscript"/>
        </w:rPr>
        <w:t>3</w:t>
      </w:r>
      <w:r w:rsidRPr="005734DE">
        <w:rPr>
          <w:rFonts w:ascii="Times New Roman" w:eastAsia="Times New Roman" w:hAnsi="Times New Roman" w:cs="Times New Roman"/>
          <w:sz w:val="28"/>
          <w:szCs w:val="28"/>
        </w:rPr>
        <w:t>), в оставшийся нефтяной и водной зоне в соответствии.</w:t>
      </w:r>
    </w:p>
    <w:p w14:paraId="0FFD3AF6"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Были рассмотрены три варианта развития сценария для сравнения показателей разработки месторождений для различных конструкций скважин. Все 6 новых нефтяных скважин соответственно принимались или вертикальными, или наклонными, или горизонтальными.</w:t>
      </w:r>
    </w:p>
    <w:p w14:paraId="00CBAEC3" w14:textId="77777777" w:rsidR="00544D8A" w:rsidRPr="005734DE" w:rsidRDefault="00544D8A" w:rsidP="004B18BA">
      <w:pPr>
        <w:spacing w:after="0" w:line="240" w:lineRule="auto"/>
        <w:ind w:firstLine="709"/>
        <w:jc w:val="both"/>
        <w:rPr>
          <w:rFonts w:ascii="Times New Roman" w:eastAsia="Times New Roman" w:hAnsi="Times New Roman" w:cs="Times New Roman"/>
          <w:sz w:val="28"/>
          <w:szCs w:val="28"/>
        </w:rPr>
      </w:pPr>
    </w:p>
    <w:p w14:paraId="20FC1594"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drawing>
          <wp:inline distT="0" distB="0" distL="0" distR="0" wp14:anchorId="2A3271B3" wp14:editId="6C40A136">
            <wp:extent cx="5919163" cy="4391025"/>
            <wp:effectExtent l="0" t="0" r="0" b="0"/>
            <wp:docPr id="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53183" cy="4416262"/>
                    </a:xfrm>
                    <a:prstGeom prst="rect">
                      <a:avLst/>
                    </a:prstGeom>
                    <a:noFill/>
                    <a:ln>
                      <a:noFill/>
                    </a:ln>
                  </pic:spPr>
                </pic:pic>
              </a:graphicData>
            </a:graphic>
          </wp:inline>
        </w:drawing>
      </w:r>
    </w:p>
    <w:p w14:paraId="01D4A517" w14:textId="77777777" w:rsidR="00F5559B" w:rsidRPr="005734DE" w:rsidRDefault="00F5559B" w:rsidP="004B18BA">
      <w:pPr>
        <w:spacing w:after="0" w:line="240" w:lineRule="auto"/>
        <w:jc w:val="center"/>
        <w:rPr>
          <w:rFonts w:ascii="Times New Roman" w:eastAsia="Times New Roman" w:hAnsi="Times New Roman" w:cs="Times New Roman"/>
          <w:bCs/>
          <w:sz w:val="28"/>
          <w:szCs w:val="28"/>
        </w:rPr>
      </w:pPr>
    </w:p>
    <w:p w14:paraId="55CE058F"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0D4AE6">
        <w:rPr>
          <w:rFonts w:ascii="Times New Roman" w:eastAsia="Times New Roman" w:hAnsi="Times New Roman" w:cs="Times New Roman"/>
          <w:bCs/>
          <w:sz w:val="28"/>
          <w:szCs w:val="28"/>
        </w:rPr>
        <w:t>26</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00625DF9" w:rsidRPr="005734DE">
        <w:rPr>
          <w:rFonts w:ascii="Times New Roman" w:eastAsia="Times New Roman" w:hAnsi="Times New Roman" w:cs="Times New Roman"/>
          <w:bCs/>
          <w:sz w:val="28"/>
          <w:szCs w:val="28"/>
        </w:rPr>
        <w:t xml:space="preserve"> </w:t>
      </w:r>
      <w:r w:rsidRPr="005734DE">
        <w:rPr>
          <w:rFonts w:ascii="Times New Roman" w:eastAsia="Times New Roman" w:hAnsi="Times New Roman" w:cs="Times New Roman"/>
          <w:sz w:val="28"/>
          <w:szCs w:val="28"/>
        </w:rPr>
        <w:t>План размещения новых скважин</w:t>
      </w:r>
    </w:p>
    <w:p w14:paraId="5BB828DD"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p>
    <w:p w14:paraId="43047A48"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lastRenderedPageBreak/>
        <w:drawing>
          <wp:inline distT="0" distB="0" distL="0" distR="0" wp14:anchorId="067595DF" wp14:editId="68034C39">
            <wp:extent cx="5243926" cy="3255682"/>
            <wp:effectExtent l="0" t="0" r="0" b="1905"/>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63409" cy="3267778"/>
                    </a:xfrm>
                    <a:prstGeom prst="rect">
                      <a:avLst/>
                    </a:prstGeom>
                    <a:noFill/>
                  </pic:spPr>
                </pic:pic>
              </a:graphicData>
            </a:graphic>
          </wp:inline>
        </w:drawing>
      </w:r>
    </w:p>
    <w:p w14:paraId="1DD3E763" w14:textId="77777777" w:rsidR="00F5559B" w:rsidRPr="005734DE" w:rsidRDefault="00F5559B" w:rsidP="004B18BA">
      <w:pPr>
        <w:spacing w:after="0" w:line="240" w:lineRule="auto"/>
        <w:ind w:left="708" w:firstLine="708"/>
        <w:rPr>
          <w:rFonts w:ascii="Times New Roman" w:eastAsia="Times New Roman" w:hAnsi="Times New Roman" w:cs="Times New Roman"/>
          <w:bCs/>
          <w:sz w:val="28"/>
          <w:szCs w:val="28"/>
        </w:rPr>
      </w:pPr>
    </w:p>
    <w:p w14:paraId="65608286" w14:textId="77777777" w:rsidR="00705A11" w:rsidRPr="005734DE" w:rsidRDefault="00705A11"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w:t>
      </w:r>
      <w:r w:rsidR="00B71BEB"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2,</w:t>
      </w:r>
      <w:r w:rsidR="00B71BEB"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3- соответственно при работе вертикальных, наклонных и</w:t>
      </w:r>
    </w:p>
    <w:p w14:paraId="427C4C69" w14:textId="77777777" w:rsidR="001A1592" w:rsidRPr="005734DE" w:rsidRDefault="00705A11" w:rsidP="004B18BA">
      <w:pPr>
        <w:spacing w:after="0" w:line="240" w:lineRule="auto"/>
        <w:ind w:left="708"/>
        <w:jc w:val="center"/>
        <w:rPr>
          <w:rFonts w:ascii="Times New Roman" w:eastAsia="Times New Roman" w:hAnsi="Times New Roman" w:cs="Times New Roman"/>
          <w:bCs/>
          <w:sz w:val="24"/>
          <w:szCs w:val="24"/>
        </w:rPr>
      </w:pPr>
      <w:r w:rsidRPr="005734DE">
        <w:rPr>
          <w:rFonts w:ascii="Times New Roman" w:eastAsia="Times New Roman" w:hAnsi="Times New Roman" w:cs="Times New Roman"/>
          <w:sz w:val="24"/>
          <w:szCs w:val="24"/>
        </w:rPr>
        <w:t xml:space="preserve"> горизонтальных скважин</w:t>
      </w:r>
      <w:r w:rsidRPr="005734DE">
        <w:rPr>
          <w:rFonts w:ascii="Times New Roman" w:eastAsia="Times New Roman" w:hAnsi="Times New Roman" w:cs="Times New Roman"/>
          <w:bCs/>
          <w:sz w:val="24"/>
          <w:szCs w:val="24"/>
        </w:rPr>
        <w:t xml:space="preserve"> </w:t>
      </w:r>
    </w:p>
    <w:p w14:paraId="358C2A0B" w14:textId="77777777" w:rsidR="001A1592" w:rsidRPr="005734DE" w:rsidRDefault="001A1592" w:rsidP="004B18BA">
      <w:pPr>
        <w:spacing w:after="0" w:line="240" w:lineRule="auto"/>
        <w:ind w:left="708"/>
        <w:jc w:val="center"/>
        <w:rPr>
          <w:rFonts w:ascii="Times New Roman" w:eastAsia="Times New Roman" w:hAnsi="Times New Roman" w:cs="Times New Roman"/>
          <w:bCs/>
          <w:sz w:val="28"/>
          <w:szCs w:val="28"/>
        </w:rPr>
      </w:pPr>
    </w:p>
    <w:p w14:paraId="5D35AFED" w14:textId="77777777" w:rsidR="005E3B01" w:rsidRPr="005734DE" w:rsidRDefault="006636EB" w:rsidP="004B18BA">
      <w:pPr>
        <w:spacing w:after="0" w:line="240" w:lineRule="auto"/>
        <w:ind w:left="708"/>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0D4AE6">
        <w:rPr>
          <w:rFonts w:ascii="Times New Roman" w:eastAsia="Times New Roman" w:hAnsi="Times New Roman" w:cs="Times New Roman"/>
          <w:bCs/>
          <w:sz w:val="28"/>
          <w:szCs w:val="28"/>
        </w:rPr>
        <w:t>27</w:t>
      </w:r>
      <w:r w:rsidRPr="005734DE">
        <w:rPr>
          <w:rFonts w:ascii="Times New Roman" w:eastAsia="Times New Roman" w:hAnsi="Times New Roman" w:cs="Times New Roman"/>
          <w:sz w:val="28"/>
          <w:szCs w:val="28"/>
        </w:rPr>
        <w:t xml:space="preserve"> </w:t>
      </w:r>
      <w:r w:rsidR="00625DF9" w:rsidRPr="005734DE">
        <w:rPr>
          <w:rFonts w:ascii="Times New Roman" w:hAnsi="Times New Roman" w:cs="Times New Roman"/>
          <w:sz w:val="28"/>
          <w:szCs w:val="28"/>
        </w:rPr>
        <w:t xml:space="preserve">– </w:t>
      </w:r>
      <w:r w:rsidRPr="005734DE">
        <w:rPr>
          <w:rFonts w:ascii="Times New Roman" w:eastAsia="Times New Roman" w:hAnsi="Times New Roman" w:cs="Times New Roman"/>
          <w:sz w:val="28"/>
          <w:szCs w:val="28"/>
        </w:rPr>
        <w:t>Динамика добычи нефти</w:t>
      </w:r>
    </w:p>
    <w:p w14:paraId="6FAAFF52"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p>
    <w:p w14:paraId="0E11E008"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drawing>
          <wp:inline distT="0" distB="0" distL="0" distR="0" wp14:anchorId="61901A18" wp14:editId="7046006E">
            <wp:extent cx="5209954" cy="3230535"/>
            <wp:effectExtent l="0" t="0" r="0" b="8255"/>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33780" cy="3245309"/>
                    </a:xfrm>
                    <a:prstGeom prst="rect">
                      <a:avLst/>
                    </a:prstGeom>
                    <a:noFill/>
                  </pic:spPr>
                </pic:pic>
              </a:graphicData>
            </a:graphic>
          </wp:inline>
        </w:drawing>
      </w:r>
    </w:p>
    <w:p w14:paraId="5ECC5478" w14:textId="77777777" w:rsidR="00F5559B" w:rsidRPr="005734DE" w:rsidRDefault="00F5559B" w:rsidP="004B18BA">
      <w:pPr>
        <w:spacing w:after="0" w:line="240" w:lineRule="auto"/>
        <w:jc w:val="center"/>
        <w:rPr>
          <w:rFonts w:ascii="Times New Roman" w:eastAsia="Times New Roman" w:hAnsi="Times New Roman" w:cs="Times New Roman"/>
          <w:bCs/>
          <w:sz w:val="28"/>
          <w:szCs w:val="28"/>
        </w:rPr>
      </w:pPr>
    </w:p>
    <w:p w14:paraId="5FD156F5" w14:textId="77777777" w:rsidR="001A1592" w:rsidRPr="005734DE" w:rsidRDefault="001A1592"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w:t>
      </w:r>
      <w:r w:rsidR="00B71BEB"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2,</w:t>
      </w:r>
      <w:r w:rsidR="00B71BEB"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3- соответственно при работе вертикальных, наклонных и горизонтальных скважин</w:t>
      </w:r>
    </w:p>
    <w:p w14:paraId="7D01ED43" w14:textId="77777777" w:rsidR="001A1592" w:rsidRPr="005734DE" w:rsidRDefault="001A1592" w:rsidP="004B18BA">
      <w:pPr>
        <w:spacing w:after="0" w:line="240" w:lineRule="auto"/>
        <w:jc w:val="center"/>
        <w:rPr>
          <w:rFonts w:ascii="Times New Roman" w:eastAsia="Times New Roman" w:hAnsi="Times New Roman" w:cs="Times New Roman"/>
          <w:bCs/>
          <w:sz w:val="28"/>
          <w:szCs w:val="28"/>
        </w:rPr>
      </w:pPr>
    </w:p>
    <w:p w14:paraId="4DF811A2"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0D4AE6">
        <w:rPr>
          <w:rFonts w:ascii="Times New Roman" w:eastAsia="Times New Roman" w:hAnsi="Times New Roman" w:cs="Times New Roman"/>
          <w:bCs/>
          <w:sz w:val="28"/>
          <w:szCs w:val="28"/>
        </w:rPr>
        <w:t>28</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Динамика добычи газа</w:t>
      </w:r>
    </w:p>
    <w:p w14:paraId="40C95C14"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lastRenderedPageBreak/>
        <w:drawing>
          <wp:inline distT="0" distB="0" distL="0" distR="0" wp14:anchorId="488B6383" wp14:editId="267573A1">
            <wp:extent cx="5400646" cy="3451657"/>
            <wp:effectExtent l="0" t="0" r="0" b="0"/>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40282" cy="3476989"/>
                    </a:xfrm>
                    <a:prstGeom prst="rect">
                      <a:avLst/>
                    </a:prstGeom>
                    <a:noFill/>
                  </pic:spPr>
                </pic:pic>
              </a:graphicData>
            </a:graphic>
          </wp:inline>
        </w:drawing>
      </w:r>
    </w:p>
    <w:p w14:paraId="07DE3825" w14:textId="77777777" w:rsidR="00F5559B" w:rsidRPr="005734DE" w:rsidRDefault="00F5559B" w:rsidP="004B18BA">
      <w:pPr>
        <w:spacing w:after="0" w:line="240" w:lineRule="auto"/>
        <w:jc w:val="center"/>
        <w:rPr>
          <w:rFonts w:ascii="Times New Roman" w:eastAsia="Times New Roman" w:hAnsi="Times New Roman" w:cs="Times New Roman"/>
          <w:bCs/>
          <w:sz w:val="28"/>
          <w:szCs w:val="28"/>
        </w:rPr>
      </w:pPr>
    </w:p>
    <w:p w14:paraId="731CA4DA" w14:textId="77777777" w:rsidR="001A1592" w:rsidRPr="005734DE" w:rsidRDefault="001A1592"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w:t>
      </w:r>
      <w:r w:rsidR="00B71BEB"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2,</w:t>
      </w:r>
      <w:r w:rsidR="00B71BEB"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3- соответственно при работе вертикальных, наклонных и горизонтальных скважин</w:t>
      </w:r>
    </w:p>
    <w:p w14:paraId="2CED2EFD" w14:textId="77777777" w:rsidR="001A1592" w:rsidRPr="005734DE" w:rsidRDefault="001A1592" w:rsidP="004B18BA">
      <w:pPr>
        <w:spacing w:after="0" w:line="240" w:lineRule="auto"/>
        <w:jc w:val="center"/>
        <w:rPr>
          <w:rFonts w:ascii="Times New Roman" w:eastAsia="Times New Roman" w:hAnsi="Times New Roman" w:cs="Times New Roman"/>
          <w:bCs/>
          <w:sz w:val="28"/>
          <w:szCs w:val="28"/>
        </w:rPr>
      </w:pPr>
    </w:p>
    <w:p w14:paraId="22307A0D"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w:t>
      </w:r>
      <w:r w:rsidR="000D4AE6">
        <w:rPr>
          <w:rFonts w:ascii="Times New Roman" w:eastAsia="Times New Roman" w:hAnsi="Times New Roman" w:cs="Times New Roman"/>
          <w:bCs/>
          <w:sz w:val="28"/>
          <w:szCs w:val="28"/>
        </w:rPr>
        <w:t>29</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Накопленная добыча нефти</w:t>
      </w:r>
    </w:p>
    <w:p w14:paraId="38C70BE8"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p>
    <w:p w14:paraId="47208C30"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drawing>
          <wp:inline distT="0" distB="0" distL="0" distR="0" wp14:anchorId="02E1B591" wp14:editId="27FF397E">
            <wp:extent cx="5314641" cy="3213505"/>
            <wp:effectExtent l="0" t="0" r="635" b="6350"/>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52938" cy="3236661"/>
                    </a:xfrm>
                    <a:prstGeom prst="rect">
                      <a:avLst/>
                    </a:prstGeom>
                    <a:noFill/>
                  </pic:spPr>
                </pic:pic>
              </a:graphicData>
            </a:graphic>
          </wp:inline>
        </w:drawing>
      </w:r>
    </w:p>
    <w:p w14:paraId="46AEDD29" w14:textId="77777777" w:rsidR="00F5559B" w:rsidRPr="005734DE" w:rsidRDefault="00F5559B" w:rsidP="004B18BA">
      <w:pPr>
        <w:spacing w:after="0" w:line="240" w:lineRule="auto"/>
        <w:jc w:val="center"/>
        <w:rPr>
          <w:rFonts w:ascii="Times New Roman" w:eastAsia="Times New Roman" w:hAnsi="Times New Roman" w:cs="Times New Roman"/>
          <w:bCs/>
          <w:sz w:val="28"/>
          <w:szCs w:val="28"/>
        </w:rPr>
      </w:pPr>
    </w:p>
    <w:p w14:paraId="3D6751ED" w14:textId="77777777" w:rsidR="001A1592" w:rsidRPr="005734DE" w:rsidRDefault="001A1592"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w:t>
      </w:r>
      <w:r w:rsidR="00B71BEB"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2,</w:t>
      </w:r>
      <w:r w:rsidR="00B71BEB"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3</w:t>
      </w:r>
      <w:r w:rsidRPr="005734DE">
        <w:rPr>
          <w:rFonts w:ascii="Times New Roman" w:eastAsia="Times New Roman" w:hAnsi="Times New Roman" w:cs="Times New Roman"/>
          <w:sz w:val="24"/>
          <w:szCs w:val="24"/>
          <w:lang w:val="kk-KZ"/>
        </w:rPr>
        <w:t xml:space="preserve"> </w:t>
      </w:r>
      <w:r w:rsidRPr="005734DE">
        <w:rPr>
          <w:rFonts w:ascii="Times New Roman" w:eastAsia="Times New Roman" w:hAnsi="Times New Roman" w:cs="Times New Roman"/>
          <w:sz w:val="24"/>
          <w:szCs w:val="24"/>
        </w:rPr>
        <w:t>- соответственно при работе вертикальных, наклонных и</w:t>
      </w:r>
      <w:r w:rsidRPr="005734DE">
        <w:rPr>
          <w:rFonts w:ascii="Times New Roman" w:eastAsia="Times New Roman" w:hAnsi="Times New Roman" w:cs="Times New Roman"/>
          <w:sz w:val="24"/>
          <w:szCs w:val="24"/>
          <w:lang w:val="kk-KZ"/>
        </w:rPr>
        <w:t xml:space="preserve"> </w:t>
      </w:r>
      <w:r w:rsidRPr="005734DE">
        <w:rPr>
          <w:rFonts w:ascii="Times New Roman" w:eastAsia="Times New Roman" w:hAnsi="Times New Roman" w:cs="Times New Roman"/>
          <w:sz w:val="24"/>
          <w:szCs w:val="24"/>
        </w:rPr>
        <w:t>горизонтальных скважин</w:t>
      </w:r>
    </w:p>
    <w:p w14:paraId="3FBEB761" w14:textId="77777777" w:rsidR="001A1592" w:rsidRPr="005734DE" w:rsidRDefault="001A1592" w:rsidP="004B18BA">
      <w:pPr>
        <w:spacing w:after="0" w:line="240" w:lineRule="auto"/>
        <w:jc w:val="center"/>
        <w:rPr>
          <w:rFonts w:ascii="Times New Roman" w:eastAsia="Times New Roman" w:hAnsi="Times New Roman" w:cs="Times New Roman"/>
          <w:bCs/>
          <w:sz w:val="28"/>
          <w:szCs w:val="28"/>
        </w:rPr>
      </w:pPr>
    </w:p>
    <w:p w14:paraId="128DEC9E"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унок</w:t>
      </w:r>
      <w:r w:rsidRPr="005734DE">
        <w:rPr>
          <w:rFonts w:ascii="Times New Roman" w:eastAsia="Times New Roman" w:hAnsi="Times New Roman" w:cs="Times New Roman"/>
          <w:bCs/>
          <w:sz w:val="28"/>
          <w:szCs w:val="28"/>
        </w:rPr>
        <w:t xml:space="preserve"> 3</w:t>
      </w:r>
      <w:r w:rsidR="000D4AE6">
        <w:rPr>
          <w:rFonts w:ascii="Times New Roman" w:eastAsia="Times New Roman" w:hAnsi="Times New Roman" w:cs="Times New Roman"/>
          <w:bCs/>
          <w:sz w:val="28"/>
          <w:szCs w:val="28"/>
        </w:rPr>
        <w:t>0</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00625DF9" w:rsidRPr="005734DE">
        <w:rPr>
          <w:rFonts w:ascii="Times New Roman" w:eastAsia="Times New Roman" w:hAnsi="Times New Roman" w:cs="Times New Roman"/>
          <w:bCs/>
          <w:sz w:val="28"/>
          <w:szCs w:val="28"/>
        </w:rPr>
        <w:t xml:space="preserve"> </w:t>
      </w:r>
      <w:r w:rsidRPr="005734DE">
        <w:rPr>
          <w:rFonts w:ascii="Times New Roman" w:eastAsia="Times New Roman" w:hAnsi="Times New Roman" w:cs="Times New Roman"/>
          <w:sz w:val="28"/>
          <w:szCs w:val="28"/>
        </w:rPr>
        <w:t xml:space="preserve">Зависимость </w:t>
      </w:r>
      <w:r w:rsidR="009C4074" w:rsidRPr="005734DE">
        <w:rPr>
          <w:rFonts w:ascii="Times New Roman" w:eastAsia="Times New Roman" w:hAnsi="Times New Roman" w:cs="Times New Roman"/>
          <w:sz w:val="28"/>
          <w:szCs w:val="28"/>
        </w:rPr>
        <w:t>средне пластового</w:t>
      </w:r>
      <w:r w:rsidRPr="005734DE">
        <w:rPr>
          <w:rFonts w:ascii="Times New Roman" w:eastAsia="Times New Roman" w:hAnsi="Times New Roman" w:cs="Times New Roman"/>
          <w:sz w:val="28"/>
          <w:szCs w:val="28"/>
        </w:rPr>
        <w:t xml:space="preserve"> давления от времен</w:t>
      </w:r>
    </w:p>
    <w:p w14:paraId="69BB1DD9"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noProof/>
          <w:sz w:val="28"/>
          <w:szCs w:val="28"/>
          <w:lang w:eastAsia="ru-RU"/>
        </w:rPr>
        <w:lastRenderedPageBreak/>
        <w:drawing>
          <wp:inline distT="0" distB="0" distL="0" distR="0" wp14:anchorId="054D6B00" wp14:editId="060E896A">
            <wp:extent cx="5800298" cy="3793490"/>
            <wp:effectExtent l="0" t="0" r="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17989" cy="3805060"/>
                    </a:xfrm>
                    <a:prstGeom prst="rect">
                      <a:avLst/>
                    </a:prstGeom>
                    <a:noFill/>
                  </pic:spPr>
                </pic:pic>
              </a:graphicData>
            </a:graphic>
          </wp:inline>
        </w:drawing>
      </w:r>
    </w:p>
    <w:p w14:paraId="4A74ED5E" w14:textId="77777777" w:rsidR="00F5559B" w:rsidRPr="005734DE" w:rsidRDefault="00F5559B" w:rsidP="004B18BA">
      <w:pPr>
        <w:spacing w:after="0" w:line="240" w:lineRule="auto"/>
        <w:jc w:val="center"/>
        <w:rPr>
          <w:rFonts w:ascii="Times New Roman" w:eastAsia="Times New Roman" w:hAnsi="Times New Roman" w:cs="Times New Roman"/>
          <w:bCs/>
          <w:sz w:val="28"/>
          <w:szCs w:val="28"/>
        </w:rPr>
      </w:pPr>
    </w:p>
    <w:p w14:paraId="02C2F955" w14:textId="77777777" w:rsidR="001A1592" w:rsidRPr="005734DE" w:rsidRDefault="001A1592" w:rsidP="004B18BA">
      <w:pPr>
        <w:spacing w:after="0" w:line="240" w:lineRule="auto"/>
        <w:jc w:val="center"/>
        <w:rPr>
          <w:rFonts w:ascii="Times New Roman" w:eastAsia="Times New Roman" w:hAnsi="Times New Roman" w:cs="Times New Roman"/>
          <w:sz w:val="24"/>
          <w:szCs w:val="24"/>
        </w:rPr>
      </w:pPr>
      <w:r w:rsidRPr="005734DE">
        <w:rPr>
          <w:rFonts w:ascii="Times New Roman" w:eastAsia="Times New Roman" w:hAnsi="Times New Roman" w:cs="Times New Roman"/>
          <w:sz w:val="24"/>
          <w:szCs w:val="24"/>
        </w:rPr>
        <w:t>1,</w:t>
      </w:r>
      <w:r w:rsidR="00B71BEB"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2,</w:t>
      </w:r>
      <w:r w:rsidR="00B71BEB" w:rsidRPr="005734DE">
        <w:rPr>
          <w:rFonts w:ascii="Times New Roman" w:eastAsia="Times New Roman" w:hAnsi="Times New Roman" w:cs="Times New Roman"/>
          <w:sz w:val="24"/>
          <w:szCs w:val="24"/>
        </w:rPr>
        <w:t xml:space="preserve"> </w:t>
      </w:r>
      <w:r w:rsidRPr="005734DE">
        <w:rPr>
          <w:rFonts w:ascii="Times New Roman" w:eastAsia="Times New Roman" w:hAnsi="Times New Roman" w:cs="Times New Roman"/>
          <w:sz w:val="24"/>
          <w:szCs w:val="24"/>
        </w:rPr>
        <w:t>3 – соответственно при работе вертикальных, наклонных и горизонтальных скважин.</w:t>
      </w:r>
    </w:p>
    <w:p w14:paraId="0CE3DE9D" w14:textId="77777777" w:rsidR="001A1592" w:rsidRPr="005734DE" w:rsidRDefault="001A1592" w:rsidP="004B18BA">
      <w:pPr>
        <w:spacing w:after="0" w:line="240" w:lineRule="auto"/>
        <w:jc w:val="center"/>
        <w:rPr>
          <w:rFonts w:ascii="Times New Roman" w:eastAsia="Times New Roman" w:hAnsi="Times New Roman" w:cs="Times New Roman"/>
          <w:bCs/>
          <w:sz w:val="28"/>
          <w:szCs w:val="28"/>
        </w:rPr>
      </w:pPr>
    </w:p>
    <w:p w14:paraId="1CDFF160" w14:textId="77777777" w:rsidR="006636EB" w:rsidRPr="005734DE" w:rsidRDefault="006636EB" w:rsidP="004B18BA">
      <w:pPr>
        <w:spacing w:after="0" w:line="240" w:lineRule="auto"/>
        <w:jc w:val="center"/>
        <w:rPr>
          <w:rFonts w:ascii="Times New Roman" w:eastAsia="Times New Roman" w:hAnsi="Times New Roman" w:cs="Times New Roman"/>
          <w:sz w:val="28"/>
          <w:szCs w:val="28"/>
        </w:rPr>
      </w:pPr>
      <w:r w:rsidRPr="005734DE">
        <w:rPr>
          <w:rFonts w:ascii="Times New Roman" w:eastAsia="Times New Roman" w:hAnsi="Times New Roman" w:cs="Times New Roman"/>
          <w:bCs/>
          <w:sz w:val="28"/>
          <w:szCs w:val="28"/>
        </w:rPr>
        <w:t>Рис</w:t>
      </w:r>
      <w:r w:rsidR="003D1F78" w:rsidRPr="005734DE">
        <w:rPr>
          <w:rFonts w:ascii="Times New Roman" w:eastAsia="Times New Roman" w:hAnsi="Times New Roman" w:cs="Times New Roman"/>
          <w:bCs/>
          <w:sz w:val="28"/>
          <w:szCs w:val="28"/>
        </w:rPr>
        <w:t xml:space="preserve">унок </w:t>
      </w:r>
      <w:r w:rsidR="00EE728B" w:rsidRPr="005734DE">
        <w:rPr>
          <w:rFonts w:ascii="Times New Roman" w:eastAsia="Times New Roman" w:hAnsi="Times New Roman" w:cs="Times New Roman"/>
          <w:bCs/>
          <w:sz w:val="28"/>
          <w:szCs w:val="28"/>
        </w:rPr>
        <w:t>3</w:t>
      </w:r>
      <w:r w:rsidR="000D4AE6">
        <w:rPr>
          <w:rFonts w:ascii="Times New Roman" w:eastAsia="Times New Roman" w:hAnsi="Times New Roman" w:cs="Times New Roman"/>
          <w:bCs/>
          <w:sz w:val="28"/>
          <w:szCs w:val="28"/>
        </w:rPr>
        <w:t>1</w:t>
      </w:r>
      <w:r w:rsidR="00625DF9" w:rsidRPr="005734DE">
        <w:rPr>
          <w:rFonts w:ascii="Times New Roman" w:eastAsia="Times New Roman" w:hAnsi="Times New Roman" w:cs="Times New Roman"/>
          <w:bCs/>
          <w:sz w:val="28"/>
          <w:szCs w:val="28"/>
        </w:rPr>
        <w:t xml:space="preserve"> </w:t>
      </w:r>
      <w:r w:rsidR="00625DF9" w:rsidRPr="005734DE">
        <w:rPr>
          <w:rFonts w:ascii="Times New Roman" w:hAnsi="Times New Roman" w:cs="Times New Roman"/>
          <w:sz w:val="28"/>
          <w:szCs w:val="28"/>
        </w:rPr>
        <w:t>–</w:t>
      </w:r>
      <w:r w:rsidRPr="005734DE">
        <w:rPr>
          <w:rFonts w:ascii="Times New Roman" w:eastAsia="Times New Roman" w:hAnsi="Times New Roman" w:cs="Times New Roman"/>
          <w:sz w:val="28"/>
          <w:szCs w:val="28"/>
        </w:rPr>
        <w:t xml:space="preserve"> Изменение коэффициента нефтеотдачи от времени</w:t>
      </w:r>
    </w:p>
    <w:p w14:paraId="563BAD28"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p>
    <w:p w14:paraId="4A6EB873"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С целью прогнозирования ожидаемых начальных показателей разработки, рассматриваемого блока месторождения, с помощью имитационной модели коллектора проведен расчетный анализ с учетом показателей действующих скважин, результаты которых представлены на</w:t>
      </w:r>
      <w:r w:rsidR="005E3B01" w:rsidRPr="005734DE">
        <w:rPr>
          <w:rFonts w:ascii="Times New Roman" w:eastAsia="Times New Roman" w:hAnsi="Times New Roman" w:cs="Times New Roman"/>
          <w:sz w:val="28"/>
          <w:szCs w:val="28"/>
          <w:lang w:val="kk-KZ"/>
        </w:rPr>
        <w:t xml:space="preserve"> </w:t>
      </w:r>
      <w:r w:rsidRPr="005734DE">
        <w:rPr>
          <w:rFonts w:ascii="Times New Roman" w:eastAsia="Times New Roman" w:hAnsi="Times New Roman" w:cs="Times New Roman"/>
          <w:sz w:val="28"/>
          <w:szCs w:val="28"/>
        </w:rPr>
        <w:t xml:space="preserve">рисунках </w:t>
      </w:r>
      <w:r w:rsidR="000D4AE6">
        <w:rPr>
          <w:rFonts w:ascii="Times New Roman" w:eastAsia="Times New Roman" w:hAnsi="Times New Roman" w:cs="Times New Roman"/>
          <w:sz w:val="28"/>
          <w:szCs w:val="28"/>
        </w:rPr>
        <w:t>27</w:t>
      </w:r>
      <w:r w:rsidRPr="005734DE">
        <w:rPr>
          <w:rFonts w:ascii="Times New Roman" w:eastAsia="Times New Roman" w:hAnsi="Times New Roman" w:cs="Times New Roman"/>
          <w:sz w:val="28"/>
          <w:szCs w:val="28"/>
        </w:rPr>
        <w:t>-</w:t>
      </w:r>
      <w:r w:rsidR="000D4AE6">
        <w:rPr>
          <w:rFonts w:ascii="Times New Roman" w:eastAsia="Times New Roman" w:hAnsi="Times New Roman" w:cs="Times New Roman"/>
          <w:sz w:val="28"/>
          <w:szCs w:val="28"/>
        </w:rPr>
        <w:t>31</w:t>
      </w:r>
      <w:r w:rsidRPr="005734DE">
        <w:rPr>
          <w:rFonts w:ascii="Times New Roman" w:eastAsia="Times New Roman" w:hAnsi="Times New Roman" w:cs="Times New Roman"/>
          <w:sz w:val="28"/>
          <w:szCs w:val="28"/>
        </w:rPr>
        <w:t>.</w:t>
      </w:r>
    </w:p>
    <w:p w14:paraId="14A6FEEE"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По результатам расчетов, ожидается достижение коэффициента нефтеотдачи до 20% за счет действующих и планируемых горизонтальных скважин, что составляет 7% прироста в конце 2024 года (рис</w:t>
      </w:r>
      <w:r w:rsidR="00B71BEB" w:rsidRPr="005734DE">
        <w:rPr>
          <w:rFonts w:ascii="Times New Roman" w:eastAsia="Times New Roman" w:hAnsi="Times New Roman" w:cs="Times New Roman"/>
          <w:sz w:val="28"/>
          <w:szCs w:val="28"/>
        </w:rPr>
        <w:t xml:space="preserve">унок </w:t>
      </w:r>
      <w:r w:rsidR="0063625A" w:rsidRPr="005734DE">
        <w:rPr>
          <w:rFonts w:ascii="Times New Roman" w:eastAsia="Times New Roman" w:hAnsi="Times New Roman" w:cs="Times New Roman"/>
          <w:sz w:val="28"/>
          <w:szCs w:val="28"/>
        </w:rPr>
        <w:t>32</w:t>
      </w:r>
      <w:r w:rsidRPr="005734DE">
        <w:rPr>
          <w:rFonts w:ascii="Times New Roman" w:eastAsia="Times New Roman" w:hAnsi="Times New Roman" w:cs="Times New Roman"/>
          <w:sz w:val="28"/>
          <w:szCs w:val="28"/>
        </w:rPr>
        <w:t>).</w:t>
      </w:r>
    </w:p>
    <w:p w14:paraId="658E9A32"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Динамика изменения среднепластового давления от времени для различных конструкций скважин приведена на рис</w:t>
      </w:r>
      <w:r w:rsidR="001A1592" w:rsidRPr="005734DE">
        <w:rPr>
          <w:rFonts w:ascii="Times New Roman" w:eastAsia="Times New Roman" w:hAnsi="Times New Roman" w:cs="Times New Roman"/>
          <w:sz w:val="28"/>
          <w:szCs w:val="28"/>
        </w:rPr>
        <w:t xml:space="preserve">унке </w:t>
      </w:r>
      <w:r w:rsidR="0063625A" w:rsidRPr="005734DE">
        <w:rPr>
          <w:rFonts w:ascii="Times New Roman" w:eastAsia="Times New Roman" w:hAnsi="Times New Roman" w:cs="Times New Roman"/>
          <w:sz w:val="28"/>
          <w:szCs w:val="28"/>
        </w:rPr>
        <w:t>31</w:t>
      </w:r>
      <w:r w:rsidRPr="005734DE">
        <w:rPr>
          <w:rFonts w:ascii="Times New Roman" w:eastAsia="Times New Roman" w:hAnsi="Times New Roman" w:cs="Times New Roman"/>
          <w:sz w:val="28"/>
          <w:szCs w:val="28"/>
        </w:rPr>
        <w:t>.</w:t>
      </w:r>
    </w:p>
    <w:p w14:paraId="2ABE50AC" w14:textId="77777777" w:rsidR="00F5559B"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Как видно из рисунков при эксплуатации скважины, пробуренной вертикально, динамика изменения пластового давления сильно отличается по сравнению с наклонной горизонтальной скважиной. И это естественно приводит к быстрому падению давления в пласте, из-за большого количества жидкости, добытой из скважины в случае наклонного и горизонтального вариантов.</w:t>
      </w:r>
    </w:p>
    <w:p w14:paraId="6229AE86" w14:textId="77777777" w:rsidR="00EF625E" w:rsidRPr="005734DE" w:rsidRDefault="00EF625E" w:rsidP="004B18BA">
      <w:pPr>
        <w:spacing w:after="0" w:line="240" w:lineRule="auto"/>
        <w:ind w:firstLine="709"/>
        <w:jc w:val="both"/>
        <w:rPr>
          <w:rFonts w:ascii="Times New Roman" w:eastAsia="Times New Roman" w:hAnsi="Times New Roman" w:cs="Times New Roman"/>
          <w:sz w:val="28"/>
          <w:szCs w:val="28"/>
        </w:rPr>
      </w:pPr>
    </w:p>
    <w:p w14:paraId="741934ED" w14:textId="77777777" w:rsidR="00F5559B" w:rsidRPr="005734DE" w:rsidRDefault="00F5559B" w:rsidP="004B18BA">
      <w:pPr>
        <w:spacing w:after="0" w:line="240" w:lineRule="auto"/>
        <w:ind w:firstLine="709"/>
        <w:jc w:val="both"/>
        <w:rPr>
          <w:rFonts w:ascii="Times New Roman" w:eastAsia="Times New Roman" w:hAnsi="Times New Roman" w:cs="Times New Roman"/>
          <w:sz w:val="28"/>
          <w:szCs w:val="28"/>
        </w:rPr>
      </w:pPr>
    </w:p>
    <w:p w14:paraId="061057AB" w14:textId="77777777" w:rsidR="00C3669E" w:rsidRPr="005734DE" w:rsidRDefault="00C3669E" w:rsidP="004B18BA">
      <w:pPr>
        <w:spacing w:after="0" w:line="240" w:lineRule="auto"/>
        <w:ind w:firstLine="709"/>
        <w:jc w:val="both"/>
        <w:rPr>
          <w:rFonts w:ascii="Times New Roman" w:eastAsia="Times New Roman" w:hAnsi="Times New Roman" w:cs="Times New Roman"/>
          <w:sz w:val="28"/>
          <w:szCs w:val="28"/>
        </w:rPr>
      </w:pPr>
    </w:p>
    <w:p w14:paraId="3C00006E" w14:textId="77777777" w:rsidR="00C3669E" w:rsidRPr="005734DE" w:rsidRDefault="00C3669E" w:rsidP="004B18BA">
      <w:pPr>
        <w:spacing w:after="0" w:line="240" w:lineRule="auto"/>
        <w:ind w:firstLine="709"/>
        <w:jc w:val="both"/>
        <w:rPr>
          <w:rFonts w:ascii="Times New Roman" w:eastAsia="Times New Roman" w:hAnsi="Times New Roman" w:cs="Times New Roman"/>
          <w:sz w:val="28"/>
          <w:szCs w:val="28"/>
        </w:rPr>
      </w:pPr>
    </w:p>
    <w:p w14:paraId="671D5679" w14:textId="77777777" w:rsidR="00B71BEB" w:rsidRPr="005734DE" w:rsidRDefault="00B71BEB" w:rsidP="004B18BA">
      <w:pPr>
        <w:spacing w:after="0" w:line="240" w:lineRule="auto"/>
        <w:ind w:firstLine="709"/>
        <w:jc w:val="both"/>
        <w:rPr>
          <w:rFonts w:ascii="Times New Roman" w:eastAsia="Times New Roman" w:hAnsi="Times New Roman" w:cs="Times New Roman"/>
          <w:sz w:val="28"/>
          <w:szCs w:val="28"/>
        </w:rPr>
      </w:pPr>
    </w:p>
    <w:p w14:paraId="6B8B49FA" w14:textId="77777777" w:rsidR="00E02FD0" w:rsidRPr="005734DE" w:rsidRDefault="00E02FD0" w:rsidP="004B18BA">
      <w:pPr>
        <w:spacing w:after="0" w:line="240" w:lineRule="auto"/>
        <w:ind w:firstLine="709"/>
        <w:jc w:val="both"/>
        <w:rPr>
          <w:rFonts w:ascii="Times New Roman" w:eastAsia="Times New Roman" w:hAnsi="Times New Roman" w:cs="Times New Roman"/>
          <w:b/>
          <w:bCs/>
          <w:sz w:val="28"/>
          <w:szCs w:val="28"/>
        </w:rPr>
      </w:pPr>
      <w:r w:rsidRPr="005734DE">
        <w:rPr>
          <w:rFonts w:ascii="Times New Roman" w:eastAsia="Times New Roman" w:hAnsi="Times New Roman" w:cs="Times New Roman"/>
          <w:b/>
          <w:bCs/>
          <w:sz w:val="28"/>
          <w:szCs w:val="28"/>
        </w:rPr>
        <w:lastRenderedPageBreak/>
        <w:t xml:space="preserve">Выводы по </w:t>
      </w:r>
      <w:r w:rsidR="001A1592" w:rsidRPr="005734DE">
        <w:rPr>
          <w:rFonts w:ascii="Times New Roman" w:eastAsia="Times New Roman" w:hAnsi="Times New Roman" w:cs="Times New Roman"/>
          <w:b/>
          <w:bCs/>
          <w:sz w:val="28"/>
          <w:szCs w:val="28"/>
        </w:rPr>
        <w:t>разделу 3</w:t>
      </w:r>
    </w:p>
    <w:p w14:paraId="59A1FCD8" w14:textId="77777777" w:rsidR="001A1592" w:rsidRPr="005734DE" w:rsidRDefault="001A1592" w:rsidP="004B18BA">
      <w:pPr>
        <w:spacing w:after="0" w:line="240" w:lineRule="auto"/>
        <w:ind w:firstLine="709"/>
        <w:jc w:val="both"/>
        <w:rPr>
          <w:rFonts w:ascii="Times New Roman" w:eastAsia="Times New Roman" w:hAnsi="Times New Roman" w:cs="Times New Roman"/>
          <w:b/>
          <w:bCs/>
          <w:sz w:val="28"/>
          <w:szCs w:val="28"/>
        </w:rPr>
      </w:pPr>
    </w:p>
    <w:p w14:paraId="366DE294"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На основе трехмерного гидродинамического моделирования проведена адаптация секторной модели к фактическим показателям эксплуатации окружающих скважин.</w:t>
      </w:r>
    </w:p>
    <w:p w14:paraId="309A2820"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Сравнение расчетных и фактических показателей разработки секторной модели месторождения показало высокую степень достоверности,</w:t>
      </w:r>
      <w:r w:rsidR="005E3B01" w:rsidRPr="005734DE">
        <w:rPr>
          <w:rFonts w:ascii="Times New Roman" w:eastAsia="Times New Roman" w:hAnsi="Times New Roman" w:cs="Times New Roman"/>
          <w:sz w:val="28"/>
          <w:szCs w:val="28"/>
          <w:lang w:val="kk-KZ"/>
        </w:rPr>
        <w:t xml:space="preserve"> </w:t>
      </w:r>
      <w:r w:rsidRPr="005734DE">
        <w:rPr>
          <w:rFonts w:ascii="Times New Roman" w:eastAsia="Times New Roman" w:hAnsi="Times New Roman" w:cs="Times New Roman"/>
          <w:sz w:val="28"/>
          <w:szCs w:val="28"/>
        </w:rPr>
        <w:t>построенной геолого-гидродинамической имитационной модели коллектора, достаточную для проведения прогнозных расчетов с различными конструкциями скважин.</w:t>
      </w:r>
    </w:p>
    <w:p w14:paraId="25021DBB" w14:textId="77777777" w:rsidR="006636EB" w:rsidRPr="005734DE" w:rsidRDefault="006636EB" w:rsidP="004B18BA">
      <w:pPr>
        <w:spacing w:after="0" w:line="240" w:lineRule="auto"/>
        <w:ind w:firstLine="709"/>
        <w:jc w:val="both"/>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t>На примере реального объекта получена количественная оценка возможного улучшения динамики показателей разработки и выработки запасов нефти из пласта за счет трансформации существующей системы разработки на основе горизонтальных скважин.</w:t>
      </w:r>
    </w:p>
    <w:p w14:paraId="5D3B5B0F" w14:textId="77777777" w:rsidR="00CF2B5E" w:rsidRPr="005734DE" w:rsidRDefault="00CF2B5E" w:rsidP="004B18BA">
      <w:pPr>
        <w:spacing w:after="0" w:line="240" w:lineRule="auto"/>
        <w:ind w:firstLine="709"/>
        <w:jc w:val="both"/>
        <w:rPr>
          <w:rFonts w:ascii="Times New Roman" w:eastAsia="Times New Roman" w:hAnsi="Times New Roman" w:cs="Times New Roman"/>
          <w:sz w:val="28"/>
          <w:szCs w:val="28"/>
        </w:rPr>
      </w:pPr>
    </w:p>
    <w:p w14:paraId="49213D45" w14:textId="77777777" w:rsidR="00CF2B5E" w:rsidRPr="005734DE" w:rsidRDefault="00CF2B5E" w:rsidP="004B18BA">
      <w:pPr>
        <w:spacing w:after="0" w:line="240" w:lineRule="auto"/>
        <w:ind w:firstLine="709"/>
        <w:jc w:val="both"/>
        <w:rPr>
          <w:rFonts w:ascii="Times New Roman" w:eastAsia="Times New Roman" w:hAnsi="Times New Roman" w:cs="Times New Roman"/>
          <w:b/>
          <w:bCs/>
          <w:sz w:val="28"/>
          <w:szCs w:val="28"/>
        </w:rPr>
      </w:pPr>
    </w:p>
    <w:p w14:paraId="1B384C59" w14:textId="77777777" w:rsidR="00E02FD0" w:rsidRPr="005734DE" w:rsidRDefault="00E02FD0" w:rsidP="004B18BA">
      <w:pPr>
        <w:spacing w:after="0" w:line="240" w:lineRule="auto"/>
        <w:ind w:firstLine="709"/>
        <w:jc w:val="both"/>
        <w:rPr>
          <w:rFonts w:ascii="Times New Roman" w:eastAsia="Times New Roman" w:hAnsi="Times New Roman" w:cs="Times New Roman"/>
          <w:sz w:val="28"/>
          <w:szCs w:val="28"/>
        </w:rPr>
      </w:pPr>
    </w:p>
    <w:p w14:paraId="59D5A25C"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73C28DD1" w14:textId="77777777" w:rsidR="001C189A" w:rsidRPr="005734DE" w:rsidRDefault="001C189A" w:rsidP="004B18BA">
      <w:pPr>
        <w:spacing w:after="0" w:line="240" w:lineRule="auto"/>
        <w:jc w:val="both"/>
        <w:rPr>
          <w:rFonts w:ascii="Times New Roman" w:eastAsia="Times New Roman" w:hAnsi="Times New Roman" w:cs="Times New Roman"/>
          <w:sz w:val="28"/>
          <w:szCs w:val="28"/>
        </w:rPr>
      </w:pPr>
    </w:p>
    <w:p w14:paraId="09C7886F"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46C9C764"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45F32297"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1B82DDD7"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06853290"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3EF16D4B"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4EFAABD0"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019E350A"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2D657862"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28C8007A" w14:textId="77777777" w:rsidR="00783008" w:rsidRPr="005734DE" w:rsidRDefault="00783008" w:rsidP="004B18BA">
      <w:pPr>
        <w:spacing w:after="0" w:line="240" w:lineRule="auto"/>
        <w:rPr>
          <w:rFonts w:ascii="Times New Roman" w:eastAsia="Times New Roman" w:hAnsi="Times New Roman" w:cs="Times New Roman"/>
          <w:sz w:val="28"/>
          <w:szCs w:val="28"/>
        </w:rPr>
      </w:pPr>
      <w:r w:rsidRPr="005734DE">
        <w:rPr>
          <w:rFonts w:ascii="Times New Roman" w:eastAsia="Times New Roman" w:hAnsi="Times New Roman" w:cs="Times New Roman"/>
          <w:sz w:val="28"/>
          <w:szCs w:val="28"/>
        </w:rPr>
        <w:br w:type="page"/>
      </w:r>
    </w:p>
    <w:p w14:paraId="1BC70221" w14:textId="77777777" w:rsidR="00783008" w:rsidRPr="005734DE" w:rsidRDefault="00783008" w:rsidP="004B18BA">
      <w:pPr>
        <w:pStyle w:val="81"/>
        <w:spacing w:before="0"/>
        <w:ind w:left="0" w:firstLine="709"/>
        <w:jc w:val="both"/>
        <w:rPr>
          <w:sz w:val="28"/>
          <w:szCs w:val="28"/>
          <w:lang w:val="ru-RU"/>
        </w:rPr>
      </w:pPr>
      <w:r w:rsidRPr="005734DE">
        <w:rPr>
          <w:sz w:val="28"/>
          <w:szCs w:val="28"/>
          <w:lang w:val="ru-RU"/>
        </w:rPr>
        <w:lastRenderedPageBreak/>
        <w:t>4</w:t>
      </w:r>
      <w:r w:rsidR="00B71BEB" w:rsidRPr="005734DE">
        <w:rPr>
          <w:sz w:val="28"/>
          <w:szCs w:val="28"/>
          <w:lang w:val="ru-RU"/>
        </w:rPr>
        <w:t xml:space="preserve"> </w:t>
      </w:r>
      <w:r w:rsidRPr="005734DE">
        <w:rPr>
          <w:sz w:val="28"/>
          <w:szCs w:val="28"/>
          <w:lang w:val="ru-RU"/>
        </w:rPr>
        <w:t xml:space="preserve"> П</w:t>
      </w:r>
      <w:r w:rsidR="00B71BEB" w:rsidRPr="005734DE">
        <w:rPr>
          <w:sz w:val="28"/>
          <w:szCs w:val="28"/>
          <w:lang w:val="ru-RU"/>
        </w:rPr>
        <w:t>овышение эффективности разработки залежей на примере месторождений  Казахстана с применением горизонтальных скважин</w:t>
      </w:r>
    </w:p>
    <w:p w14:paraId="3CA977DB" w14:textId="77777777" w:rsidR="00783008" w:rsidRPr="005734DE" w:rsidRDefault="00783008" w:rsidP="004B18BA">
      <w:pPr>
        <w:pStyle w:val="af"/>
        <w:spacing w:before="0" w:line="240" w:lineRule="auto"/>
        <w:ind w:firstLine="709"/>
        <w:jc w:val="both"/>
        <w:rPr>
          <w:b/>
          <w:sz w:val="28"/>
          <w:szCs w:val="28"/>
        </w:rPr>
      </w:pPr>
    </w:p>
    <w:p w14:paraId="4C67CFCE" w14:textId="77777777" w:rsidR="00783008" w:rsidRPr="005734DE" w:rsidRDefault="00783008" w:rsidP="004B18BA">
      <w:pPr>
        <w:pStyle w:val="af"/>
        <w:spacing w:before="0" w:line="240" w:lineRule="auto"/>
        <w:ind w:firstLine="709"/>
        <w:jc w:val="both"/>
        <w:rPr>
          <w:b/>
          <w:sz w:val="28"/>
          <w:szCs w:val="28"/>
        </w:rPr>
      </w:pPr>
      <w:r w:rsidRPr="005734DE">
        <w:rPr>
          <w:b/>
          <w:sz w:val="28"/>
          <w:szCs w:val="28"/>
        </w:rPr>
        <w:t>4.1</w:t>
      </w:r>
      <w:r w:rsidR="00B71BEB" w:rsidRPr="005734DE">
        <w:rPr>
          <w:b/>
          <w:sz w:val="28"/>
          <w:szCs w:val="28"/>
        </w:rPr>
        <w:t xml:space="preserve"> </w:t>
      </w:r>
      <w:r w:rsidRPr="005734DE">
        <w:rPr>
          <w:b/>
          <w:sz w:val="28"/>
          <w:szCs w:val="28"/>
        </w:rPr>
        <w:t xml:space="preserve"> Анализ опыта применения методов увеличения нефтеотдачи в сочетании с горизонтальными скважинами.</w:t>
      </w:r>
    </w:p>
    <w:p w14:paraId="459BFFAE" w14:textId="77777777" w:rsidR="00783008" w:rsidRPr="005734DE" w:rsidRDefault="00783008" w:rsidP="004B18BA">
      <w:pPr>
        <w:pStyle w:val="af"/>
        <w:spacing w:before="0" w:line="240" w:lineRule="auto"/>
        <w:ind w:firstLine="709"/>
        <w:jc w:val="both"/>
        <w:rPr>
          <w:sz w:val="28"/>
          <w:szCs w:val="28"/>
        </w:rPr>
      </w:pPr>
    </w:p>
    <w:p w14:paraId="0CAC9AFE" w14:textId="77777777" w:rsidR="00783008" w:rsidRPr="005734DE" w:rsidRDefault="00783008" w:rsidP="004B18BA">
      <w:pPr>
        <w:pStyle w:val="af"/>
        <w:spacing w:before="0" w:line="240" w:lineRule="auto"/>
        <w:ind w:firstLine="709"/>
        <w:jc w:val="both"/>
        <w:rPr>
          <w:sz w:val="28"/>
          <w:szCs w:val="28"/>
          <w:lang w:val="kk-KZ"/>
        </w:rPr>
      </w:pPr>
      <w:r w:rsidRPr="005734DE">
        <w:rPr>
          <w:sz w:val="28"/>
          <w:szCs w:val="28"/>
        </w:rPr>
        <w:t xml:space="preserve">При первичном извлечении нефти из месторождений трудноизвлекаемых  нефтей в целом, как показывает опыт,  </w:t>
      </w:r>
      <w:r w:rsidRPr="005734DE">
        <w:rPr>
          <w:spacing w:val="2"/>
          <w:sz w:val="28"/>
          <w:szCs w:val="28"/>
        </w:rPr>
        <w:t xml:space="preserve">достигается </w:t>
      </w:r>
      <w:r w:rsidRPr="005734DE">
        <w:rPr>
          <w:sz w:val="28"/>
          <w:szCs w:val="28"/>
        </w:rPr>
        <w:t xml:space="preserve">нефтеизвлечение  не более </w:t>
      </w:r>
      <w:r w:rsidRPr="005734DE">
        <w:rPr>
          <w:spacing w:val="-4"/>
          <w:sz w:val="28"/>
          <w:szCs w:val="28"/>
        </w:rPr>
        <w:t xml:space="preserve">10% </w:t>
      </w:r>
      <w:r w:rsidRPr="005734DE">
        <w:rPr>
          <w:sz w:val="28"/>
          <w:szCs w:val="28"/>
        </w:rPr>
        <w:t xml:space="preserve">от </w:t>
      </w:r>
      <w:r w:rsidRPr="005734DE">
        <w:rPr>
          <w:spacing w:val="2"/>
          <w:sz w:val="28"/>
          <w:szCs w:val="28"/>
        </w:rPr>
        <w:t xml:space="preserve">начальных </w:t>
      </w:r>
      <w:r w:rsidRPr="005734DE">
        <w:rPr>
          <w:sz w:val="28"/>
          <w:szCs w:val="28"/>
        </w:rPr>
        <w:t>геоло</w:t>
      </w:r>
      <w:r w:rsidRPr="005734DE">
        <w:rPr>
          <w:spacing w:val="2"/>
          <w:sz w:val="28"/>
          <w:szCs w:val="28"/>
        </w:rPr>
        <w:t xml:space="preserve">гических </w:t>
      </w:r>
      <w:r w:rsidRPr="005734DE">
        <w:rPr>
          <w:sz w:val="28"/>
          <w:szCs w:val="28"/>
        </w:rPr>
        <w:t xml:space="preserve">запасов. Методы заводнения применяются на </w:t>
      </w:r>
      <w:r w:rsidRPr="005734DE">
        <w:rPr>
          <w:spacing w:val="2"/>
          <w:sz w:val="28"/>
          <w:szCs w:val="28"/>
        </w:rPr>
        <w:t xml:space="preserve">залежах </w:t>
      </w:r>
      <w:r w:rsidRPr="005734DE">
        <w:rPr>
          <w:sz w:val="28"/>
          <w:szCs w:val="28"/>
        </w:rPr>
        <w:t xml:space="preserve">с тяжелой нефтью, согласно выполненным в последнее время классификациям относящимся ко второй группе трудноизвлекаемых нефтей, в течение нескольких лет </w:t>
      </w:r>
      <w:r w:rsidRPr="005734DE">
        <w:rPr>
          <w:spacing w:val="-7"/>
          <w:sz w:val="28"/>
          <w:szCs w:val="28"/>
        </w:rPr>
        <w:t>[</w:t>
      </w:r>
      <w:r w:rsidR="00997E80" w:rsidRPr="005734DE">
        <w:rPr>
          <w:spacing w:val="-7"/>
          <w:sz w:val="28"/>
          <w:szCs w:val="28"/>
        </w:rPr>
        <w:t>108</w:t>
      </w:r>
      <w:r w:rsidRPr="005734DE">
        <w:rPr>
          <w:spacing w:val="-7"/>
          <w:sz w:val="28"/>
          <w:szCs w:val="28"/>
        </w:rPr>
        <w:t>,</w:t>
      </w:r>
      <w:r w:rsidR="00997E80" w:rsidRPr="005734DE">
        <w:rPr>
          <w:spacing w:val="-7"/>
          <w:sz w:val="28"/>
          <w:szCs w:val="28"/>
        </w:rPr>
        <w:t>109</w:t>
      </w:r>
      <w:r w:rsidRPr="005734DE">
        <w:rPr>
          <w:spacing w:val="-7"/>
          <w:sz w:val="28"/>
          <w:szCs w:val="28"/>
        </w:rPr>
        <w:t xml:space="preserve">], </w:t>
      </w:r>
      <w:r w:rsidRPr="005734DE">
        <w:rPr>
          <w:sz w:val="28"/>
          <w:szCs w:val="28"/>
        </w:rPr>
        <w:t xml:space="preserve">в результате которого извлечение может быть гораздо большим, но эффективность процесса уменьшится, если учесть, что при этом  вязкость выше нескольких сот </w:t>
      </w:r>
      <w:r w:rsidRPr="005734DE">
        <w:rPr>
          <w:spacing w:val="2"/>
          <w:sz w:val="28"/>
          <w:szCs w:val="28"/>
        </w:rPr>
        <w:t xml:space="preserve">сантипуаз, и  </w:t>
      </w:r>
      <w:r w:rsidRPr="005734DE">
        <w:rPr>
          <w:sz w:val="28"/>
          <w:szCs w:val="28"/>
        </w:rPr>
        <w:t xml:space="preserve">уровень обводненности высокий, а </w:t>
      </w:r>
      <w:r w:rsidRPr="005734DE">
        <w:rPr>
          <w:spacing w:val="2"/>
          <w:sz w:val="28"/>
          <w:szCs w:val="28"/>
        </w:rPr>
        <w:t xml:space="preserve">также </w:t>
      </w:r>
      <w:r w:rsidRPr="005734DE">
        <w:rPr>
          <w:sz w:val="28"/>
          <w:szCs w:val="28"/>
        </w:rPr>
        <w:t xml:space="preserve">существует необходимость перерабатывать значительные объемы воды, но тем не менее, значительное количество нефти </w:t>
      </w:r>
      <w:r w:rsidRPr="005734DE">
        <w:rPr>
          <w:spacing w:val="2"/>
          <w:sz w:val="28"/>
          <w:szCs w:val="28"/>
        </w:rPr>
        <w:t xml:space="preserve">остается </w:t>
      </w:r>
      <w:r w:rsidRPr="005734DE">
        <w:rPr>
          <w:sz w:val="28"/>
          <w:szCs w:val="28"/>
        </w:rPr>
        <w:t xml:space="preserve">в недрах. </w:t>
      </w:r>
      <w:r w:rsidRPr="005734DE">
        <w:rPr>
          <w:spacing w:val="4"/>
          <w:sz w:val="28"/>
          <w:szCs w:val="28"/>
        </w:rPr>
        <w:t xml:space="preserve">Для </w:t>
      </w:r>
      <w:r w:rsidRPr="005734DE">
        <w:rPr>
          <w:spacing w:val="2"/>
          <w:sz w:val="28"/>
          <w:szCs w:val="28"/>
        </w:rPr>
        <w:t xml:space="preserve">увеличения </w:t>
      </w:r>
      <w:r w:rsidRPr="005734DE">
        <w:rPr>
          <w:sz w:val="28"/>
          <w:szCs w:val="28"/>
        </w:rPr>
        <w:t xml:space="preserve">нефтеизвлечения необходимо </w:t>
      </w:r>
      <w:r w:rsidRPr="005734DE">
        <w:rPr>
          <w:spacing w:val="2"/>
          <w:sz w:val="28"/>
          <w:szCs w:val="28"/>
        </w:rPr>
        <w:t xml:space="preserve">применять </w:t>
      </w:r>
      <w:r w:rsidRPr="005734DE">
        <w:rPr>
          <w:sz w:val="28"/>
          <w:szCs w:val="28"/>
        </w:rPr>
        <w:t xml:space="preserve">методы </w:t>
      </w:r>
      <w:r w:rsidRPr="005734DE">
        <w:rPr>
          <w:spacing w:val="2"/>
          <w:sz w:val="28"/>
          <w:szCs w:val="28"/>
        </w:rPr>
        <w:t xml:space="preserve">увеличения </w:t>
      </w:r>
      <w:r w:rsidRPr="005734DE">
        <w:rPr>
          <w:sz w:val="28"/>
          <w:szCs w:val="28"/>
        </w:rPr>
        <w:t xml:space="preserve">нефтеотдачи </w:t>
      </w:r>
      <w:r w:rsidRPr="005734DE">
        <w:rPr>
          <w:spacing w:val="2"/>
          <w:sz w:val="28"/>
          <w:szCs w:val="28"/>
        </w:rPr>
        <w:t>(МУН). Опыт разработки месторождений Казахстана, таких, как Каражанбас, подтверждает успешность применения т</w:t>
      </w:r>
      <w:r w:rsidRPr="005734DE">
        <w:rPr>
          <w:sz w:val="28"/>
          <w:szCs w:val="28"/>
        </w:rPr>
        <w:t xml:space="preserve">епловых методов, в частности, закачки пара, иногда альтернативой </w:t>
      </w:r>
      <w:r w:rsidRPr="005734DE">
        <w:rPr>
          <w:spacing w:val="2"/>
          <w:sz w:val="28"/>
          <w:szCs w:val="28"/>
        </w:rPr>
        <w:t xml:space="preserve">могут стать химические </w:t>
      </w:r>
      <w:r w:rsidRPr="005734DE">
        <w:rPr>
          <w:sz w:val="28"/>
          <w:szCs w:val="28"/>
        </w:rPr>
        <w:t xml:space="preserve">методы </w:t>
      </w:r>
      <w:r w:rsidRPr="005734DE">
        <w:rPr>
          <w:spacing w:val="2"/>
          <w:sz w:val="28"/>
          <w:szCs w:val="28"/>
        </w:rPr>
        <w:t xml:space="preserve">увеличения </w:t>
      </w:r>
      <w:r w:rsidRPr="005734DE">
        <w:rPr>
          <w:sz w:val="28"/>
          <w:szCs w:val="28"/>
        </w:rPr>
        <w:t>нефтеотдачи, например, метод солянокислотной обработки.</w:t>
      </w:r>
    </w:p>
    <w:p w14:paraId="54C2C183" w14:textId="77777777" w:rsidR="00783008" w:rsidRPr="005734DE" w:rsidRDefault="00783008" w:rsidP="004B18BA">
      <w:pPr>
        <w:pStyle w:val="af"/>
        <w:spacing w:before="0" w:line="240" w:lineRule="auto"/>
        <w:ind w:firstLine="709"/>
        <w:jc w:val="both"/>
        <w:rPr>
          <w:sz w:val="28"/>
          <w:szCs w:val="28"/>
        </w:rPr>
      </w:pPr>
      <w:r w:rsidRPr="005734DE">
        <w:rPr>
          <w:sz w:val="28"/>
          <w:szCs w:val="28"/>
        </w:rPr>
        <w:t xml:space="preserve">Двумя основными процессами химических методов увеличения нефтеотдачи являются также полимерное заводнение. Принцип полимерного заводнения состоит в увеличении вязкости закачиваемой воды. Полимер также может улучшить горизонтальную и вертикальную эффективность вытеснения, например, за счет увеличения падения давления в высокопроницаемых пластах, тем самым отводя поток в менее проницаемые участки. </w:t>
      </w:r>
    </w:p>
    <w:p w14:paraId="4E86A41E" w14:textId="77777777" w:rsidR="00783008" w:rsidRPr="005734DE" w:rsidRDefault="00783008" w:rsidP="004B18BA">
      <w:pPr>
        <w:pStyle w:val="af"/>
        <w:spacing w:before="0" w:line="240" w:lineRule="auto"/>
        <w:ind w:firstLine="709"/>
        <w:jc w:val="both"/>
        <w:rPr>
          <w:sz w:val="28"/>
          <w:szCs w:val="28"/>
        </w:rPr>
      </w:pPr>
      <w:r w:rsidRPr="005734DE">
        <w:rPr>
          <w:sz w:val="28"/>
          <w:szCs w:val="28"/>
        </w:rPr>
        <w:t xml:space="preserve">Основная особенность применения химических методов при добыче  </w:t>
      </w:r>
      <w:r w:rsidRPr="005734DE">
        <w:rPr>
          <w:spacing w:val="2"/>
          <w:sz w:val="28"/>
          <w:szCs w:val="28"/>
        </w:rPr>
        <w:t xml:space="preserve">тяжелых </w:t>
      </w:r>
      <w:r w:rsidRPr="005734DE">
        <w:rPr>
          <w:sz w:val="28"/>
          <w:szCs w:val="28"/>
        </w:rPr>
        <w:t xml:space="preserve">нефтей </w:t>
      </w:r>
      <w:r w:rsidRPr="005734DE">
        <w:rPr>
          <w:spacing w:val="2"/>
          <w:sz w:val="28"/>
          <w:szCs w:val="28"/>
        </w:rPr>
        <w:t xml:space="preserve">состоит </w:t>
      </w:r>
      <w:r w:rsidRPr="005734DE">
        <w:rPr>
          <w:sz w:val="28"/>
          <w:szCs w:val="28"/>
        </w:rPr>
        <w:t xml:space="preserve">в том, </w:t>
      </w:r>
      <w:r w:rsidRPr="005734DE">
        <w:rPr>
          <w:spacing w:val="2"/>
          <w:sz w:val="28"/>
          <w:szCs w:val="28"/>
        </w:rPr>
        <w:t xml:space="preserve">что </w:t>
      </w:r>
      <w:r w:rsidRPr="005734DE">
        <w:rPr>
          <w:sz w:val="28"/>
          <w:szCs w:val="28"/>
        </w:rPr>
        <w:t xml:space="preserve">оторочку высоковязкой нефти трудно сместить что ограничивает приемистость </w:t>
      </w:r>
      <w:r w:rsidRPr="005734DE">
        <w:rPr>
          <w:spacing w:val="3"/>
          <w:sz w:val="28"/>
          <w:szCs w:val="28"/>
        </w:rPr>
        <w:t xml:space="preserve">вертикальных </w:t>
      </w:r>
      <w:r w:rsidRPr="005734DE">
        <w:rPr>
          <w:spacing w:val="2"/>
          <w:sz w:val="28"/>
          <w:szCs w:val="28"/>
        </w:rPr>
        <w:t>скважин</w:t>
      </w:r>
      <w:r w:rsidRPr="005734DE">
        <w:rPr>
          <w:sz w:val="28"/>
          <w:szCs w:val="28"/>
        </w:rPr>
        <w:t>,</w:t>
      </w:r>
      <w:r w:rsidRPr="005734DE">
        <w:rPr>
          <w:spacing w:val="-6"/>
          <w:sz w:val="28"/>
          <w:szCs w:val="28"/>
        </w:rPr>
        <w:t xml:space="preserve"> </w:t>
      </w:r>
      <w:r w:rsidRPr="005734DE">
        <w:rPr>
          <w:sz w:val="28"/>
          <w:szCs w:val="28"/>
        </w:rPr>
        <w:t>особенно</w:t>
      </w:r>
      <w:r w:rsidRPr="005734DE">
        <w:rPr>
          <w:spacing w:val="-5"/>
          <w:sz w:val="28"/>
          <w:szCs w:val="28"/>
        </w:rPr>
        <w:t xml:space="preserve"> </w:t>
      </w:r>
      <w:r w:rsidRPr="005734DE">
        <w:rPr>
          <w:sz w:val="28"/>
          <w:szCs w:val="28"/>
        </w:rPr>
        <w:t>в</w:t>
      </w:r>
      <w:r w:rsidRPr="005734DE">
        <w:rPr>
          <w:spacing w:val="-6"/>
          <w:sz w:val="28"/>
          <w:szCs w:val="28"/>
        </w:rPr>
        <w:t xml:space="preserve"> </w:t>
      </w:r>
      <w:r w:rsidRPr="005734DE">
        <w:rPr>
          <w:spacing w:val="2"/>
          <w:sz w:val="28"/>
          <w:szCs w:val="28"/>
        </w:rPr>
        <w:t>тонких</w:t>
      </w:r>
      <w:r w:rsidRPr="005734DE">
        <w:rPr>
          <w:spacing w:val="-5"/>
          <w:sz w:val="28"/>
          <w:szCs w:val="28"/>
        </w:rPr>
        <w:t xml:space="preserve"> </w:t>
      </w:r>
      <w:r w:rsidRPr="005734DE">
        <w:rPr>
          <w:sz w:val="28"/>
          <w:szCs w:val="28"/>
        </w:rPr>
        <w:t>пластах-коллекторах,</w:t>
      </w:r>
      <w:r w:rsidRPr="005734DE">
        <w:rPr>
          <w:spacing w:val="-5"/>
          <w:sz w:val="28"/>
          <w:szCs w:val="28"/>
        </w:rPr>
        <w:t xml:space="preserve"> </w:t>
      </w:r>
      <w:r w:rsidRPr="005734DE">
        <w:rPr>
          <w:sz w:val="28"/>
          <w:szCs w:val="28"/>
        </w:rPr>
        <w:t>которые</w:t>
      </w:r>
      <w:r w:rsidRPr="005734DE">
        <w:rPr>
          <w:spacing w:val="-6"/>
          <w:sz w:val="28"/>
          <w:szCs w:val="28"/>
        </w:rPr>
        <w:t xml:space="preserve"> </w:t>
      </w:r>
      <w:r w:rsidRPr="005734DE">
        <w:rPr>
          <w:spacing w:val="2"/>
          <w:sz w:val="28"/>
          <w:szCs w:val="28"/>
        </w:rPr>
        <w:t>являются</w:t>
      </w:r>
      <w:r w:rsidRPr="005734DE">
        <w:rPr>
          <w:spacing w:val="-5"/>
          <w:sz w:val="28"/>
          <w:szCs w:val="28"/>
        </w:rPr>
        <w:t xml:space="preserve"> </w:t>
      </w:r>
      <w:r w:rsidRPr="005734DE">
        <w:rPr>
          <w:sz w:val="28"/>
          <w:szCs w:val="28"/>
        </w:rPr>
        <w:t>главной</w:t>
      </w:r>
      <w:r w:rsidRPr="005734DE">
        <w:rPr>
          <w:spacing w:val="-6"/>
          <w:sz w:val="28"/>
          <w:szCs w:val="28"/>
        </w:rPr>
        <w:t xml:space="preserve"> </w:t>
      </w:r>
      <w:r w:rsidRPr="005734DE">
        <w:rPr>
          <w:sz w:val="28"/>
          <w:szCs w:val="28"/>
        </w:rPr>
        <w:t>целью</w:t>
      </w:r>
      <w:r w:rsidRPr="005734DE">
        <w:rPr>
          <w:spacing w:val="-5"/>
          <w:sz w:val="28"/>
          <w:szCs w:val="28"/>
        </w:rPr>
        <w:t xml:space="preserve"> </w:t>
      </w:r>
      <w:r w:rsidRPr="005734DE">
        <w:rPr>
          <w:spacing w:val="3"/>
          <w:sz w:val="28"/>
          <w:szCs w:val="28"/>
        </w:rPr>
        <w:t>для</w:t>
      </w:r>
      <w:r w:rsidRPr="005734DE">
        <w:rPr>
          <w:spacing w:val="-6"/>
          <w:sz w:val="28"/>
          <w:szCs w:val="28"/>
        </w:rPr>
        <w:t xml:space="preserve"> </w:t>
      </w:r>
      <w:r w:rsidRPr="005734DE">
        <w:rPr>
          <w:sz w:val="28"/>
          <w:szCs w:val="28"/>
        </w:rPr>
        <w:t>химических методов</w:t>
      </w:r>
      <w:r w:rsidRPr="005734DE">
        <w:rPr>
          <w:spacing w:val="2"/>
          <w:sz w:val="28"/>
          <w:szCs w:val="28"/>
        </w:rPr>
        <w:t>.</w:t>
      </w:r>
      <w:r w:rsidRPr="005734DE">
        <w:rPr>
          <w:spacing w:val="-5"/>
          <w:sz w:val="28"/>
          <w:szCs w:val="28"/>
        </w:rPr>
        <w:t xml:space="preserve"> </w:t>
      </w:r>
      <w:r w:rsidRPr="005734DE">
        <w:rPr>
          <w:sz w:val="28"/>
          <w:szCs w:val="28"/>
        </w:rPr>
        <w:t>С развитием горизонтального бурения ситуация стала выглядеть иначе. Как отмечается в работе [</w:t>
      </w:r>
      <w:r w:rsidR="00997E80" w:rsidRPr="005734DE">
        <w:rPr>
          <w:sz w:val="28"/>
          <w:szCs w:val="28"/>
        </w:rPr>
        <w:t>109</w:t>
      </w:r>
      <w:r w:rsidRPr="005734DE">
        <w:rPr>
          <w:sz w:val="28"/>
          <w:szCs w:val="28"/>
        </w:rPr>
        <w:t xml:space="preserve">], большинство проектов, связанных с данной технологией, было </w:t>
      </w:r>
      <w:r w:rsidRPr="005734DE">
        <w:rPr>
          <w:spacing w:val="2"/>
          <w:sz w:val="28"/>
          <w:szCs w:val="28"/>
        </w:rPr>
        <w:t xml:space="preserve">реализовано </w:t>
      </w:r>
      <w:r w:rsidRPr="005734DE">
        <w:rPr>
          <w:sz w:val="28"/>
          <w:szCs w:val="28"/>
        </w:rPr>
        <w:t>в крупном масштабе.</w:t>
      </w:r>
      <w:r w:rsidRPr="005734DE">
        <w:rPr>
          <w:spacing w:val="-8"/>
          <w:sz w:val="28"/>
          <w:szCs w:val="28"/>
        </w:rPr>
        <w:t xml:space="preserve"> </w:t>
      </w:r>
    </w:p>
    <w:p w14:paraId="1E52F176" w14:textId="77777777" w:rsidR="00783008" w:rsidRPr="005734DE" w:rsidRDefault="00783008" w:rsidP="004B18BA">
      <w:pPr>
        <w:pStyle w:val="af"/>
        <w:spacing w:before="0" w:line="240" w:lineRule="auto"/>
        <w:ind w:firstLine="709"/>
        <w:jc w:val="both"/>
        <w:rPr>
          <w:sz w:val="28"/>
          <w:szCs w:val="28"/>
        </w:rPr>
      </w:pPr>
      <w:r w:rsidRPr="005734DE">
        <w:rPr>
          <w:sz w:val="28"/>
          <w:szCs w:val="28"/>
        </w:rPr>
        <w:t xml:space="preserve">Таким образом, использование </w:t>
      </w:r>
      <w:r w:rsidRPr="005734DE">
        <w:rPr>
          <w:spacing w:val="2"/>
          <w:sz w:val="28"/>
          <w:szCs w:val="28"/>
        </w:rPr>
        <w:t xml:space="preserve">горизонтальных </w:t>
      </w:r>
      <w:r w:rsidRPr="005734DE">
        <w:rPr>
          <w:spacing w:val="3"/>
          <w:sz w:val="28"/>
          <w:szCs w:val="28"/>
        </w:rPr>
        <w:t xml:space="preserve">скважин </w:t>
      </w:r>
      <w:r w:rsidRPr="005734DE">
        <w:rPr>
          <w:sz w:val="28"/>
          <w:szCs w:val="28"/>
        </w:rPr>
        <w:t xml:space="preserve">в </w:t>
      </w:r>
      <w:r w:rsidRPr="005734DE">
        <w:rPr>
          <w:spacing w:val="2"/>
          <w:sz w:val="28"/>
          <w:szCs w:val="28"/>
        </w:rPr>
        <w:t xml:space="preserve">сочетании </w:t>
      </w:r>
      <w:r w:rsidRPr="005734DE">
        <w:rPr>
          <w:sz w:val="28"/>
          <w:szCs w:val="28"/>
        </w:rPr>
        <w:t xml:space="preserve">с полимерным заводнением позволяет </w:t>
      </w:r>
      <w:r w:rsidRPr="005734DE">
        <w:rPr>
          <w:spacing w:val="3"/>
          <w:sz w:val="28"/>
          <w:szCs w:val="28"/>
        </w:rPr>
        <w:t>увеличить КИН</w:t>
      </w:r>
      <w:r w:rsidRPr="005734DE">
        <w:rPr>
          <w:sz w:val="28"/>
          <w:szCs w:val="28"/>
        </w:rPr>
        <w:t xml:space="preserve">  и добычу на  </w:t>
      </w:r>
      <w:r w:rsidRPr="005734DE">
        <w:rPr>
          <w:spacing w:val="2"/>
          <w:sz w:val="28"/>
          <w:szCs w:val="28"/>
        </w:rPr>
        <w:t xml:space="preserve">месторождениях тяжелых и высоковязких </w:t>
      </w:r>
      <w:r w:rsidRPr="005734DE">
        <w:rPr>
          <w:sz w:val="28"/>
          <w:szCs w:val="28"/>
        </w:rPr>
        <w:t xml:space="preserve">нефтей, что присущебольшинству месторождений Казахстана. В связи с этим  существует несколько </w:t>
      </w:r>
      <w:r w:rsidRPr="005734DE">
        <w:rPr>
          <w:spacing w:val="3"/>
          <w:sz w:val="28"/>
          <w:szCs w:val="28"/>
        </w:rPr>
        <w:t xml:space="preserve">текущих </w:t>
      </w:r>
      <w:r w:rsidRPr="005734DE">
        <w:rPr>
          <w:spacing w:val="2"/>
          <w:sz w:val="28"/>
          <w:szCs w:val="28"/>
        </w:rPr>
        <w:t>крупномасштабных</w:t>
      </w:r>
      <w:r w:rsidRPr="005734DE">
        <w:rPr>
          <w:spacing w:val="19"/>
          <w:sz w:val="28"/>
          <w:szCs w:val="28"/>
        </w:rPr>
        <w:t xml:space="preserve"> </w:t>
      </w:r>
      <w:r w:rsidRPr="005734DE">
        <w:rPr>
          <w:sz w:val="28"/>
          <w:szCs w:val="28"/>
        </w:rPr>
        <w:t>проектов [</w:t>
      </w:r>
      <w:r w:rsidR="00700A61" w:rsidRPr="005734DE">
        <w:rPr>
          <w:sz w:val="28"/>
          <w:szCs w:val="28"/>
        </w:rPr>
        <w:t>109</w:t>
      </w:r>
      <w:r w:rsidRPr="005734DE">
        <w:rPr>
          <w:sz w:val="28"/>
          <w:szCs w:val="28"/>
        </w:rPr>
        <w:t>,</w:t>
      </w:r>
      <w:r w:rsidR="00700A61" w:rsidRPr="005734DE">
        <w:rPr>
          <w:sz w:val="28"/>
          <w:szCs w:val="28"/>
        </w:rPr>
        <w:t>110</w:t>
      </w:r>
      <w:r w:rsidRPr="005734DE">
        <w:rPr>
          <w:sz w:val="28"/>
          <w:szCs w:val="28"/>
        </w:rPr>
        <w:t>].</w:t>
      </w:r>
    </w:p>
    <w:p w14:paraId="6F05F82F" w14:textId="77777777" w:rsidR="00783008" w:rsidRPr="005734DE" w:rsidRDefault="00783008" w:rsidP="004B18BA">
      <w:pPr>
        <w:pStyle w:val="af"/>
        <w:spacing w:before="0" w:line="240" w:lineRule="auto"/>
        <w:ind w:firstLine="709"/>
        <w:jc w:val="both"/>
        <w:rPr>
          <w:sz w:val="28"/>
          <w:szCs w:val="28"/>
        </w:rPr>
      </w:pPr>
      <w:r w:rsidRPr="005734DE">
        <w:rPr>
          <w:sz w:val="28"/>
          <w:szCs w:val="28"/>
        </w:rPr>
        <w:lastRenderedPageBreak/>
        <w:t xml:space="preserve">Эти результаты свидетельствуют об эффективности полимерного заводнения на месторождениях  трудноизвлекаемых нефтей с применением горизонтальных скважин. </w:t>
      </w:r>
    </w:p>
    <w:p w14:paraId="530F0561" w14:textId="1EBAAB34" w:rsidR="00783008" w:rsidRPr="005734DE" w:rsidRDefault="00783008" w:rsidP="004B18BA">
      <w:pPr>
        <w:pStyle w:val="af"/>
        <w:spacing w:before="0" w:line="240" w:lineRule="auto"/>
        <w:ind w:firstLine="709"/>
        <w:jc w:val="both"/>
        <w:rPr>
          <w:sz w:val="28"/>
          <w:szCs w:val="28"/>
        </w:rPr>
      </w:pPr>
      <w:r w:rsidRPr="005734DE">
        <w:rPr>
          <w:sz w:val="28"/>
          <w:szCs w:val="28"/>
        </w:rPr>
        <w:t xml:space="preserve">Основные нефтяные месторождения вступили в позднюю стадию разработки, характеризующуюся значительным ухудшением структуры запасов нефти: доля трудноизвлекаемых запасов существенно повысилась, достигнув </w:t>
      </w:r>
      <w:r w:rsidR="00EC70B2" w:rsidRPr="005734DE">
        <w:rPr>
          <w:sz w:val="28"/>
          <w:szCs w:val="28"/>
        </w:rPr>
        <w:t>почти 80</w:t>
      </w:r>
      <w:r w:rsidRPr="005734DE">
        <w:rPr>
          <w:sz w:val="28"/>
          <w:szCs w:val="28"/>
        </w:rPr>
        <w:t xml:space="preserve"> %, обводнённость продукции выросла. Проблема повышения эффективности дальнейшей разработки нефтяных месторождений может быть решена только за счёт широкого внедрения высокоэффективной комплексной технологии разработки трудноизвлекаемых запасов, одним из важнейших элементов которой является широкое использование горизонтальных и разветвлённо-горизонтальных скважин. Бурение и эксплуатация горизонтальных, многозабойных разветвлённо-горизонтальных скважин, проводка горизонтальных стволов из старых стволов, получившие на Западе общее название «горизонтальные технологии», являются одним из ярких и перспективных достижений в нефтегазовой индустрии за последние два десятилетия. Исследованиями и практикой доказано, что применение горизонтальных технологий с соблюдением закономерностей и учетом механизма происходящих явлений  и условий позволяет принимать технологические решения в ряде важных проблем разработки нефтяных, нефтегазовых и газовых месторождений.</w:t>
      </w:r>
    </w:p>
    <w:p w14:paraId="024E4012" w14:textId="77777777" w:rsidR="00DA3666" w:rsidRPr="005734DE" w:rsidRDefault="00DA3666" w:rsidP="004B18BA">
      <w:pPr>
        <w:pStyle w:val="af"/>
        <w:spacing w:before="0" w:line="240" w:lineRule="auto"/>
        <w:ind w:firstLine="709"/>
        <w:jc w:val="both"/>
        <w:rPr>
          <w:sz w:val="28"/>
          <w:szCs w:val="28"/>
        </w:rPr>
      </w:pPr>
    </w:p>
    <w:p w14:paraId="0EFCA040" w14:textId="77777777" w:rsidR="006973EB" w:rsidRPr="005734DE" w:rsidRDefault="006973EB" w:rsidP="004B18BA">
      <w:pPr>
        <w:pStyle w:val="af"/>
        <w:spacing w:before="0" w:line="240" w:lineRule="auto"/>
        <w:ind w:firstLine="709"/>
        <w:jc w:val="both"/>
        <w:rPr>
          <w:b/>
          <w:sz w:val="28"/>
          <w:szCs w:val="28"/>
        </w:rPr>
      </w:pPr>
      <w:r w:rsidRPr="005734DE">
        <w:rPr>
          <w:b/>
          <w:sz w:val="28"/>
          <w:szCs w:val="28"/>
        </w:rPr>
        <w:t xml:space="preserve"> 4.2</w:t>
      </w:r>
      <w:r w:rsidR="00B71BEB" w:rsidRPr="005734DE">
        <w:rPr>
          <w:b/>
          <w:sz w:val="28"/>
          <w:szCs w:val="28"/>
        </w:rPr>
        <w:t xml:space="preserve"> </w:t>
      </w:r>
      <w:r w:rsidRPr="005734DE">
        <w:rPr>
          <w:b/>
          <w:sz w:val="28"/>
          <w:szCs w:val="28"/>
        </w:rPr>
        <w:t>Практическое обоснование и значимость  гидродинамических параметров: экспресс- оценка</w:t>
      </w:r>
    </w:p>
    <w:p w14:paraId="0C9C6317" w14:textId="77777777" w:rsidR="00783008" w:rsidRPr="005734DE" w:rsidRDefault="00783008" w:rsidP="004B18BA">
      <w:pPr>
        <w:pStyle w:val="af"/>
        <w:spacing w:before="0" w:line="240" w:lineRule="auto"/>
        <w:ind w:firstLine="709"/>
        <w:jc w:val="both"/>
        <w:rPr>
          <w:sz w:val="28"/>
          <w:szCs w:val="28"/>
        </w:rPr>
      </w:pPr>
    </w:p>
    <w:p w14:paraId="6692176F" w14:textId="77777777" w:rsidR="00783008" w:rsidRPr="005734DE" w:rsidRDefault="00783008" w:rsidP="004B18BA">
      <w:pPr>
        <w:pStyle w:val="Default"/>
        <w:ind w:firstLine="709"/>
        <w:jc w:val="both"/>
        <w:rPr>
          <w:color w:val="auto"/>
          <w:sz w:val="28"/>
          <w:szCs w:val="28"/>
        </w:rPr>
      </w:pPr>
      <w:r w:rsidRPr="005734DE">
        <w:rPr>
          <w:color w:val="auto"/>
          <w:sz w:val="28"/>
          <w:szCs w:val="28"/>
        </w:rPr>
        <w:t xml:space="preserve">Как отмечалось, гидродинамическое моделирование предусматривает: </w:t>
      </w:r>
    </w:p>
    <w:p w14:paraId="0D99F25E" w14:textId="77777777" w:rsidR="00783008" w:rsidRPr="005734DE" w:rsidRDefault="00783008" w:rsidP="004B18BA">
      <w:pPr>
        <w:pStyle w:val="Default"/>
        <w:numPr>
          <w:ilvl w:val="0"/>
          <w:numId w:val="24"/>
        </w:numPr>
        <w:tabs>
          <w:tab w:val="left" w:pos="993"/>
        </w:tabs>
        <w:ind w:left="0" w:firstLine="709"/>
        <w:jc w:val="both"/>
        <w:rPr>
          <w:color w:val="auto"/>
          <w:sz w:val="28"/>
          <w:szCs w:val="28"/>
        </w:rPr>
      </w:pPr>
      <w:r w:rsidRPr="005734DE">
        <w:rPr>
          <w:color w:val="auto"/>
          <w:sz w:val="28"/>
          <w:szCs w:val="28"/>
        </w:rPr>
        <w:t xml:space="preserve">проведение вычислительных экспериментов по определению и пространственной картине распространения зоны дренирования в объеме послойно-неоднородного коллектора;  </w:t>
      </w:r>
    </w:p>
    <w:p w14:paraId="65F3A8FB" w14:textId="77777777" w:rsidR="00783008" w:rsidRPr="005734DE" w:rsidRDefault="00783008" w:rsidP="004B18BA">
      <w:pPr>
        <w:pStyle w:val="Default"/>
        <w:numPr>
          <w:ilvl w:val="0"/>
          <w:numId w:val="24"/>
        </w:numPr>
        <w:tabs>
          <w:tab w:val="left" w:pos="993"/>
        </w:tabs>
        <w:ind w:left="0" w:firstLine="709"/>
        <w:jc w:val="both"/>
        <w:rPr>
          <w:color w:val="auto"/>
          <w:sz w:val="28"/>
          <w:szCs w:val="28"/>
        </w:rPr>
      </w:pPr>
      <w:r w:rsidRPr="005734DE">
        <w:rPr>
          <w:color w:val="auto"/>
          <w:sz w:val="28"/>
          <w:szCs w:val="28"/>
        </w:rPr>
        <w:t xml:space="preserve">анализ и оценку  риска аварийных ситуаций и динамики формирования конусов подошвенной воды; </w:t>
      </w:r>
    </w:p>
    <w:p w14:paraId="4FA6A529" w14:textId="77777777" w:rsidR="00783008" w:rsidRPr="005734DE" w:rsidRDefault="00783008" w:rsidP="004B18BA">
      <w:pPr>
        <w:pStyle w:val="Default"/>
        <w:numPr>
          <w:ilvl w:val="0"/>
          <w:numId w:val="24"/>
        </w:numPr>
        <w:tabs>
          <w:tab w:val="left" w:pos="993"/>
        </w:tabs>
        <w:ind w:left="0" w:firstLine="709"/>
        <w:jc w:val="both"/>
        <w:rPr>
          <w:color w:val="auto"/>
          <w:sz w:val="28"/>
          <w:szCs w:val="28"/>
        </w:rPr>
      </w:pPr>
      <w:r w:rsidRPr="005734DE">
        <w:rPr>
          <w:color w:val="auto"/>
          <w:sz w:val="28"/>
          <w:szCs w:val="28"/>
        </w:rPr>
        <w:t xml:space="preserve">распределение интервалов по значению притока и скорости выработки в интервалах с разной проницаемостью коллектора. </w:t>
      </w:r>
    </w:p>
    <w:p w14:paraId="471AF906" w14:textId="77777777" w:rsidR="00783008" w:rsidRPr="005734DE" w:rsidRDefault="00783008" w:rsidP="004B18BA">
      <w:pPr>
        <w:pStyle w:val="Default"/>
        <w:ind w:firstLine="709"/>
        <w:jc w:val="both"/>
        <w:rPr>
          <w:color w:val="auto"/>
          <w:sz w:val="28"/>
          <w:szCs w:val="28"/>
        </w:rPr>
      </w:pPr>
      <w:r w:rsidRPr="005734DE">
        <w:rPr>
          <w:color w:val="auto"/>
          <w:sz w:val="28"/>
          <w:szCs w:val="28"/>
        </w:rPr>
        <w:t xml:space="preserve"> В случае отличий проницаемости пропластков залежи более чем в 30 раз необходимо определить значения проницаемости для ячеек горизонтальных скважин наиболее интенсивных пропластков, для притока соответствующего среднему значению по длине ствола. </w:t>
      </w:r>
    </w:p>
    <w:p w14:paraId="70D040EE" w14:textId="77777777" w:rsidR="00B71BEB" w:rsidRPr="005734DE" w:rsidRDefault="00783008" w:rsidP="004B18BA">
      <w:pPr>
        <w:pStyle w:val="Default"/>
        <w:ind w:firstLine="709"/>
        <w:jc w:val="both"/>
        <w:rPr>
          <w:color w:val="auto"/>
          <w:sz w:val="28"/>
          <w:szCs w:val="28"/>
        </w:rPr>
      </w:pPr>
      <w:r w:rsidRPr="005734DE">
        <w:rPr>
          <w:color w:val="auto"/>
          <w:sz w:val="28"/>
          <w:szCs w:val="28"/>
        </w:rPr>
        <w:t xml:space="preserve">Показатель требуемой гидропроводности определяется как гармоническое среднее значений  проницаемостей, вдоль ряда ячеек, перпендикулярных стволу. Она должна иметь одинаковое значение для всех рядов </w:t>
      </w:r>
    </w:p>
    <w:p w14:paraId="0057DDEE" w14:textId="77777777" w:rsidR="00B71BEB" w:rsidRPr="005734DE" w:rsidRDefault="00B71BEB" w:rsidP="004B18BA">
      <w:pPr>
        <w:pStyle w:val="Default"/>
        <w:ind w:firstLine="709"/>
        <w:jc w:val="both"/>
        <w:rPr>
          <w:color w:val="auto"/>
          <w:sz w:val="28"/>
          <w:szCs w:val="28"/>
        </w:rPr>
      </w:pPr>
    </w:p>
    <w:p w14:paraId="45E9A37D" w14:textId="77777777" w:rsidR="00783008" w:rsidRPr="005734DE" w:rsidRDefault="00B71BEB" w:rsidP="004B18BA">
      <w:pPr>
        <w:pStyle w:val="Default"/>
        <w:ind w:firstLine="709"/>
        <w:jc w:val="both"/>
        <w:rPr>
          <w:rFonts w:eastAsiaTheme="minorEastAsia"/>
          <w:color w:val="auto"/>
          <w:sz w:val="28"/>
          <w:szCs w:val="28"/>
        </w:rPr>
      </w:pPr>
      <w:r w:rsidRPr="005734DE">
        <w:rPr>
          <w:color w:val="auto"/>
          <w:sz w:val="28"/>
          <w:szCs w:val="28"/>
        </w:rPr>
        <w:lastRenderedPageBreak/>
        <w:t xml:space="preserve">                                  </w:t>
      </w:r>
      <m:oMath>
        <m:f>
          <m:fPr>
            <m:ctrlPr>
              <w:rPr>
                <w:rFonts w:ascii="Cambria Math" w:eastAsia="Times New Roman" w:hAnsi="Cambria Math"/>
                <w:i/>
                <w:color w:val="auto"/>
                <w:sz w:val="28"/>
                <w:szCs w:val="28"/>
                <w:lang w:val="kk-KZ" w:eastAsia="kk-KZ" w:bidi="kk-KZ"/>
              </w:rPr>
            </m:ctrlPr>
          </m:fPr>
          <m:num>
            <m:r>
              <w:rPr>
                <w:rFonts w:ascii="Cambria Math" w:hAnsi="Cambria Math"/>
                <w:color w:val="auto"/>
                <w:sz w:val="28"/>
                <w:szCs w:val="28"/>
              </w:rPr>
              <m:t>N</m:t>
            </m:r>
          </m:num>
          <m:den>
            <m:f>
              <m:fPr>
                <m:ctrlPr>
                  <w:rPr>
                    <w:rFonts w:ascii="Cambria Math" w:eastAsia="Times New Roman" w:hAnsi="Cambria Math"/>
                    <w:i/>
                    <w:color w:val="auto"/>
                    <w:sz w:val="28"/>
                    <w:szCs w:val="28"/>
                    <w:lang w:val="kk-KZ" w:eastAsia="kk-KZ" w:bidi="kk-KZ"/>
                  </w:rPr>
                </m:ctrlPr>
              </m:fPr>
              <m:num>
                <m:r>
                  <w:rPr>
                    <w:rFonts w:ascii="Cambria Math" w:hAnsi="Cambria Math"/>
                    <w:color w:val="auto"/>
                    <w:sz w:val="28"/>
                    <w:szCs w:val="28"/>
                  </w:rPr>
                  <m:t>1</m:t>
                </m:r>
              </m:num>
              <m:den>
                <m:sSub>
                  <m:sSubPr>
                    <m:ctrlPr>
                      <w:rPr>
                        <w:rFonts w:ascii="Cambria Math" w:eastAsia="Times New Roman" w:hAnsi="Cambria Math"/>
                        <w:i/>
                        <w:color w:val="auto"/>
                        <w:sz w:val="28"/>
                        <w:szCs w:val="28"/>
                        <w:lang w:val="kk-KZ" w:eastAsia="kk-KZ" w:bidi="kk-KZ"/>
                      </w:rPr>
                    </m:ctrlPr>
                  </m:sSubPr>
                  <m:e>
                    <m:r>
                      <w:rPr>
                        <w:rFonts w:ascii="Cambria Math" w:hAnsi="Cambria Math"/>
                        <w:color w:val="auto"/>
                        <w:sz w:val="28"/>
                        <w:szCs w:val="28"/>
                      </w:rPr>
                      <m:t xml:space="preserve"> K</m:t>
                    </m:r>
                  </m:e>
                  <m:sub>
                    <m:r>
                      <w:rPr>
                        <w:rFonts w:ascii="Cambria Math" w:hAnsi="Cambria Math"/>
                        <w:color w:val="auto"/>
                        <w:sz w:val="28"/>
                        <w:szCs w:val="28"/>
                      </w:rPr>
                      <m:t>0</m:t>
                    </m:r>
                  </m:sub>
                </m:sSub>
              </m:den>
            </m:f>
            <m:r>
              <w:rPr>
                <w:rFonts w:ascii="Cambria Math" w:hAnsi="Cambria Math"/>
                <w:color w:val="auto"/>
                <w:sz w:val="28"/>
                <w:szCs w:val="28"/>
              </w:rPr>
              <m:t>+</m:t>
            </m:r>
            <m:nary>
              <m:naryPr>
                <m:chr m:val="∑"/>
                <m:limLoc m:val="undOvr"/>
                <m:ctrlPr>
                  <w:rPr>
                    <w:rFonts w:ascii="Cambria Math" w:eastAsia="Times New Roman" w:hAnsi="Cambria Math"/>
                    <w:i/>
                    <w:color w:val="auto"/>
                    <w:sz w:val="28"/>
                    <w:szCs w:val="28"/>
                    <w:lang w:val="kk-KZ" w:eastAsia="kk-KZ" w:bidi="kk-KZ"/>
                  </w:rPr>
                </m:ctrlPr>
              </m:naryPr>
              <m:sub>
                <m:r>
                  <w:rPr>
                    <w:rFonts w:ascii="Cambria Math" w:hAnsi="Cambria Math"/>
                    <w:color w:val="auto"/>
                    <w:sz w:val="28"/>
                    <w:szCs w:val="28"/>
                  </w:rPr>
                  <m:t>i=1</m:t>
                </m:r>
              </m:sub>
              <m:sup>
                <m:r>
                  <w:rPr>
                    <w:rFonts w:ascii="Cambria Math" w:hAnsi="Cambria Math"/>
                    <w:color w:val="auto"/>
                    <w:sz w:val="28"/>
                    <w:szCs w:val="28"/>
                  </w:rPr>
                  <m:t>N</m:t>
                </m:r>
              </m:sup>
              <m:e>
                <m:f>
                  <m:fPr>
                    <m:ctrlPr>
                      <w:rPr>
                        <w:rFonts w:ascii="Cambria Math" w:eastAsia="Times New Roman" w:hAnsi="Cambria Math"/>
                        <w:i/>
                        <w:color w:val="auto"/>
                        <w:sz w:val="28"/>
                        <w:szCs w:val="28"/>
                        <w:lang w:val="kk-KZ" w:eastAsia="kk-KZ" w:bidi="kk-KZ"/>
                      </w:rPr>
                    </m:ctrlPr>
                  </m:fPr>
                  <m:num>
                    <m:r>
                      <w:rPr>
                        <w:rFonts w:ascii="Cambria Math" w:hAnsi="Cambria Math"/>
                        <w:color w:val="auto"/>
                        <w:sz w:val="28"/>
                        <w:szCs w:val="28"/>
                      </w:rPr>
                      <m:t>1</m:t>
                    </m:r>
                  </m:num>
                  <m:den>
                    <m:sSub>
                      <m:sSubPr>
                        <m:ctrlPr>
                          <w:rPr>
                            <w:rFonts w:ascii="Cambria Math" w:eastAsia="Times New Roman" w:hAnsi="Cambria Math"/>
                            <w:i/>
                            <w:color w:val="auto"/>
                            <w:sz w:val="28"/>
                            <w:szCs w:val="28"/>
                            <w:lang w:val="kk-KZ" w:eastAsia="kk-KZ" w:bidi="kk-KZ"/>
                          </w:rPr>
                        </m:ctrlPr>
                      </m:sSubPr>
                      <m:e>
                        <m:r>
                          <w:rPr>
                            <w:rFonts w:ascii="Cambria Math" w:hAnsi="Cambria Math"/>
                            <w:color w:val="auto"/>
                            <w:sz w:val="28"/>
                            <w:szCs w:val="28"/>
                          </w:rPr>
                          <m:t>K</m:t>
                        </m:r>
                      </m:e>
                      <m:sub>
                        <m:r>
                          <w:rPr>
                            <w:rFonts w:ascii="Cambria Math" w:hAnsi="Cambria Math"/>
                            <w:color w:val="auto"/>
                            <w:sz w:val="28"/>
                            <w:szCs w:val="28"/>
                          </w:rPr>
                          <m:t>i</m:t>
                        </m:r>
                      </m:sub>
                    </m:sSub>
                  </m:den>
                </m:f>
              </m:e>
            </m:nary>
          </m:den>
        </m:f>
        <m:r>
          <w:rPr>
            <w:rFonts w:ascii="Cambria Math" w:hAnsi="Cambria Math"/>
            <w:color w:val="auto"/>
            <w:sz w:val="28"/>
            <w:szCs w:val="28"/>
          </w:rPr>
          <m:t>=C</m:t>
        </m:r>
      </m:oMath>
      <w:r w:rsidR="00783008" w:rsidRPr="005734DE">
        <w:rPr>
          <w:rFonts w:eastAsiaTheme="minorEastAsia"/>
          <w:color w:val="auto"/>
          <w:sz w:val="28"/>
          <w:szCs w:val="28"/>
        </w:rPr>
        <w:t xml:space="preserve">                   </w:t>
      </w:r>
      <w:r w:rsidRPr="005734DE">
        <w:rPr>
          <w:rFonts w:eastAsiaTheme="minorEastAsia"/>
          <w:color w:val="auto"/>
          <w:sz w:val="28"/>
          <w:szCs w:val="28"/>
        </w:rPr>
        <w:t xml:space="preserve">              </w:t>
      </w:r>
      <w:r w:rsidR="00783008" w:rsidRPr="005734DE">
        <w:rPr>
          <w:rFonts w:eastAsiaTheme="minorEastAsia"/>
          <w:color w:val="auto"/>
          <w:sz w:val="28"/>
          <w:szCs w:val="28"/>
        </w:rPr>
        <w:t xml:space="preserve">                 </w:t>
      </w:r>
      <w:r w:rsidRPr="005734DE">
        <w:rPr>
          <w:rFonts w:eastAsiaTheme="minorEastAsia"/>
          <w:color w:val="auto"/>
          <w:sz w:val="28"/>
          <w:szCs w:val="28"/>
        </w:rPr>
        <w:t xml:space="preserve">          </w:t>
      </w:r>
      <w:r w:rsidR="00783008" w:rsidRPr="005734DE">
        <w:rPr>
          <w:rFonts w:eastAsiaTheme="minorEastAsia"/>
          <w:color w:val="auto"/>
          <w:sz w:val="28"/>
          <w:szCs w:val="28"/>
        </w:rPr>
        <w:t>(</w:t>
      </w:r>
      <w:r w:rsidRPr="005734DE">
        <w:rPr>
          <w:rFonts w:eastAsiaTheme="minorEastAsia"/>
          <w:color w:val="auto"/>
          <w:sz w:val="28"/>
          <w:szCs w:val="28"/>
        </w:rPr>
        <w:t>39</w:t>
      </w:r>
      <w:r w:rsidR="00783008" w:rsidRPr="005734DE">
        <w:rPr>
          <w:rFonts w:eastAsiaTheme="minorEastAsia"/>
          <w:color w:val="auto"/>
          <w:sz w:val="28"/>
          <w:szCs w:val="28"/>
        </w:rPr>
        <w:t>)</w:t>
      </w:r>
    </w:p>
    <w:p w14:paraId="2F31DCD0" w14:textId="77777777" w:rsidR="00783008" w:rsidRPr="005734DE" w:rsidRDefault="00783008" w:rsidP="004B18BA">
      <w:pPr>
        <w:spacing w:after="0" w:line="240" w:lineRule="auto"/>
        <w:ind w:firstLine="709"/>
        <w:jc w:val="center"/>
        <w:rPr>
          <w:rFonts w:ascii="Times New Roman" w:eastAsiaTheme="minorEastAsia" w:hAnsi="Times New Roman" w:cs="Times New Roman"/>
          <w:sz w:val="28"/>
          <w:szCs w:val="28"/>
          <w:lang w:val="kk-KZ"/>
        </w:rPr>
      </w:pPr>
    </w:p>
    <w:p w14:paraId="26F0D6BB" w14:textId="77777777" w:rsidR="00783008" w:rsidRPr="005734DE" w:rsidRDefault="00B71BEB" w:rsidP="004B18BA">
      <w:pPr>
        <w:spacing w:after="0" w:line="240" w:lineRule="auto"/>
        <w:ind w:firstLine="709"/>
        <w:jc w:val="center"/>
        <w:rPr>
          <w:rFonts w:ascii="Times New Roman" w:eastAsiaTheme="minorEastAsia" w:hAnsi="Times New Roman" w:cs="Times New Roman"/>
          <w:sz w:val="28"/>
          <w:szCs w:val="28"/>
          <w:lang w:val="kk-KZ"/>
        </w:rPr>
      </w:pPr>
      <w:r w:rsidRPr="005734DE">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C</m:t>
        </m:r>
        <m:d>
          <m:dPr>
            <m:ctrlPr>
              <w:rPr>
                <w:rFonts w:ascii="Cambria Math" w:eastAsia="Times New Roman" w:hAnsi="Cambria Math" w:cs="Times New Roman"/>
                <w:i/>
                <w:sz w:val="28"/>
                <w:szCs w:val="28"/>
                <w:lang w:val="kk-KZ" w:eastAsia="kk-KZ" w:bidi="kk-KZ"/>
              </w:rPr>
            </m:ctrlPr>
          </m:dPr>
          <m:e>
            <m:f>
              <m:fPr>
                <m:ctrlPr>
                  <w:rPr>
                    <w:rFonts w:ascii="Cambria Math" w:eastAsia="Times New Roman" w:hAnsi="Cambria Math" w:cs="Times New Roman"/>
                    <w:i/>
                    <w:sz w:val="28"/>
                    <w:szCs w:val="28"/>
                    <w:lang w:val="kk-KZ" w:eastAsia="kk-KZ" w:bidi="kk-KZ"/>
                  </w:rPr>
                </m:ctrlPr>
              </m:fPr>
              <m:num>
                <m:r>
                  <w:rPr>
                    <w:rFonts w:ascii="Cambria Math" w:hAnsi="Cambria Math" w:cs="Times New Roman"/>
                    <w:sz w:val="28"/>
                    <w:szCs w:val="28"/>
                    <w:lang w:val="kk-KZ"/>
                  </w:rPr>
                  <m:t>1</m:t>
                </m:r>
              </m:num>
              <m:den>
                <m:sSub>
                  <m:sSubPr>
                    <m:ctrlPr>
                      <w:rPr>
                        <w:rFonts w:ascii="Cambria Math" w:eastAsia="Times New Roman" w:hAnsi="Cambria Math" w:cs="Times New Roman"/>
                        <w:i/>
                        <w:sz w:val="28"/>
                        <w:szCs w:val="28"/>
                        <w:lang w:val="kk-KZ" w:eastAsia="kk-KZ" w:bidi="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0</m:t>
                    </m:r>
                  </m:sub>
                </m:sSub>
              </m:den>
            </m:f>
            <m:r>
              <w:rPr>
                <w:rFonts w:ascii="Cambria Math" w:hAnsi="Cambria Math" w:cs="Times New Roman"/>
                <w:sz w:val="28"/>
                <w:szCs w:val="28"/>
                <w:lang w:val="kk-KZ"/>
              </w:rPr>
              <m:t>+</m:t>
            </m:r>
            <m:nary>
              <m:naryPr>
                <m:chr m:val="∑"/>
                <m:limLoc m:val="undOvr"/>
                <m:ctrlPr>
                  <w:rPr>
                    <w:rFonts w:ascii="Cambria Math" w:eastAsia="Times New Roman" w:hAnsi="Cambria Math" w:cs="Times New Roman"/>
                    <w:i/>
                    <w:sz w:val="28"/>
                    <w:szCs w:val="28"/>
                    <w:lang w:val="kk-KZ" w:eastAsia="kk-KZ" w:bidi="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f>
                  <m:fPr>
                    <m:ctrlPr>
                      <w:rPr>
                        <w:rFonts w:ascii="Cambria Math" w:eastAsia="Times New Roman" w:hAnsi="Cambria Math" w:cs="Times New Roman"/>
                        <w:i/>
                        <w:sz w:val="28"/>
                        <w:szCs w:val="28"/>
                        <w:lang w:val="kk-KZ" w:eastAsia="kk-KZ" w:bidi="kk-KZ"/>
                      </w:rPr>
                    </m:ctrlPr>
                  </m:fPr>
                  <m:num>
                    <m:r>
                      <w:rPr>
                        <w:rFonts w:ascii="Cambria Math" w:hAnsi="Cambria Math" w:cs="Times New Roman"/>
                        <w:sz w:val="28"/>
                        <w:szCs w:val="28"/>
                        <w:lang w:val="kk-KZ"/>
                      </w:rPr>
                      <m:t>1</m:t>
                    </m:r>
                  </m:num>
                  <m:den>
                    <m:sSub>
                      <m:sSubPr>
                        <m:ctrlPr>
                          <w:rPr>
                            <w:rFonts w:ascii="Cambria Math" w:eastAsia="Times New Roman" w:hAnsi="Cambria Math" w:cs="Times New Roman"/>
                            <w:i/>
                            <w:sz w:val="28"/>
                            <w:szCs w:val="28"/>
                            <w:lang w:val="kk-KZ" w:eastAsia="kk-KZ" w:bidi="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i</m:t>
                        </m:r>
                      </m:sub>
                    </m:sSub>
                  </m:den>
                </m:f>
              </m:e>
            </m:nary>
          </m:e>
        </m:d>
        <m:r>
          <w:rPr>
            <w:rFonts w:ascii="Cambria Math" w:hAnsi="Cambria Math" w:cs="Times New Roman"/>
            <w:sz w:val="28"/>
            <w:szCs w:val="28"/>
            <w:lang w:val="kk-KZ"/>
          </w:rPr>
          <m:t>=N</m:t>
        </m:r>
      </m:oMath>
      <w:r w:rsidR="00783008"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lang w:val="kk-KZ"/>
        </w:rPr>
        <w:t xml:space="preserve">               </w:t>
      </w:r>
      <w:r w:rsidR="00783008"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lang w:val="kk-KZ"/>
        </w:rPr>
        <w:t xml:space="preserve">                       </w:t>
      </w:r>
      <w:r w:rsidR="00783008" w:rsidRPr="005734DE">
        <w:rPr>
          <w:rFonts w:ascii="Times New Roman" w:eastAsiaTheme="minorEastAsia" w:hAnsi="Times New Roman" w:cs="Times New Roman"/>
          <w:sz w:val="28"/>
          <w:szCs w:val="28"/>
          <w:lang w:val="kk-KZ"/>
        </w:rPr>
        <w:t>(</w:t>
      </w:r>
      <w:r w:rsidRPr="005734DE">
        <w:rPr>
          <w:rFonts w:ascii="Times New Roman" w:eastAsiaTheme="minorEastAsia" w:hAnsi="Times New Roman" w:cs="Times New Roman"/>
          <w:sz w:val="28"/>
          <w:szCs w:val="28"/>
          <w:lang w:val="kk-KZ"/>
        </w:rPr>
        <w:t>40</w:t>
      </w:r>
      <w:r w:rsidR="00783008" w:rsidRPr="005734DE">
        <w:rPr>
          <w:rFonts w:ascii="Times New Roman" w:eastAsiaTheme="minorEastAsia" w:hAnsi="Times New Roman" w:cs="Times New Roman"/>
          <w:sz w:val="28"/>
          <w:szCs w:val="28"/>
          <w:lang w:val="kk-KZ"/>
        </w:rPr>
        <w:t>)</w:t>
      </w:r>
    </w:p>
    <w:p w14:paraId="006A7C22" w14:textId="77777777" w:rsidR="00783008" w:rsidRPr="005734DE" w:rsidRDefault="00783008" w:rsidP="004B18BA">
      <w:pPr>
        <w:spacing w:after="0" w:line="240" w:lineRule="auto"/>
        <w:ind w:firstLine="709"/>
        <w:jc w:val="center"/>
        <w:rPr>
          <w:rFonts w:ascii="Times New Roman" w:eastAsiaTheme="minorEastAsia" w:hAnsi="Times New Roman" w:cs="Times New Roman"/>
          <w:sz w:val="28"/>
          <w:szCs w:val="28"/>
          <w:lang w:val="kk-KZ"/>
        </w:rPr>
      </w:pPr>
    </w:p>
    <w:p w14:paraId="1028E0AC" w14:textId="77777777" w:rsidR="00783008" w:rsidRPr="005734DE" w:rsidRDefault="00B71BEB" w:rsidP="004B18BA">
      <w:pPr>
        <w:spacing w:after="0" w:line="240" w:lineRule="auto"/>
        <w:ind w:firstLine="709"/>
        <w:jc w:val="center"/>
        <w:rPr>
          <w:rFonts w:ascii="Times New Roman" w:eastAsiaTheme="minorEastAsia" w:hAnsi="Times New Roman" w:cs="Times New Roman"/>
          <w:sz w:val="28"/>
          <w:szCs w:val="28"/>
          <w:lang w:val="kk-KZ"/>
        </w:rPr>
      </w:pPr>
      <w:r w:rsidRPr="005734DE">
        <w:rPr>
          <w:rFonts w:ascii="Times New Roman" w:eastAsiaTheme="minorEastAsia" w:hAnsi="Times New Roman" w:cs="Times New Roman"/>
          <w:sz w:val="28"/>
          <w:szCs w:val="28"/>
          <w:lang w:val="kk-KZ" w:eastAsia="kk-KZ" w:bidi="kk-KZ"/>
        </w:rPr>
        <w:t xml:space="preserve">                              </w:t>
      </w:r>
      <m:oMath>
        <m:f>
          <m:fPr>
            <m:ctrlPr>
              <w:rPr>
                <w:rFonts w:ascii="Cambria Math" w:eastAsia="Times New Roman" w:hAnsi="Cambria Math" w:cs="Times New Roman"/>
                <w:i/>
                <w:sz w:val="28"/>
                <w:szCs w:val="28"/>
                <w:lang w:val="kk-KZ" w:eastAsia="kk-KZ" w:bidi="kk-KZ"/>
              </w:rPr>
            </m:ctrlPr>
          </m:fPr>
          <m:num>
            <m:r>
              <w:rPr>
                <w:rFonts w:ascii="Cambria Math" w:hAnsi="Cambria Math" w:cs="Times New Roman"/>
                <w:sz w:val="28"/>
                <w:szCs w:val="28"/>
                <w:lang w:val="kk-KZ"/>
              </w:rPr>
              <m:t>C</m:t>
            </m:r>
          </m:num>
          <m:den>
            <m:sSub>
              <m:sSubPr>
                <m:ctrlPr>
                  <w:rPr>
                    <w:rFonts w:ascii="Cambria Math" w:eastAsia="Times New Roman" w:hAnsi="Cambria Math" w:cs="Times New Roman"/>
                    <w:i/>
                    <w:sz w:val="28"/>
                    <w:szCs w:val="28"/>
                    <w:lang w:val="kk-KZ" w:eastAsia="kk-KZ" w:bidi="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0</m:t>
                </m:r>
              </m:sub>
            </m:sSub>
          </m:den>
        </m:f>
        <m:r>
          <w:rPr>
            <w:rFonts w:ascii="Cambria Math" w:hAnsi="Cambria Math" w:cs="Times New Roman"/>
            <w:sz w:val="28"/>
            <w:szCs w:val="28"/>
            <w:lang w:val="kk-KZ"/>
          </w:rPr>
          <m:t>+C</m:t>
        </m:r>
        <m:nary>
          <m:naryPr>
            <m:chr m:val="∑"/>
            <m:limLoc m:val="undOvr"/>
            <m:ctrlPr>
              <w:rPr>
                <w:rFonts w:ascii="Cambria Math" w:eastAsia="Times New Roman" w:hAnsi="Cambria Math" w:cs="Times New Roman"/>
                <w:i/>
                <w:sz w:val="28"/>
                <w:szCs w:val="28"/>
                <w:lang w:val="kk-KZ" w:eastAsia="kk-KZ" w:bidi="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f>
              <m:fPr>
                <m:ctrlPr>
                  <w:rPr>
                    <w:rFonts w:ascii="Cambria Math" w:eastAsia="Times New Roman" w:hAnsi="Cambria Math" w:cs="Times New Roman"/>
                    <w:i/>
                    <w:sz w:val="28"/>
                    <w:szCs w:val="28"/>
                    <w:lang w:val="kk-KZ" w:eastAsia="kk-KZ" w:bidi="kk-KZ"/>
                  </w:rPr>
                </m:ctrlPr>
              </m:fPr>
              <m:num>
                <m:r>
                  <w:rPr>
                    <w:rFonts w:ascii="Cambria Math" w:hAnsi="Cambria Math" w:cs="Times New Roman"/>
                    <w:sz w:val="28"/>
                    <w:szCs w:val="28"/>
                    <w:lang w:val="kk-KZ"/>
                  </w:rPr>
                  <m:t>1</m:t>
                </m:r>
              </m:num>
              <m:den>
                <m:sSub>
                  <m:sSubPr>
                    <m:ctrlPr>
                      <w:rPr>
                        <w:rFonts w:ascii="Cambria Math" w:eastAsia="Times New Roman" w:hAnsi="Cambria Math" w:cs="Times New Roman"/>
                        <w:i/>
                        <w:sz w:val="28"/>
                        <w:szCs w:val="28"/>
                        <w:lang w:val="kk-KZ" w:eastAsia="kk-KZ" w:bidi="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i</m:t>
                    </m:r>
                  </m:sub>
                </m:sSub>
              </m:den>
            </m:f>
          </m:e>
        </m:nary>
        <m:r>
          <w:rPr>
            <w:rFonts w:ascii="Cambria Math" w:hAnsi="Cambria Math" w:cs="Times New Roman"/>
            <w:sz w:val="28"/>
            <w:szCs w:val="28"/>
            <w:lang w:val="kk-KZ"/>
          </w:rPr>
          <m:t>=N</m:t>
        </m:r>
      </m:oMath>
      <w:r w:rsidR="00783008"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lang w:val="kk-KZ"/>
        </w:rPr>
        <w:t xml:space="preserve">        </w:t>
      </w:r>
      <w:r w:rsidR="00783008"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lang w:val="kk-KZ"/>
        </w:rPr>
        <w:t xml:space="preserve">              </w:t>
      </w:r>
      <w:r w:rsidR="00783008"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lang w:val="kk-KZ"/>
        </w:rPr>
        <w:t>41</w:t>
      </w:r>
      <w:r w:rsidR="00783008" w:rsidRPr="005734DE">
        <w:rPr>
          <w:rFonts w:ascii="Times New Roman" w:eastAsiaTheme="minorEastAsia" w:hAnsi="Times New Roman" w:cs="Times New Roman"/>
          <w:sz w:val="28"/>
          <w:szCs w:val="28"/>
          <w:lang w:val="kk-KZ"/>
        </w:rPr>
        <w:t>)</w:t>
      </w:r>
    </w:p>
    <w:p w14:paraId="0B3FE26F" w14:textId="77777777" w:rsidR="00783008" w:rsidRPr="005734DE" w:rsidRDefault="00783008" w:rsidP="004B18BA">
      <w:pPr>
        <w:spacing w:after="0" w:line="240" w:lineRule="auto"/>
        <w:ind w:firstLine="709"/>
        <w:jc w:val="center"/>
        <w:rPr>
          <w:rFonts w:ascii="Times New Roman" w:eastAsiaTheme="minorEastAsia" w:hAnsi="Times New Roman" w:cs="Times New Roman"/>
          <w:sz w:val="28"/>
          <w:szCs w:val="28"/>
          <w:lang w:val="kk-KZ"/>
        </w:rPr>
      </w:pPr>
    </w:p>
    <w:p w14:paraId="2CDE60EE" w14:textId="77777777" w:rsidR="00783008" w:rsidRPr="005734DE" w:rsidRDefault="00B71BEB" w:rsidP="004B18BA">
      <w:pPr>
        <w:spacing w:after="0" w:line="240" w:lineRule="auto"/>
        <w:ind w:firstLine="709"/>
        <w:jc w:val="center"/>
        <w:rPr>
          <w:rFonts w:ascii="Times New Roman" w:eastAsiaTheme="minorEastAsia" w:hAnsi="Times New Roman" w:cs="Times New Roman"/>
          <w:sz w:val="28"/>
          <w:szCs w:val="28"/>
          <w:lang w:val="kk-KZ"/>
        </w:rPr>
      </w:pPr>
      <w:r w:rsidRPr="005734DE">
        <w:rPr>
          <w:rFonts w:ascii="Times New Roman" w:eastAsiaTheme="minorEastAsia" w:hAnsi="Times New Roman" w:cs="Times New Roman"/>
          <w:sz w:val="28"/>
          <w:szCs w:val="28"/>
          <w:lang w:val="kk-KZ" w:eastAsia="kk-KZ" w:bidi="kk-KZ"/>
        </w:rPr>
        <w:t xml:space="preserve">                               </w:t>
      </w:r>
      <m:oMath>
        <m:f>
          <m:fPr>
            <m:ctrlPr>
              <w:rPr>
                <w:rFonts w:ascii="Cambria Math" w:eastAsia="Times New Roman" w:hAnsi="Cambria Math" w:cs="Times New Roman"/>
                <w:i/>
                <w:sz w:val="28"/>
                <w:szCs w:val="28"/>
                <w:lang w:val="kk-KZ" w:eastAsia="kk-KZ" w:bidi="kk-KZ"/>
              </w:rPr>
            </m:ctrlPr>
          </m:fPr>
          <m:num>
            <m:r>
              <w:rPr>
                <w:rFonts w:ascii="Cambria Math" w:hAnsi="Cambria Math" w:cs="Times New Roman"/>
                <w:sz w:val="28"/>
                <w:szCs w:val="28"/>
                <w:lang w:val="kk-KZ"/>
              </w:rPr>
              <m:t>C</m:t>
            </m:r>
          </m:num>
          <m:den>
            <m:sSub>
              <m:sSubPr>
                <m:ctrlPr>
                  <w:rPr>
                    <w:rFonts w:ascii="Cambria Math" w:eastAsia="Times New Roman" w:hAnsi="Cambria Math" w:cs="Times New Roman"/>
                    <w:i/>
                    <w:sz w:val="28"/>
                    <w:szCs w:val="28"/>
                    <w:lang w:val="kk-KZ" w:eastAsia="kk-KZ" w:bidi="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0</m:t>
                </m:r>
              </m:sub>
            </m:sSub>
          </m:den>
        </m:f>
        <m:r>
          <w:rPr>
            <w:rFonts w:ascii="Cambria Math" w:hAnsi="Cambria Math" w:cs="Times New Roman"/>
            <w:sz w:val="28"/>
            <w:szCs w:val="28"/>
            <w:lang w:val="kk-KZ"/>
          </w:rPr>
          <m:t>=N-C</m:t>
        </m:r>
        <m:nary>
          <m:naryPr>
            <m:chr m:val="∑"/>
            <m:limLoc m:val="undOvr"/>
            <m:ctrlPr>
              <w:rPr>
                <w:rFonts w:ascii="Cambria Math" w:eastAsia="Times New Roman" w:hAnsi="Cambria Math" w:cs="Times New Roman"/>
                <w:i/>
                <w:sz w:val="28"/>
                <w:szCs w:val="28"/>
                <w:lang w:val="kk-KZ" w:eastAsia="kk-KZ" w:bidi="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f>
              <m:fPr>
                <m:ctrlPr>
                  <w:rPr>
                    <w:rFonts w:ascii="Cambria Math" w:eastAsia="Times New Roman" w:hAnsi="Cambria Math" w:cs="Times New Roman"/>
                    <w:i/>
                    <w:sz w:val="28"/>
                    <w:szCs w:val="28"/>
                    <w:lang w:val="kk-KZ" w:eastAsia="kk-KZ" w:bidi="kk-KZ"/>
                  </w:rPr>
                </m:ctrlPr>
              </m:fPr>
              <m:num>
                <m:r>
                  <w:rPr>
                    <w:rFonts w:ascii="Cambria Math" w:hAnsi="Cambria Math" w:cs="Times New Roman"/>
                    <w:sz w:val="28"/>
                    <w:szCs w:val="28"/>
                    <w:lang w:val="kk-KZ"/>
                  </w:rPr>
                  <m:t>1</m:t>
                </m:r>
              </m:num>
              <m:den>
                <m:sSub>
                  <m:sSubPr>
                    <m:ctrlPr>
                      <w:rPr>
                        <w:rFonts w:ascii="Cambria Math" w:eastAsia="Times New Roman" w:hAnsi="Cambria Math" w:cs="Times New Roman"/>
                        <w:i/>
                        <w:sz w:val="28"/>
                        <w:szCs w:val="28"/>
                        <w:lang w:val="kk-KZ" w:eastAsia="kk-KZ" w:bidi="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i</m:t>
                    </m:r>
                  </m:sub>
                </m:sSub>
              </m:den>
            </m:f>
          </m:e>
        </m:nary>
      </m:oMath>
      <w:r w:rsidR="00783008"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lang w:val="kk-KZ"/>
        </w:rPr>
        <w:t xml:space="preserve">                      </w:t>
      </w:r>
      <w:r w:rsidR="00783008"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lang w:val="kk-KZ"/>
        </w:rPr>
        <w:t>42</w:t>
      </w:r>
      <w:r w:rsidR="00783008" w:rsidRPr="005734DE">
        <w:rPr>
          <w:rFonts w:ascii="Times New Roman" w:eastAsiaTheme="minorEastAsia" w:hAnsi="Times New Roman" w:cs="Times New Roman"/>
          <w:sz w:val="28"/>
          <w:szCs w:val="28"/>
          <w:lang w:val="kk-KZ"/>
        </w:rPr>
        <w:t>)</w:t>
      </w:r>
    </w:p>
    <w:p w14:paraId="6A3946D0" w14:textId="77777777" w:rsidR="00783008" w:rsidRPr="005734DE" w:rsidRDefault="00783008" w:rsidP="004B18BA">
      <w:pPr>
        <w:spacing w:after="0" w:line="240" w:lineRule="auto"/>
        <w:ind w:firstLine="709"/>
        <w:jc w:val="center"/>
        <w:rPr>
          <w:rFonts w:ascii="Times New Roman" w:eastAsiaTheme="minorEastAsia" w:hAnsi="Times New Roman" w:cs="Times New Roman"/>
          <w:sz w:val="28"/>
          <w:szCs w:val="28"/>
          <w:lang w:val="kk-KZ"/>
        </w:rPr>
      </w:pPr>
    </w:p>
    <w:p w14:paraId="325E9289" w14:textId="77777777" w:rsidR="00783008" w:rsidRPr="005734DE" w:rsidRDefault="00B71BEB" w:rsidP="004B18BA">
      <w:pPr>
        <w:spacing w:after="0" w:line="240" w:lineRule="auto"/>
        <w:ind w:firstLine="709"/>
        <w:jc w:val="center"/>
        <w:rPr>
          <w:rFonts w:ascii="Times New Roman" w:eastAsiaTheme="minorEastAsia" w:hAnsi="Times New Roman" w:cs="Times New Roman"/>
          <w:sz w:val="28"/>
          <w:szCs w:val="28"/>
          <w:lang w:val="kk-KZ"/>
        </w:rPr>
      </w:pPr>
      <w:r w:rsidRPr="005734DE">
        <w:rPr>
          <w:rFonts w:ascii="Times New Roman" w:eastAsiaTheme="minorEastAsia" w:hAnsi="Times New Roman" w:cs="Times New Roman"/>
          <w:sz w:val="28"/>
          <w:szCs w:val="28"/>
          <w:lang w:val="kk-KZ" w:eastAsia="kk-KZ" w:bidi="kk-KZ"/>
        </w:rPr>
        <w:t xml:space="preserve">                                </w:t>
      </w:r>
      <m:oMath>
        <m:sSub>
          <m:sSubPr>
            <m:ctrlPr>
              <w:rPr>
                <w:rFonts w:ascii="Cambria Math" w:eastAsia="Times New Roman" w:hAnsi="Cambria Math" w:cs="Times New Roman"/>
                <w:i/>
                <w:sz w:val="28"/>
                <w:szCs w:val="28"/>
                <w:lang w:val="kk-KZ" w:eastAsia="kk-KZ" w:bidi="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0</m:t>
            </m:r>
          </m:sub>
        </m:sSub>
        <m:r>
          <w:rPr>
            <w:rFonts w:ascii="Cambria Math" w:hAnsi="Cambria Math" w:cs="Times New Roman"/>
            <w:sz w:val="28"/>
            <w:szCs w:val="28"/>
            <w:lang w:val="kk-KZ"/>
          </w:rPr>
          <m:t>=</m:t>
        </m:r>
        <m:f>
          <m:fPr>
            <m:ctrlPr>
              <w:rPr>
                <w:rFonts w:ascii="Cambria Math" w:eastAsia="Times New Roman" w:hAnsi="Cambria Math" w:cs="Times New Roman"/>
                <w:i/>
                <w:sz w:val="28"/>
                <w:szCs w:val="28"/>
                <w:lang w:val="kk-KZ" w:eastAsia="kk-KZ" w:bidi="kk-KZ"/>
              </w:rPr>
            </m:ctrlPr>
          </m:fPr>
          <m:num>
            <m:r>
              <w:rPr>
                <w:rFonts w:ascii="Cambria Math" w:hAnsi="Cambria Math" w:cs="Times New Roman"/>
                <w:sz w:val="28"/>
                <w:szCs w:val="28"/>
                <w:lang w:val="kk-KZ"/>
              </w:rPr>
              <m:t>C</m:t>
            </m:r>
          </m:num>
          <m:den>
            <m:r>
              <w:rPr>
                <w:rFonts w:ascii="Cambria Math" w:hAnsi="Cambria Math" w:cs="Times New Roman"/>
                <w:sz w:val="28"/>
                <w:szCs w:val="28"/>
                <w:lang w:val="kk-KZ"/>
              </w:rPr>
              <m:t>N-C</m:t>
            </m:r>
            <m:nary>
              <m:naryPr>
                <m:chr m:val="∑"/>
                <m:limLoc m:val="undOvr"/>
                <m:ctrlPr>
                  <w:rPr>
                    <w:rFonts w:ascii="Cambria Math" w:eastAsia="Times New Roman" w:hAnsi="Cambria Math" w:cs="Times New Roman"/>
                    <w:i/>
                    <w:sz w:val="28"/>
                    <w:szCs w:val="28"/>
                    <w:lang w:val="kk-KZ" w:eastAsia="kk-KZ" w:bidi="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f>
                  <m:fPr>
                    <m:ctrlPr>
                      <w:rPr>
                        <w:rFonts w:ascii="Cambria Math" w:eastAsia="Times New Roman" w:hAnsi="Cambria Math" w:cs="Times New Roman"/>
                        <w:i/>
                        <w:sz w:val="28"/>
                        <w:szCs w:val="28"/>
                        <w:lang w:val="kk-KZ" w:eastAsia="kk-KZ" w:bidi="kk-KZ"/>
                      </w:rPr>
                    </m:ctrlPr>
                  </m:fPr>
                  <m:num>
                    <m:r>
                      <w:rPr>
                        <w:rFonts w:ascii="Cambria Math" w:hAnsi="Cambria Math" w:cs="Times New Roman"/>
                        <w:sz w:val="28"/>
                        <w:szCs w:val="28"/>
                        <w:lang w:val="kk-KZ"/>
                      </w:rPr>
                      <m:t>1</m:t>
                    </m:r>
                  </m:num>
                  <m:den>
                    <m:sSub>
                      <m:sSubPr>
                        <m:ctrlPr>
                          <w:rPr>
                            <w:rFonts w:ascii="Cambria Math" w:eastAsia="Times New Roman" w:hAnsi="Cambria Math" w:cs="Times New Roman"/>
                            <w:i/>
                            <w:sz w:val="28"/>
                            <w:szCs w:val="28"/>
                            <w:lang w:val="kk-KZ" w:eastAsia="kk-KZ" w:bidi="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i</m:t>
                        </m:r>
                      </m:sub>
                    </m:sSub>
                  </m:den>
                </m:f>
              </m:e>
            </m:nary>
          </m:den>
        </m:f>
      </m:oMath>
      <w:r w:rsidR="00783008"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lang w:val="kk-KZ"/>
        </w:rPr>
        <w:t xml:space="preserve">            </w:t>
      </w:r>
      <w:r w:rsidR="00783008"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lang w:val="kk-KZ"/>
        </w:rPr>
        <w:t xml:space="preserve">        </w:t>
      </w:r>
      <w:r w:rsidR="00783008" w:rsidRPr="005734DE">
        <w:rPr>
          <w:rFonts w:ascii="Times New Roman" w:eastAsiaTheme="minorEastAsia" w:hAnsi="Times New Roman" w:cs="Times New Roman"/>
          <w:sz w:val="28"/>
          <w:szCs w:val="28"/>
          <w:lang w:val="kk-KZ"/>
        </w:rPr>
        <w:t xml:space="preserve">                  (</w:t>
      </w:r>
      <w:r w:rsidRPr="005734DE">
        <w:rPr>
          <w:rFonts w:ascii="Times New Roman" w:eastAsiaTheme="minorEastAsia" w:hAnsi="Times New Roman" w:cs="Times New Roman"/>
          <w:sz w:val="28"/>
          <w:szCs w:val="28"/>
          <w:lang w:val="kk-KZ"/>
        </w:rPr>
        <w:t>43</w:t>
      </w:r>
      <w:r w:rsidR="00783008" w:rsidRPr="005734DE">
        <w:rPr>
          <w:rFonts w:ascii="Times New Roman" w:eastAsiaTheme="minorEastAsia" w:hAnsi="Times New Roman" w:cs="Times New Roman"/>
          <w:sz w:val="28"/>
          <w:szCs w:val="28"/>
          <w:lang w:val="kk-KZ"/>
        </w:rPr>
        <w:t>)</w:t>
      </w:r>
    </w:p>
    <w:p w14:paraId="71286264" w14:textId="77777777" w:rsidR="00783008" w:rsidRPr="005734DE" w:rsidRDefault="00783008" w:rsidP="004B18BA">
      <w:pPr>
        <w:pStyle w:val="Default"/>
        <w:ind w:firstLine="709"/>
        <w:jc w:val="both"/>
        <w:rPr>
          <w:color w:val="auto"/>
          <w:sz w:val="28"/>
          <w:szCs w:val="28"/>
          <w:lang w:val="kk-KZ"/>
        </w:rPr>
      </w:pPr>
    </w:p>
    <w:p w14:paraId="35538140" w14:textId="77777777" w:rsidR="00783008" w:rsidRPr="005734DE" w:rsidRDefault="00783008" w:rsidP="004B18BA">
      <w:pPr>
        <w:pStyle w:val="Default"/>
        <w:ind w:firstLine="709"/>
        <w:jc w:val="both"/>
        <w:rPr>
          <w:color w:val="auto"/>
          <w:sz w:val="28"/>
          <w:szCs w:val="28"/>
        </w:rPr>
      </w:pPr>
      <w:r w:rsidRPr="005734DE">
        <w:rPr>
          <w:color w:val="auto"/>
          <w:sz w:val="28"/>
          <w:szCs w:val="28"/>
        </w:rPr>
        <w:t xml:space="preserve">где </w:t>
      </w:r>
      <w:r w:rsidRPr="005734DE">
        <w:rPr>
          <w:i/>
          <w:iCs/>
          <w:color w:val="auto"/>
          <w:sz w:val="28"/>
          <w:szCs w:val="28"/>
        </w:rPr>
        <w:t>k</w:t>
      </w:r>
      <w:r w:rsidRPr="005734DE">
        <w:rPr>
          <w:color w:val="auto"/>
          <w:sz w:val="18"/>
          <w:szCs w:val="18"/>
        </w:rPr>
        <w:t xml:space="preserve">i </w:t>
      </w:r>
      <w:r w:rsidRPr="005734DE">
        <w:rPr>
          <w:color w:val="auto"/>
          <w:sz w:val="28"/>
          <w:szCs w:val="28"/>
        </w:rPr>
        <w:t xml:space="preserve">– проницаемость </w:t>
      </w:r>
      <w:r w:rsidRPr="005734DE">
        <w:rPr>
          <w:i/>
          <w:iCs/>
          <w:color w:val="auto"/>
          <w:sz w:val="28"/>
          <w:szCs w:val="28"/>
        </w:rPr>
        <w:t xml:space="preserve">i-го </w:t>
      </w:r>
      <w:r w:rsidRPr="005734DE">
        <w:rPr>
          <w:color w:val="auto"/>
          <w:sz w:val="28"/>
          <w:szCs w:val="28"/>
        </w:rPr>
        <w:t xml:space="preserve">слоя выше и ниже горизонтального ствола; </w:t>
      </w:r>
    </w:p>
    <w:p w14:paraId="5F9255E1" w14:textId="77777777" w:rsidR="00783008" w:rsidRPr="005734DE" w:rsidRDefault="00783008" w:rsidP="004B18BA">
      <w:pPr>
        <w:pStyle w:val="Default"/>
        <w:ind w:firstLine="709"/>
        <w:jc w:val="both"/>
        <w:rPr>
          <w:color w:val="auto"/>
          <w:sz w:val="28"/>
          <w:szCs w:val="28"/>
        </w:rPr>
      </w:pPr>
      <w:r w:rsidRPr="005734DE">
        <w:rPr>
          <w:i/>
          <w:iCs/>
          <w:color w:val="auto"/>
          <w:sz w:val="28"/>
          <w:szCs w:val="28"/>
        </w:rPr>
        <w:t>k</w:t>
      </w:r>
      <w:r w:rsidRPr="005734DE">
        <w:rPr>
          <w:color w:val="auto"/>
          <w:sz w:val="18"/>
          <w:szCs w:val="18"/>
        </w:rPr>
        <w:t xml:space="preserve">0 </w:t>
      </w:r>
      <w:r w:rsidRPr="005734DE">
        <w:rPr>
          <w:color w:val="auto"/>
          <w:sz w:val="28"/>
          <w:szCs w:val="28"/>
        </w:rPr>
        <w:t xml:space="preserve">– проницаемость ячеек с ГС; </w:t>
      </w:r>
    </w:p>
    <w:p w14:paraId="0BF58C95" w14:textId="77777777" w:rsidR="00783008" w:rsidRPr="005734DE" w:rsidRDefault="00783008" w:rsidP="004B18BA">
      <w:pPr>
        <w:pStyle w:val="Default"/>
        <w:ind w:firstLine="709"/>
        <w:jc w:val="both"/>
        <w:rPr>
          <w:color w:val="auto"/>
          <w:sz w:val="28"/>
          <w:szCs w:val="28"/>
        </w:rPr>
      </w:pPr>
      <w:r w:rsidRPr="005734DE">
        <w:rPr>
          <w:i/>
          <w:color w:val="auto"/>
          <w:sz w:val="28"/>
          <w:szCs w:val="28"/>
        </w:rPr>
        <w:t>С</w:t>
      </w:r>
      <w:r w:rsidRPr="005734DE">
        <w:rPr>
          <w:color w:val="auto"/>
          <w:sz w:val="28"/>
          <w:szCs w:val="28"/>
        </w:rPr>
        <w:t xml:space="preserve">– константа, определяющая среднее значение гидропроводности в опеределенном интервале ГС; </w:t>
      </w:r>
    </w:p>
    <w:p w14:paraId="661EDC8F" w14:textId="77777777" w:rsidR="00783008" w:rsidRPr="005734DE" w:rsidRDefault="00783008" w:rsidP="004B18BA">
      <w:pPr>
        <w:pStyle w:val="Default"/>
        <w:ind w:firstLine="709"/>
        <w:jc w:val="both"/>
        <w:rPr>
          <w:color w:val="auto"/>
          <w:sz w:val="28"/>
          <w:szCs w:val="28"/>
        </w:rPr>
      </w:pPr>
      <w:r w:rsidRPr="005734DE">
        <w:rPr>
          <w:i/>
          <w:iCs/>
          <w:color w:val="auto"/>
          <w:sz w:val="28"/>
          <w:szCs w:val="28"/>
        </w:rPr>
        <w:t xml:space="preserve">N </w:t>
      </w:r>
      <w:r w:rsidRPr="005734DE">
        <w:rPr>
          <w:color w:val="auto"/>
          <w:sz w:val="28"/>
          <w:szCs w:val="28"/>
        </w:rPr>
        <w:t>– количество слоев от ГС до окончания зоны пространственно - неравномерного дренирования, умноженное на 2 [</w:t>
      </w:r>
      <w:r w:rsidR="00C10444" w:rsidRPr="005734DE">
        <w:rPr>
          <w:color w:val="auto"/>
          <w:sz w:val="28"/>
          <w:szCs w:val="28"/>
        </w:rPr>
        <w:t>111</w:t>
      </w:r>
      <w:r w:rsidRPr="005734DE">
        <w:rPr>
          <w:color w:val="auto"/>
          <w:sz w:val="28"/>
          <w:szCs w:val="28"/>
        </w:rPr>
        <w:t xml:space="preserve">]. </w:t>
      </w:r>
    </w:p>
    <w:p w14:paraId="49004F23" w14:textId="77777777" w:rsidR="00783008" w:rsidRPr="005734DE" w:rsidRDefault="00783008" w:rsidP="004B18BA">
      <w:pPr>
        <w:pStyle w:val="Default"/>
        <w:ind w:firstLine="709"/>
        <w:jc w:val="both"/>
        <w:rPr>
          <w:color w:val="auto"/>
          <w:sz w:val="28"/>
          <w:szCs w:val="28"/>
        </w:rPr>
      </w:pPr>
      <w:r w:rsidRPr="005734DE">
        <w:rPr>
          <w:color w:val="auto"/>
          <w:sz w:val="28"/>
          <w:szCs w:val="28"/>
        </w:rPr>
        <w:t xml:space="preserve">Для оценки влияния количество слоев необходимо выбрать по всем направлениям: вверх, вниз, влево и вправо от ГС. Определив </w:t>
      </w:r>
      <w:r w:rsidRPr="005734DE">
        <w:rPr>
          <w:i/>
          <w:iCs/>
          <w:color w:val="auto"/>
          <w:sz w:val="28"/>
          <w:szCs w:val="28"/>
        </w:rPr>
        <w:t>k</w:t>
      </w:r>
      <w:r w:rsidRPr="005734DE">
        <w:rPr>
          <w:color w:val="auto"/>
          <w:sz w:val="18"/>
          <w:szCs w:val="18"/>
          <w:vertAlign w:val="subscript"/>
        </w:rPr>
        <w:t>0</w:t>
      </w:r>
      <w:r w:rsidRPr="005734DE">
        <w:rPr>
          <w:color w:val="auto"/>
          <w:sz w:val="18"/>
          <w:szCs w:val="18"/>
        </w:rPr>
        <w:t xml:space="preserve"> </w:t>
      </w:r>
      <w:r w:rsidRPr="005734DE">
        <w:rPr>
          <w:color w:val="auto"/>
          <w:sz w:val="28"/>
          <w:szCs w:val="28"/>
        </w:rPr>
        <w:t>для всего интервала ствола рассчитываем параметры перфорации для выполнения условия равенства среднего значения гидропроводности значению константы.</w:t>
      </w:r>
    </w:p>
    <w:p w14:paraId="2BE8CEDA" w14:textId="77777777" w:rsidR="00783008" w:rsidRPr="005734DE" w:rsidRDefault="00783008" w:rsidP="004B18BA">
      <w:pPr>
        <w:pStyle w:val="Default"/>
        <w:ind w:firstLine="709"/>
        <w:jc w:val="both"/>
        <w:rPr>
          <w:color w:val="auto"/>
          <w:sz w:val="28"/>
          <w:szCs w:val="28"/>
        </w:rPr>
      </w:pPr>
      <w:r w:rsidRPr="005734DE">
        <w:rPr>
          <w:color w:val="auto"/>
          <w:sz w:val="28"/>
          <w:szCs w:val="28"/>
        </w:rPr>
        <w:t>Таким образом, зная геологические особенности, фильтрационно-емкостные характеристики нефтяного пласта, с использованием вышеприведенных зависимостей, можно оценить распределение гидропроводности, с помощью чего можно обосновать место бурения наиболее эффективных по дебиту горизонтальных скважин. Аналогичный почти подход был применен при освоении большого количества месторождений в других регионах, что рекомендовано нами также и для условий Казахстана.</w:t>
      </w:r>
    </w:p>
    <w:p w14:paraId="1D545292" w14:textId="77777777" w:rsidR="00783008" w:rsidRPr="005734DE" w:rsidRDefault="00783008" w:rsidP="004B18BA">
      <w:pPr>
        <w:pStyle w:val="Default"/>
        <w:ind w:firstLine="709"/>
        <w:jc w:val="both"/>
        <w:rPr>
          <w:color w:val="auto"/>
          <w:sz w:val="28"/>
          <w:szCs w:val="28"/>
        </w:rPr>
      </w:pPr>
    </w:p>
    <w:p w14:paraId="46F0688E" w14:textId="77777777" w:rsidR="00B24941" w:rsidRPr="005734DE" w:rsidRDefault="00B24941" w:rsidP="004B18BA">
      <w:pPr>
        <w:pStyle w:val="Default"/>
        <w:ind w:firstLine="709"/>
        <w:jc w:val="both"/>
        <w:rPr>
          <w:b/>
          <w:color w:val="auto"/>
          <w:sz w:val="28"/>
          <w:szCs w:val="28"/>
        </w:rPr>
      </w:pPr>
      <w:r w:rsidRPr="005734DE">
        <w:rPr>
          <w:b/>
          <w:color w:val="auto"/>
          <w:sz w:val="28"/>
          <w:szCs w:val="28"/>
        </w:rPr>
        <w:t>4.3 Эффективность горизонтальных скважин</w:t>
      </w:r>
    </w:p>
    <w:p w14:paraId="0FE7EE4C" w14:textId="77777777" w:rsidR="00B24941" w:rsidRPr="005734DE" w:rsidRDefault="00B24941" w:rsidP="004B18BA">
      <w:pPr>
        <w:pStyle w:val="Default"/>
        <w:ind w:firstLine="709"/>
        <w:jc w:val="both"/>
        <w:rPr>
          <w:b/>
          <w:color w:val="auto"/>
          <w:sz w:val="28"/>
          <w:szCs w:val="28"/>
        </w:rPr>
      </w:pPr>
    </w:p>
    <w:p w14:paraId="4FADA3DD" w14:textId="77777777" w:rsidR="00B24941" w:rsidRPr="005734DE" w:rsidRDefault="00B24941" w:rsidP="004B1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eastAsia="ru-RU"/>
        </w:rPr>
      </w:pPr>
      <w:r w:rsidRPr="005734DE">
        <w:rPr>
          <w:rFonts w:ascii="Times New Roman" w:hAnsi="Times New Roman" w:cs="Times New Roman"/>
          <w:sz w:val="28"/>
          <w:szCs w:val="28"/>
          <w:lang w:eastAsia="ru-RU"/>
        </w:rPr>
        <w:t xml:space="preserve">Технологии бурения и добычи горизонтальными скважинами являются одними из наиболее значительных скачков в нефтегазовой отрасли середины прошлого столетия. Применение современных методов и оборудования сделало горизонтальное бурение экономически эффективным методом разработки месторождений нефти, повышения продуктивности и нефтеотдачи пластов. Согласно обобщению опыта и анализу, выполненному различными исследователями существует четыре направления наблюдений с помощью горизонтальных скважин [113]: </w:t>
      </w:r>
    </w:p>
    <w:p w14:paraId="53742F59" w14:textId="77777777" w:rsidR="00B24941" w:rsidRPr="005734DE" w:rsidRDefault="00B24941" w:rsidP="004B18BA">
      <w:pPr>
        <w:pStyle w:val="a3"/>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val="0"/>
        <w:jc w:val="both"/>
        <w:rPr>
          <w:rFonts w:ascii="Times New Roman" w:hAnsi="Times New Roman" w:cs="Times New Roman"/>
          <w:sz w:val="28"/>
          <w:szCs w:val="28"/>
          <w:lang w:eastAsia="ru-RU"/>
        </w:rPr>
      </w:pPr>
      <w:r w:rsidRPr="005734DE">
        <w:rPr>
          <w:rFonts w:ascii="Times New Roman" w:hAnsi="Times New Roman" w:cs="Times New Roman"/>
          <w:sz w:val="28"/>
          <w:szCs w:val="28"/>
          <w:lang w:eastAsia="ru-RU"/>
        </w:rPr>
        <w:lastRenderedPageBreak/>
        <w:t>контроль конуса в относительно тонкой оставшейся части всей колонны;</w:t>
      </w:r>
    </w:p>
    <w:p w14:paraId="2B494FE9" w14:textId="77777777" w:rsidR="00B24941" w:rsidRPr="005734DE" w:rsidRDefault="00B24941" w:rsidP="004B18BA">
      <w:pPr>
        <w:pStyle w:val="a3"/>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val="0"/>
        <w:jc w:val="both"/>
        <w:rPr>
          <w:rFonts w:ascii="Times New Roman" w:hAnsi="Times New Roman" w:cs="Times New Roman"/>
          <w:sz w:val="28"/>
          <w:szCs w:val="28"/>
          <w:lang w:eastAsia="ru-RU"/>
        </w:rPr>
      </w:pPr>
      <w:r w:rsidRPr="005734DE">
        <w:rPr>
          <w:rFonts w:ascii="Times New Roman" w:hAnsi="Times New Roman" w:cs="Times New Roman"/>
          <w:sz w:val="28"/>
          <w:szCs w:val="28"/>
          <w:lang w:eastAsia="ru-RU"/>
        </w:rPr>
        <w:t xml:space="preserve">повышение эффективности охвата программы заводнения; </w:t>
      </w:r>
    </w:p>
    <w:p w14:paraId="368B6AAC" w14:textId="77777777" w:rsidR="00B24941" w:rsidRPr="005734DE" w:rsidRDefault="00B24941" w:rsidP="004B18BA">
      <w:pPr>
        <w:pStyle w:val="a3"/>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val="0"/>
        <w:jc w:val="both"/>
        <w:rPr>
          <w:rFonts w:ascii="Times New Roman" w:hAnsi="Times New Roman" w:cs="Times New Roman"/>
          <w:sz w:val="28"/>
          <w:szCs w:val="28"/>
          <w:lang w:eastAsia="ru-RU"/>
        </w:rPr>
      </w:pPr>
      <w:r w:rsidRPr="005734DE">
        <w:rPr>
          <w:rFonts w:ascii="Times New Roman" w:hAnsi="Times New Roman" w:cs="Times New Roman"/>
          <w:sz w:val="28"/>
          <w:szCs w:val="28"/>
          <w:lang w:eastAsia="ru-RU"/>
        </w:rPr>
        <w:t xml:space="preserve">повышение производительности в тонких/плотных коллекторах; </w:t>
      </w:r>
    </w:p>
    <w:p w14:paraId="1D8817D6" w14:textId="77777777" w:rsidR="00B24941" w:rsidRPr="005734DE" w:rsidRDefault="00B24941" w:rsidP="004B18BA">
      <w:pPr>
        <w:pStyle w:val="a3"/>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val="0"/>
        <w:jc w:val="both"/>
        <w:rPr>
          <w:rFonts w:ascii="Times New Roman" w:hAnsi="Times New Roman" w:cs="Times New Roman"/>
          <w:sz w:val="28"/>
          <w:szCs w:val="28"/>
          <w:lang w:eastAsia="ru-RU"/>
        </w:rPr>
      </w:pPr>
      <w:r w:rsidRPr="005734DE">
        <w:rPr>
          <w:rFonts w:ascii="Times New Roman" w:hAnsi="Times New Roman" w:cs="Times New Roman"/>
          <w:sz w:val="28"/>
          <w:szCs w:val="28"/>
          <w:lang w:eastAsia="ru-RU"/>
        </w:rPr>
        <w:t xml:space="preserve">экономия общих затрат на разработку в сочетании с предыдущими тремя применениями. </w:t>
      </w:r>
    </w:p>
    <w:p w14:paraId="09072DEF" w14:textId="77777777" w:rsidR="00B24941" w:rsidRPr="005734DE" w:rsidRDefault="00B24941" w:rsidP="004B1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hAnsi="Courier New" w:cs="Courier New"/>
          <w:sz w:val="20"/>
          <w:szCs w:val="20"/>
          <w:lang w:eastAsia="ru-RU"/>
        </w:rPr>
      </w:pPr>
      <w:r w:rsidRPr="005734DE">
        <w:rPr>
          <w:rFonts w:ascii="Times New Roman" w:hAnsi="Times New Roman" w:cs="Times New Roman"/>
          <w:sz w:val="28"/>
          <w:szCs w:val="28"/>
          <w:lang w:eastAsia="ru-RU"/>
        </w:rPr>
        <w:t>Здесь представлены основные области применения горизонтальных скважин а точнее, цели применения горизонтального бурения на различных нефтяных месторождениях Ирака, а также намечены пути преобразования деятельности мировых компаний в области  горизонтального бурения вместе с иракским опытом. В данной статье рассматриваются различные примеры месторождений, чтобы показать тенденции применения технологии горизонтальных скважин как на морских, так и наземных нефтяных месторождениях. Основная цель данного исследования – продемонстрировать улучшение производительности этих нефтяных месторождений после применения технологии горизонтальных скважин. Горизонтальные скважины сегодня представляют большой интерес для нефтяной промышленности, поскольку они предоставляют привлекательные средства повышения как производительности, так и эффективности добычи. Большие усовершенствования в технологии бурения позволяют бурить горизонтальные скважины со сложной траекторией и протяженностью на значительные глубины</w:t>
      </w:r>
      <w:r w:rsidRPr="005734DE">
        <w:rPr>
          <w:rFonts w:ascii="Courier New" w:hAnsi="Courier New" w:cs="Courier New"/>
          <w:sz w:val="20"/>
          <w:szCs w:val="20"/>
          <w:lang w:eastAsia="ru-RU"/>
        </w:rPr>
        <w:t xml:space="preserve">. </w:t>
      </w:r>
    </w:p>
    <w:p w14:paraId="0E461CD0" w14:textId="77777777" w:rsidR="00AC07BB" w:rsidRDefault="00B24941" w:rsidP="004B18BA">
      <w:pPr>
        <w:pStyle w:val="Default"/>
        <w:ind w:firstLine="709"/>
        <w:jc w:val="both"/>
        <w:rPr>
          <w:color w:val="auto"/>
          <w:sz w:val="28"/>
          <w:szCs w:val="28"/>
        </w:rPr>
      </w:pPr>
      <w:r w:rsidRPr="005734DE">
        <w:rPr>
          <w:color w:val="auto"/>
          <w:sz w:val="28"/>
          <w:szCs w:val="28"/>
        </w:rPr>
        <w:t xml:space="preserve">Для оценки эффективности горизонтальных скважин существуют различные методики, методические указания и другие руководящие документы. Обычно оценка ведется по утвержденной «Методике по оценке технико-экономической эффективности буровых работ и геолого-технических мероприятий». Для того, чтобы провести анализ успешности горизонтальной скважины,  необходимо, чтобы она  отработала не менее 30 дней. Если при этом фактические показатели окажутся на уровне более 90% по сравнению с плановыми, то скважина считается успешной. Оценка экономической эффективности осуществляется за текущий период. Согласно методическим указаниям при мониторинге фактических (или ожидаемых) результатов эффективности  геолого-технического мероприятия и бурения необходимо представлять оценку с учетом ожидаемых (прогнозных) периодов, которые бы в сумме с фактическим периодом составляли скользящий период 5 лет для буровых работ. За последние несколько лет на некоторых месторождениях было пробурено достаточное количество горизонтальных скважин, эффективность которых заключается в увеличении отборов нефти (в отличие от  вертикальных) и росте КИН. Дебиты пробуренных на сегодняшний день горизонтальных скважин на месторождениях Казахстана превышают дебиты вертикальных скважин, что  свидетельствует об успешности бурения горизонтальных скважин. В </w:t>
      </w:r>
    </w:p>
    <w:p w14:paraId="7379DE59" w14:textId="32CC0F3C" w:rsidR="00B24941" w:rsidRPr="005734DE" w:rsidRDefault="00B24941" w:rsidP="00AC07BB">
      <w:pPr>
        <w:pStyle w:val="Default"/>
        <w:jc w:val="both"/>
        <w:rPr>
          <w:color w:val="auto"/>
          <w:sz w:val="28"/>
          <w:szCs w:val="28"/>
        </w:rPr>
      </w:pPr>
      <w:r w:rsidRPr="005734DE">
        <w:rPr>
          <w:color w:val="auto"/>
          <w:sz w:val="28"/>
          <w:szCs w:val="28"/>
        </w:rPr>
        <w:t xml:space="preserve">качестве примера в литературе  рассмотрена эффективность бурения горизонтальной скважины на одном из месторождений. Одной из </w:t>
      </w:r>
      <w:r w:rsidRPr="005734DE">
        <w:rPr>
          <w:color w:val="auto"/>
          <w:sz w:val="28"/>
          <w:szCs w:val="28"/>
        </w:rPr>
        <w:lastRenderedPageBreak/>
        <w:t>особенностей бурения горизонтальных скважин  является применение системы телеметрии, которая позволяет вести полную запись информации, собранной во время бурения посредством геофизических исследований. Такая информация позволяет построить полную картину геологического разреза, пройденного скважиной. Так, если при бурении вертикального ствола имеется риск вскрыть непродуктивный пласт, то при бурении горизонтального ствола можно отклониться от проектной линии и задать ту траекторию, которая будет вскрывать более нефтенасыщенные участки продуктивного горизонта. Таким образом, проведенный анализ еще раз свидетельствует о большом преимуществе бурения и эксплуатации в пользу горизонтальных скважин, об их преимуществе  перед вертикальными скважинами. Учитывая среднюю стоимость бурения горизонтальных скважин  на рассматриваемом  месторождении, капитальные вложения в которые в 3-4 раза превышают вложения при бурении вертикальных скважин, горизонтальные скважины оправдывают свои вложения путём наращивания темпа добычи, а также увеличения КИН посредством большего охвата залежей (площади) при меньшем количестве скважин. Рассматриваемое месторождение в настоящее время находится на  поздней стадии разработки, и отличается низкими показателями по дебиту нефти при эксплуатации основного фонда скважин. Из различных работ, где приводятся результаты сравнительного анализа вложения в горизонтальные скважины оправдываются преимущественно большим дебитом, средние значения которого превосходят почти в 5-7 раз дебит вертикальных скважин. Стоит также отметить, что опыт иностранных компаний в данном вопросе свидетельствует о том, что горизонтальные скважины целесообразны в  применении не только как добывающие скважины, но и как нагнетательные, что также, в свою очередь, наиболее эффективнее с точки зрения увеличения нефтеотдачи пластов по сравнению с вертикальными скважинами.</w:t>
      </w:r>
    </w:p>
    <w:p w14:paraId="2553E2D6"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 xml:space="preserve">Вообще, обобщая опыт проводки горизонтальных скважин и результаты научно-исследовательских работ,  можно отметить, что горизонтальные скважины эффективно используют в следующих случаях: </w:t>
      </w:r>
    </w:p>
    <w:p w14:paraId="1E31F1CD" w14:textId="77777777" w:rsidR="00B24941" w:rsidRPr="005734DE" w:rsidRDefault="00B24941" w:rsidP="00B55833">
      <w:pPr>
        <w:pStyle w:val="af1"/>
        <w:numPr>
          <w:ilvl w:val="0"/>
          <w:numId w:val="30"/>
        </w:numPr>
        <w:tabs>
          <w:tab w:val="left" w:pos="993"/>
        </w:tabs>
        <w:spacing w:before="0" w:beforeAutospacing="0" w:after="0" w:afterAutospacing="0"/>
        <w:ind w:left="0" w:firstLine="709"/>
        <w:jc w:val="both"/>
        <w:rPr>
          <w:sz w:val="28"/>
          <w:szCs w:val="28"/>
        </w:rPr>
      </w:pPr>
      <w:r w:rsidRPr="005734DE">
        <w:rPr>
          <w:sz w:val="28"/>
          <w:szCs w:val="28"/>
        </w:rPr>
        <w:t xml:space="preserve">в трещиноватых коллекторах с их помощью лучше дренируют нефтяные пласты; </w:t>
      </w:r>
    </w:p>
    <w:p w14:paraId="7D1618F0" w14:textId="77777777" w:rsidR="00B24941" w:rsidRPr="005734DE" w:rsidRDefault="00B24941" w:rsidP="00B55833">
      <w:pPr>
        <w:pStyle w:val="af1"/>
        <w:numPr>
          <w:ilvl w:val="0"/>
          <w:numId w:val="30"/>
        </w:numPr>
        <w:tabs>
          <w:tab w:val="left" w:pos="993"/>
        </w:tabs>
        <w:spacing w:before="0" w:beforeAutospacing="0" w:after="0" w:afterAutospacing="0"/>
        <w:ind w:left="0" w:firstLine="709"/>
        <w:jc w:val="both"/>
        <w:rPr>
          <w:sz w:val="28"/>
          <w:szCs w:val="28"/>
        </w:rPr>
      </w:pPr>
      <w:r w:rsidRPr="005734DE">
        <w:rPr>
          <w:sz w:val="28"/>
          <w:szCs w:val="28"/>
        </w:rPr>
        <w:t xml:space="preserve">в коллекторе с подошвенной водой или с газовой шапкой горизонтальные скважины используют, чтобы уменьшить опасность обводнения или прорыва пластового газа в скважину; </w:t>
      </w:r>
    </w:p>
    <w:p w14:paraId="53C7BCBA" w14:textId="77777777" w:rsidR="00B24941" w:rsidRPr="005734DE" w:rsidRDefault="00B24941" w:rsidP="00B55833">
      <w:pPr>
        <w:pStyle w:val="af1"/>
        <w:numPr>
          <w:ilvl w:val="0"/>
          <w:numId w:val="30"/>
        </w:numPr>
        <w:tabs>
          <w:tab w:val="left" w:pos="993"/>
        </w:tabs>
        <w:spacing w:before="0" w:beforeAutospacing="0" w:after="0" w:afterAutospacing="0"/>
        <w:ind w:left="0" w:firstLine="709"/>
        <w:jc w:val="both"/>
        <w:rPr>
          <w:sz w:val="28"/>
          <w:szCs w:val="28"/>
        </w:rPr>
      </w:pPr>
      <w:r w:rsidRPr="005734DE">
        <w:rPr>
          <w:sz w:val="28"/>
          <w:szCs w:val="28"/>
        </w:rPr>
        <w:t>в низкопроницаемых коллекторах горизонтальные скважины лучше дренируют пласт, что позволяет сократить число скважин [108-112].</w:t>
      </w:r>
    </w:p>
    <w:p w14:paraId="30A00A0E"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 xml:space="preserve">Вскрытие продуктивной толщи горизонтальным стволом скважины, как уже отмечалось,  увеличивает площадь фильтрации, исключает возможность поступления воды в процессе эксплуатации и особенно эффективно для низкопроницаемых пород с вертикальной трещиноватостью. Мировой опыт использования горизонтальных нефтяных и газовых скважин </w:t>
      </w:r>
      <w:r w:rsidRPr="005734DE">
        <w:rPr>
          <w:sz w:val="28"/>
          <w:szCs w:val="28"/>
        </w:rPr>
        <w:lastRenderedPageBreak/>
        <w:t>позволяет определить следующие наиболее целесообразные направления их применения:</w:t>
      </w:r>
    </w:p>
    <w:p w14:paraId="06AE96CD" w14:textId="77777777" w:rsidR="00B24941" w:rsidRPr="005734DE" w:rsidRDefault="00B24941" w:rsidP="00B55833">
      <w:pPr>
        <w:pStyle w:val="af1"/>
        <w:numPr>
          <w:ilvl w:val="0"/>
          <w:numId w:val="31"/>
        </w:numPr>
        <w:tabs>
          <w:tab w:val="left" w:pos="993"/>
        </w:tabs>
        <w:spacing w:before="0" w:beforeAutospacing="0" w:after="0" w:afterAutospacing="0"/>
        <w:ind w:left="0" w:firstLine="709"/>
        <w:jc w:val="both"/>
        <w:rPr>
          <w:sz w:val="28"/>
          <w:szCs w:val="28"/>
        </w:rPr>
      </w:pPr>
      <w:r w:rsidRPr="005734DE">
        <w:rPr>
          <w:sz w:val="28"/>
          <w:szCs w:val="28"/>
        </w:rPr>
        <w:t>повышение продуктивности скважин за счет создания одного или нескольких горизонтальных забоев;</w:t>
      </w:r>
    </w:p>
    <w:p w14:paraId="72DBF689" w14:textId="77777777" w:rsidR="00B24941" w:rsidRPr="005734DE" w:rsidRDefault="00B24941" w:rsidP="00B55833">
      <w:pPr>
        <w:pStyle w:val="af1"/>
        <w:numPr>
          <w:ilvl w:val="0"/>
          <w:numId w:val="31"/>
        </w:numPr>
        <w:tabs>
          <w:tab w:val="left" w:pos="993"/>
        </w:tabs>
        <w:spacing w:before="0" w:beforeAutospacing="0" w:after="0" w:afterAutospacing="0"/>
        <w:ind w:left="0" w:firstLine="709"/>
        <w:jc w:val="both"/>
        <w:rPr>
          <w:sz w:val="28"/>
          <w:szCs w:val="28"/>
        </w:rPr>
      </w:pPr>
      <w:r w:rsidRPr="005734DE">
        <w:rPr>
          <w:sz w:val="28"/>
          <w:szCs w:val="28"/>
        </w:rPr>
        <w:t>повышение добывающих возможностей скважин за счет продления периода "безводной" эксплуатации;</w:t>
      </w:r>
    </w:p>
    <w:p w14:paraId="7B8DCB38" w14:textId="77777777" w:rsidR="00B24941" w:rsidRPr="005734DE" w:rsidRDefault="00B24941" w:rsidP="00B55833">
      <w:pPr>
        <w:pStyle w:val="af1"/>
        <w:numPr>
          <w:ilvl w:val="0"/>
          <w:numId w:val="31"/>
        </w:numPr>
        <w:tabs>
          <w:tab w:val="left" w:pos="993"/>
        </w:tabs>
        <w:spacing w:before="0" w:beforeAutospacing="0" w:after="0" w:afterAutospacing="0"/>
        <w:ind w:left="0" w:firstLine="709"/>
        <w:jc w:val="both"/>
        <w:rPr>
          <w:sz w:val="28"/>
          <w:szCs w:val="28"/>
        </w:rPr>
      </w:pPr>
      <w:r w:rsidRPr="005734DE">
        <w:rPr>
          <w:sz w:val="28"/>
          <w:szCs w:val="28"/>
        </w:rPr>
        <w:t>повышение степени извлечения углеводородов из недр за счет интенсификации перетоков углеводородов из низкопродуктивных зон по площади залежи к продуктивному разрезу;</w:t>
      </w:r>
    </w:p>
    <w:p w14:paraId="09BA2174" w14:textId="77777777" w:rsidR="00B24941" w:rsidRPr="005734DE" w:rsidRDefault="00B24941" w:rsidP="00B55833">
      <w:pPr>
        <w:pStyle w:val="af1"/>
        <w:numPr>
          <w:ilvl w:val="0"/>
          <w:numId w:val="31"/>
        </w:numPr>
        <w:tabs>
          <w:tab w:val="left" w:pos="993"/>
        </w:tabs>
        <w:spacing w:before="0" w:beforeAutospacing="0" w:after="0" w:afterAutospacing="0"/>
        <w:ind w:left="0" w:firstLine="709"/>
        <w:jc w:val="both"/>
        <w:rPr>
          <w:sz w:val="28"/>
          <w:szCs w:val="28"/>
        </w:rPr>
      </w:pPr>
      <w:r w:rsidRPr="005734DE">
        <w:rPr>
          <w:sz w:val="28"/>
          <w:szCs w:val="28"/>
        </w:rPr>
        <w:t>повышение степени извлечения жидких углеводородов за счет повышения эффективности процессов активного воздействия на пластовые флюиды;</w:t>
      </w:r>
    </w:p>
    <w:p w14:paraId="44A2073A" w14:textId="77777777" w:rsidR="00B24941" w:rsidRPr="005734DE" w:rsidRDefault="00B24941" w:rsidP="00B55833">
      <w:pPr>
        <w:pStyle w:val="af1"/>
        <w:numPr>
          <w:ilvl w:val="0"/>
          <w:numId w:val="31"/>
        </w:numPr>
        <w:tabs>
          <w:tab w:val="left" w:pos="993"/>
        </w:tabs>
        <w:spacing w:before="0" w:beforeAutospacing="0" w:after="0" w:afterAutospacing="0"/>
        <w:ind w:left="0" w:firstLine="709"/>
        <w:jc w:val="both"/>
        <w:rPr>
          <w:sz w:val="28"/>
          <w:szCs w:val="28"/>
        </w:rPr>
      </w:pPr>
      <w:r w:rsidRPr="005734DE">
        <w:rPr>
          <w:sz w:val="28"/>
          <w:szCs w:val="28"/>
        </w:rPr>
        <w:t>повышение эффективности создания и эксплуатации подземных хранилищ газа с помощью концентрированных систем горизонтальных скважин.</w:t>
      </w:r>
    </w:p>
    <w:p w14:paraId="16FC1CBB"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В настоящее время за рубежом использование горизонтальных скважин и их систем при разработке месторождений имеет массовый характер. Разветвленные и горизонтальные скважины бурят в сравнительно устойчивых продуктивных разрезах мощностью 20-40 м и выше. Проводка разветвленно-горизонтальных скважин в залежах определенного типа обеспечивает 20-кратное увеличение текущей добычи только при 2-3-кратном повышении стоимости бурения. Практика эксплуатации разветвленных и горизонтальных скважин показала, что производительность их по сравнению со средней производительностью соседних обычных скважин возрастает в 30-35 раз, а по сравнению с производительностью наиболее высокодебитных скважин - в 5-10 раз. При этом значительно увеличивается общая нефтеотдача залежей.</w:t>
      </w:r>
    </w:p>
    <w:p w14:paraId="60E6F18C" w14:textId="700FFA6C"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 xml:space="preserve">Проводка горизонтальных скважин характеризуется замедлением темпа углубления ствола и удорожанием буровых работ. Вследствие увеличения протяженности скважины за счет удлинения стволов в продуктивном пласте, роста накладываемых на технологию проводки скважин ограничений, а также усложнения буровых и геофизических работ стоимость и продолжительность бурения горизонтальных скважин в 1,5-2,5 раза выше, чем у обычных скважин. Экономическая эффективность горизонтального вскрытия продуктивных пластов в основном достигается за счет экономии средств и времени от сокращения числа скважин. При разработке нефтяных месторождений экономический эффект от применения этого способа вскрытия пластов достигается в результате сокращения капитальных затрат на бурение скважин и обустройство промыслов, а в последующем за счет сокращения эксплуатационных расходов [112]. Особенно высокая эффективность применения рассматриваемого способа вскрытия пластов достигается при разработке нефтяных залежей, представленных карбонатными коллекторами с их крайне неравномерной </w:t>
      </w:r>
      <w:r w:rsidRPr="005734DE">
        <w:rPr>
          <w:sz w:val="28"/>
          <w:szCs w:val="28"/>
        </w:rPr>
        <w:lastRenderedPageBreak/>
        <w:t>нефте</w:t>
      </w:r>
      <w:r w:rsidR="00AC07BB">
        <w:rPr>
          <w:sz w:val="28"/>
          <w:szCs w:val="28"/>
          <w:lang w:val="kk-KZ"/>
        </w:rPr>
        <w:t xml:space="preserve"> </w:t>
      </w:r>
      <w:r w:rsidRPr="005734DE">
        <w:rPr>
          <w:sz w:val="28"/>
          <w:szCs w:val="28"/>
        </w:rPr>
        <w:t>насыщенностью и проницаемостью. На таких месторождениях расходы по разработке могут быть сокращены не менее чем в 3-6 раз.</w:t>
      </w:r>
    </w:p>
    <w:p w14:paraId="16CD69DE"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В Казахстане бурение и освоение горизонтальных скважин является перспективным направлением. В нашей стране имеется несколько месторождений, где пробурены горизонтальные скважины. Государство заинтересовано в увеличении добычи углеводородного сырья. Скважины с горизонтальными стволами могут послужить отличным направлением для осуществления данной цели. В этих условиях Карачаганака наиболее рациональное направление улучшения использования трудно-извлекаемых запасов - переход на принципиально новые системы разработки месторождений с применением горизонтальных скважин ГС, которые, имея повышенную поверхность вскрытия пласта, снижают фильтрационное сопротивление в призабойных зонах и являются перспективным методом не только повышения производительности скважин, но и величины нефтеотдачи продуктивных пластов. Особенно важно применять системы разработки с ГС на месторождениях с высокой геологической неоднородностью, разрозненностью, наличием многочисленных зон замещения продуктивных пластов и зон выклинивания.</w:t>
      </w:r>
    </w:p>
    <w:p w14:paraId="6163339A"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Следовательно, повышается степень охвата пласта дренированием, возникает возможность увеличить воздействие рабочим агентом. Горизонтальные стволы, проходя по продуктивному пласту на сотни метров, а в отдельных случаях несколько сотен метров, могут открыть в неоднородном пласте участки трещиноватых зон с повышенной проницаемостью, что позволит получить по этим скважинам дебиты в несколько раз выше, чем по вертикальным. Появляется возможность разбурить газонефтяные залежи с обширными подгазовыми зонами и водо-нефтяные залежи значительно меньшим числом скважин и разрабатывать эти объекты при минимальных депрессиях.</w:t>
      </w:r>
    </w:p>
    <w:p w14:paraId="35BF7F80"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Мировой и отечественный опыт проводки горизонтальных скважин свидетельствует о том, что их применение позволяет значительно улучшить текущие технологические показатели разработки низкопроницаемых коллекторов, а в ряде случаев перевести забалансовые запасы нефти в балансовые: в частности, темпы отбора нефти из систем ГС по сравнению с системами вертикальными скважин (ВС) повышаются в 3-5 раз, увеличиваются дебиты скважин, сокращаются сроки разработки. Можно предположить, что применение ГС в этих условиях позволит обеспечить темпы выработки запасов на уровне рентабельности. Годовой темп отбора может быть не менее 2-3%, в то время как при применении ВС этот показатель не превышает 1-1,5%. При этом необходимо отметить, что удельные извлекаемые запасы в расчете на одну ГС раза выше, чем для ВС [112].</w:t>
      </w:r>
    </w:p>
    <w:p w14:paraId="0E8B2233"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 xml:space="preserve">Использование горизонтальных скважин требует за счет сокращения их общего числа на объектах значительно меньших в 1,5-2 раза капитальных вложений на бурение скважин при относительном росте до 70% стоимости </w:t>
      </w:r>
      <w:r w:rsidRPr="005734DE">
        <w:rPr>
          <w:sz w:val="28"/>
          <w:szCs w:val="28"/>
        </w:rPr>
        <w:lastRenderedPageBreak/>
        <w:t>каждой горизонтальной скважины за счет усложнения их конструкций. Однако, при массовом бурении горизонтальных скважин   стоимость одного метра проходки, как показывает мировой опыт, может быть доведена до стоимости проходки вертикальных скважин. Это создает еще более благоприятные предпосылки для повышения эффективности использования горизонтальных скважин.</w:t>
      </w:r>
    </w:p>
    <w:p w14:paraId="0AABCA0F"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 xml:space="preserve">Цель данной работы заключалась в обосновании целесобразности перехода на принципиально новые системы разработки с применением горизонтальных скважин для увеличения дебита жидких углеводородов на примере месторождения Карачаганак [112]. </w:t>
      </w:r>
    </w:p>
    <w:p w14:paraId="7B735885"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Для моделирования были отобраны 20 скважин, которые расположены на различных участках коллектора. Эти скважины были отобраны из фонда намеченных для углубления существующих скважин и из первой группы проектных новых скважин.</w:t>
      </w:r>
    </w:p>
    <w:p w14:paraId="1317D391"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Для каждой скважины были смоделированы разные схемы заканчивания:</w:t>
      </w:r>
    </w:p>
    <w:p w14:paraId="141C0EDC" w14:textId="77777777" w:rsidR="00B24941" w:rsidRPr="005734DE" w:rsidRDefault="00B24941" w:rsidP="00B55833">
      <w:pPr>
        <w:pStyle w:val="af1"/>
        <w:numPr>
          <w:ilvl w:val="0"/>
          <w:numId w:val="33"/>
        </w:numPr>
        <w:tabs>
          <w:tab w:val="left" w:pos="993"/>
        </w:tabs>
        <w:spacing w:before="0" w:beforeAutospacing="0" w:after="0" w:afterAutospacing="0"/>
        <w:ind w:left="0" w:firstLine="709"/>
        <w:jc w:val="both"/>
        <w:rPr>
          <w:sz w:val="28"/>
          <w:szCs w:val="28"/>
        </w:rPr>
      </w:pPr>
      <w:r w:rsidRPr="005734DE">
        <w:rPr>
          <w:sz w:val="28"/>
          <w:szCs w:val="28"/>
        </w:rPr>
        <w:t>вертикальная скважина с вскрываемым интервалом 100-150 м;</w:t>
      </w:r>
    </w:p>
    <w:p w14:paraId="1372D5B5" w14:textId="77777777" w:rsidR="00B24941" w:rsidRPr="005734DE" w:rsidRDefault="00B24941" w:rsidP="00B55833">
      <w:pPr>
        <w:pStyle w:val="af1"/>
        <w:numPr>
          <w:ilvl w:val="0"/>
          <w:numId w:val="33"/>
        </w:numPr>
        <w:tabs>
          <w:tab w:val="left" w:pos="993"/>
        </w:tabs>
        <w:spacing w:before="0" w:beforeAutospacing="0" w:after="0" w:afterAutospacing="0"/>
        <w:ind w:left="0" w:firstLine="709"/>
        <w:jc w:val="both"/>
        <w:rPr>
          <w:sz w:val="28"/>
          <w:szCs w:val="28"/>
        </w:rPr>
      </w:pPr>
      <w:r w:rsidRPr="005734DE">
        <w:rPr>
          <w:sz w:val="28"/>
          <w:szCs w:val="28"/>
        </w:rPr>
        <w:t>горизонтальная скважина с вскрываемым интервалом 200 м;</w:t>
      </w:r>
    </w:p>
    <w:p w14:paraId="377D34AE" w14:textId="77777777" w:rsidR="00B24941" w:rsidRPr="005734DE" w:rsidRDefault="00B24941" w:rsidP="00B55833">
      <w:pPr>
        <w:pStyle w:val="af1"/>
        <w:numPr>
          <w:ilvl w:val="0"/>
          <w:numId w:val="33"/>
        </w:numPr>
        <w:tabs>
          <w:tab w:val="left" w:pos="993"/>
        </w:tabs>
        <w:spacing w:before="0" w:beforeAutospacing="0" w:after="0" w:afterAutospacing="0"/>
        <w:ind w:left="0" w:firstLine="709"/>
        <w:jc w:val="both"/>
        <w:rPr>
          <w:sz w:val="28"/>
          <w:szCs w:val="28"/>
        </w:rPr>
      </w:pPr>
      <w:r w:rsidRPr="005734DE">
        <w:rPr>
          <w:sz w:val="28"/>
          <w:szCs w:val="28"/>
        </w:rPr>
        <w:t>горизонтальная скважина с вскрываемым интервалом 400 м;</w:t>
      </w:r>
    </w:p>
    <w:p w14:paraId="595ACC54" w14:textId="77777777" w:rsidR="00B24941" w:rsidRPr="005734DE" w:rsidRDefault="00B24941" w:rsidP="00B55833">
      <w:pPr>
        <w:pStyle w:val="af1"/>
        <w:numPr>
          <w:ilvl w:val="0"/>
          <w:numId w:val="33"/>
        </w:numPr>
        <w:tabs>
          <w:tab w:val="left" w:pos="993"/>
        </w:tabs>
        <w:spacing w:before="0" w:beforeAutospacing="0" w:after="0" w:afterAutospacing="0"/>
        <w:ind w:left="0" w:firstLine="709"/>
        <w:jc w:val="both"/>
        <w:rPr>
          <w:sz w:val="28"/>
          <w:szCs w:val="28"/>
        </w:rPr>
      </w:pPr>
      <w:r w:rsidRPr="005734DE">
        <w:rPr>
          <w:sz w:val="28"/>
          <w:szCs w:val="28"/>
        </w:rPr>
        <w:t>горизонтальная скважина с вскрываемым интервалом 600 м;</w:t>
      </w:r>
    </w:p>
    <w:p w14:paraId="0B5D998C" w14:textId="77777777" w:rsidR="00B24941" w:rsidRPr="005734DE" w:rsidRDefault="00B24941" w:rsidP="00B55833">
      <w:pPr>
        <w:pStyle w:val="af1"/>
        <w:numPr>
          <w:ilvl w:val="0"/>
          <w:numId w:val="33"/>
        </w:numPr>
        <w:tabs>
          <w:tab w:val="left" w:pos="993"/>
        </w:tabs>
        <w:spacing w:before="0" w:beforeAutospacing="0" w:after="0" w:afterAutospacing="0"/>
        <w:ind w:left="0" w:firstLine="709"/>
        <w:jc w:val="both"/>
        <w:rPr>
          <w:sz w:val="28"/>
          <w:szCs w:val="28"/>
        </w:rPr>
      </w:pPr>
      <w:r w:rsidRPr="005734DE">
        <w:rPr>
          <w:sz w:val="28"/>
          <w:szCs w:val="28"/>
        </w:rPr>
        <w:t>горизонтальная скважина с вскрываемым интервалом 800 м.</w:t>
      </w:r>
    </w:p>
    <w:p w14:paraId="20D839F9"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 xml:space="preserve">Моделировалась работа скважин в течение двух лет с постоянной депрессией на забое в 3.0 МПа. </w:t>
      </w:r>
    </w:p>
    <w:p w14:paraId="2234BC15" w14:textId="77777777" w:rsidR="00B24941" w:rsidRPr="005734DE" w:rsidRDefault="00B24941" w:rsidP="004B18BA">
      <w:pPr>
        <w:pStyle w:val="af1"/>
        <w:spacing w:before="0" w:beforeAutospacing="0" w:after="0" w:afterAutospacing="0"/>
        <w:ind w:firstLine="709"/>
        <w:jc w:val="both"/>
        <w:rPr>
          <w:sz w:val="28"/>
          <w:szCs w:val="28"/>
        </w:rPr>
      </w:pPr>
      <w:r w:rsidRPr="005734DE">
        <w:rPr>
          <w:sz w:val="28"/>
          <w:szCs w:val="28"/>
        </w:rPr>
        <w:t>После этого был подсчитан коэффициент продуктивности по нефти (Р1) по каждой скважине и по каждой категории скважин с различной длиной горизонтальной секции, а также соотношение с продуктивностью вертикальной скважины. Соотношение продуктивности горизонтальных скважин с вертикальной Ргор./Рверт в зависимости от длины горизонтального ствола приводится в таблице 9.</w:t>
      </w:r>
    </w:p>
    <w:p w14:paraId="5C203510" w14:textId="77777777" w:rsidR="00B24941" w:rsidRPr="005734DE" w:rsidRDefault="00B24941" w:rsidP="004B18BA">
      <w:pPr>
        <w:pStyle w:val="af1"/>
        <w:spacing w:before="0" w:beforeAutospacing="0" w:after="0" w:afterAutospacing="0"/>
        <w:jc w:val="both"/>
        <w:rPr>
          <w:sz w:val="28"/>
          <w:szCs w:val="28"/>
        </w:rPr>
      </w:pPr>
    </w:p>
    <w:p w14:paraId="5AA092EF" w14:textId="77777777" w:rsidR="00B24941" w:rsidRPr="005734DE" w:rsidRDefault="00B24941" w:rsidP="004B18BA">
      <w:pPr>
        <w:pStyle w:val="af1"/>
        <w:spacing w:before="0" w:beforeAutospacing="0" w:after="0" w:afterAutospacing="0"/>
        <w:jc w:val="both"/>
        <w:rPr>
          <w:sz w:val="28"/>
          <w:szCs w:val="28"/>
        </w:rPr>
      </w:pPr>
      <w:r w:rsidRPr="005734DE">
        <w:rPr>
          <w:sz w:val="28"/>
          <w:szCs w:val="28"/>
        </w:rPr>
        <w:t>Таблица 9 - Соотношение продуктивности горизонтальных скважин с вертикальной Ргор./Рверт в зависимости от длины горизонтального ствола</w:t>
      </w:r>
    </w:p>
    <w:p w14:paraId="5D31B8C8" w14:textId="77777777" w:rsidR="00B24941" w:rsidRPr="005734DE" w:rsidRDefault="00B24941" w:rsidP="004B18BA">
      <w:pPr>
        <w:pStyle w:val="af1"/>
        <w:spacing w:before="0" w:beforeAutospacing="0" w:after="0" w:afterAutospacing="0"/>
        <w:jc w:val="both"/>
        <w:rPr>
          <w:sz w:val="28"/>
          <w:szCs w:val="28"/>
        </w:rPr>
      </w:pPr>
    </w:p>
    <w:tbl>
      <w:tblPr>
        <w:tblStyle w:val="a5"/>
        <w:tblW w:w="0" w:type="auto"/>
        <w:tblLook w:val="04A0" w:firstRow="1" w:lastRow="0" w:firstColumn="1" w:lastColumn="0" w:noHBand="0" w:noVBand="1"/>
      </w:tblPr>
      <w:tblGrid>
        <w:gridCol w:w="3189"/>
        <w:gridCol w:w="3190"/>
        <w:gridCol w:w="3191"/>
      </w:tblGrid>
      <w:tr w:rsidR="00B24941" w:rsidRPr="005734DE" w14:paraId="71B18DA3" w14:textId="77777777" w:rsidTr="00B24941">
        <w:tc>
          <w:tcPr>
            <w:tcW w:w="3190" w:type="dxa"/>
          </w:tcPr>
          <w:p w14:paraId="578AC851" w14:textId="77777777" w:rsidR="00B24941" w:rsidRPr="005734DE" w:rsidRDefault="00B24941" w:rsidP="004B18BA">
            <w:pPr>
              <w:jc w:val="center"/>
              <w:rPr>
                <w:sz w:val="28"/>
                <w:szCs w:val="28"/>
                <w:lang w:val="ru-RU"/>
              </w:rPr>
            </w:pPr>
            <w:r w:rsidRPr="005734DE">
              <w:rPr>
                <w:sz w:val="28"/>
                <w:szCs w:val="28"/>
                <w:lang w:val="ru-RU"/>
              </w:rPr>
              <w:t xml:space="preserve">Длина горизонтального ствола </w:t>
            </w:r>
            <w:r w:rsidRPr="005734DE">
              <w:rPr>
                <w:sz w:val="28"/>
                <w:szCs w:val="28"/>
              </w:rPr>
              <w:t>L</w:t>
            </w:r>
            <w:r w:rsidRPr="005734DE">
              <w:rPr>
                <w:sz w:val="28"/>
                <w:szCs w:val="28"/>
                <w:vertAlign w:val="subscript"/>
                <w:lang w:val="ru-RU"/>
              </w:rPr>
              <w:t>гор.</w:t>
            </w:r>
            <w:r w:rsidRPr="005734DE">
              <w:rPr>
                <w:sz w:val="28"/>
                <w:szCs w:val="28"/>
                <w:lang w:val="ru-RU"/>
              </w:rPr>
              <w:t>, м</w:t>
            </w:r>
          </w:p>
        </w:tc>
        <w:tc>
          <w:tcPr>
            <w:tcW w:w="3190" w:type="dxa"/>
          </w:tcPr>
          <w:p w14:paraId="0233A857" w14:textId="77777777" w:rsidR="00B24941" w:rsidRPr="005734DE" w:rsidRDefault="00B24941" w:rsidP="004B18BA">
            <w:pPr>
              <w:jc w:val="center"/>
              <w:rPr>
                <w:sz w:val="28"/>
                <w:szCs w:val="28"/>
                <w:lang w:val="ru-RU"/>
              </w:rPr>
            </w:pPr>
            <w:r w:rsidRPr="005734DE">
              <w:rPr>
                <w:bCs/>
                <w:sz w:val="28"/>
                <w:szCs w:val="28"/>
              </w:rPr>
              <w:t>P</w:t>
            </w:r>
            <w:r w:rsidRPr="005734DE">
              <w:rPr>
                <w:bCs/>
                <w:sz w:val="28"/>
                <w:szCs w:val="28"/>
                <w:vertAlign w:val="subscript"/>
                <w:lang w:val="ru-RU"/>
              </w:rPr>
              <w:t>гор.</w:t>
            </w:r>
            <w:r w:rsidRPr="005734DE">
              <w:rPr>
                <w:bCs/>
                <w:sz w:val="28"/>
                <w:szCs w:val="28"/>
                <w:lang w:val="ru-RU"/>
              </w:rPr>
              <w:t>/</w:t>
            </w:r>
            <w:r w:rsidRPr="005734DE">
              <w:rPr>
                <w:bCs/>
                <w:sz w:val="28"/>
                <w:szCs w:val="28"/>
              </w:rPr>
              <w:t>P</w:t>
            </w:r>
            <w:r w:rsidRPr="005734DE">
              <w:rPr>
                <w:bCs/>
                <w:sz w:val="28"/>
                <w:szCs w:val="28"/>
                <w:vertAlign w:val="subscript"/>
                <w:lang w:val="ru-RU"/>
              </w:rPr>
              <w:t xml:space="preserve">верт. </w:t>
            </w:r>
            <w:r w:rsidRPr="005734DE">
              <w:rPr>
                <w:bCs/>
                <w:sz w:val="28"/>
                <w:szCs w:val="28"/>
                <w:lang w:val="ru-RU"/>
              </w:rPr>
              <w:t>факт.</w:t>
            </w:r>
          </w:p>
          <w:p w14:paraId="12CDCE13" w14:textId="77777777" w:rsidR="00B24941" w:rsidRPr="005734DE" w:rsidRDefault="00B24941" w:rsidP="004B18BA">
            <w:pPr>
              <w:jc w:val="center"/>
              <w:rPr>
                <w:sz w:val="28"/>
                <w:szCs w:val="28"/>
                <w:lang w:val="ru-RU"/>
              </w:rPr>
            </w:pPr>
          </w:p>
        </w:tc>
        <w:tc>
          <w:tcPr>
            <w:tcW w:w="3191" w:type="dxa"/>
          </w:tcPr>
          <w:p w14:paraId="7C6778C8" w14:textId="77777777" w:rsidR="00B24941" w:rsidRPr="005734DE" w:rsidRDefault="00B24941" w:rsidP="004B18BA">
            <w:pPr>
              <w:jc w:val="center"/>
              <w:rPr>
                <w:sz w:val="28"/>
                <w:szCs w:val="28"/>
                <w:lang w:val="ru-RU"/>
              </w:rPr>
            </w:pPr>
            <w:r w:rsidRPr="005734DE">
              <w:rPr>
                <w:bCs/>
                <w:sz w:val="28"/>
                <w:szCs w:val="28"/>
              </w:rPr>
              <w:t>P</w:t>
            </w:r>
            <w:r w:rsidRPr="005734DE">
              <w:rPr>
                <w:bCs/>
                <w:sz w:val="28"/>
                <w:szCs w:val="28"/>
                <w:vertAlign w:val="subscript"/>
                <w:lang w:val="ru-RU"/>
              </w:rPr>
              <w:t>гор.</w:t>
            </w:r>
            <w:r w:rsidRPr="005734DE">
              <w:rPr>
                <w:bCs/>
                <w:sz w:val="28"/>
                <w:szCs w:val="28"/>
                <w:lang w:val="ru-RU"/>
              </w:rPr>
              <w:t>/</w:t>
            </w:r>
            <w:r w:rsidRPr="005734DE">
              <w:rPr>
                <w:bCs/>
                <w:sz w:val="28"/>
                <w:szCs w:val="28"/>
              </w:rPr>
              <w:t>P</w:t>
            </w:r>
            <w:r w:rsidRPr="005734DE">
              <w:rPr>
                <w:bCs/>
                <w:sz w:val="28"/>
                <w:szCs w:val="28"/>
                <w:vertAlign w:val="subscript"/>
                <w:lang w:val="ru-RU"/>
              </w:rPr>
              <w:t xml:space="preserve">верт. </w:t>
            </w:r>
            <w:r w:rsidRPr="005734DE">
              <w:rPr>
                <w:bCs/>
                <w:sz w:val="28"/>
                <w:szCs w:val="28"/>
                <w:lang w:val="ru-RU"/>
              </w:rPr>
              <w:t>расч.</w:t>
            </w:r>
          </w:p>
          <w:p w14:paraId="2891853F" w14:textId="77777777" w:rsidR="00B24941" w:rsidRPr="005734DE" w:rsidRDefault="00B24941" w:rsidP="004B18BA">
            <w:pPr>
              <w:jc w:val="center"/>
              <w:rPr>
                <w:sz w:val="28"/>
                <w:szCs w:val="28"/>
                <w:lang w:val="ru-RU"/>
              </w:rPr>
            </w:pPr>
          </w:p>
        </w:tc>
      </w:tr>
      <w:tr w:rsidR="00B24941" w:rsidRPr="005734DE" w14:paraId="2AAAF1F6" w14:textId="77777777" w:rsidTr="00B24941">
        <w:tc>
          <w:tcPr>
            <w:tcW w:w="3190" w:type="dxa"/>
          </w:tcPr>
          <w:p w14:paraId="4393988E" w14:textId="77777777" w:rsidR="00B24941" w:rsidRPr="005734DE" w:rsidRDefault="00B24941" w:rsidP="004B18BA">
            <w:pPr>
              <w:jc w:val="center"/>
              <w:rPr>
                <w:sz w:val="28"/>
                <w:szCs w:val="28"/>
                <w:lang w:val="ru-RU"/>
              </w:rPr>
            </w:pPr>
            <w:r w:rsidRPr="005734DE">
              <w:rPr>
                <w:sz w:val="28"/>
                <w:szCs w:val="28"/>
                <w:lang w:val="ru-RU"/>
              </w:rPr>
              <w:t>0</w:t>
            </w:r>
          </w:p>
        </w:tc>
        <w:tc>
          <w:tcPr>
            <w:tcW w:w="3190" w:type="dxa"/>
          </w:tcPr>
          <w:p w14:paraId="1050609F" w14:textId="77777777" w:rsidR="00B24941" w:rsidRPr="005734DE" w:rsidRDefault="00B24941" w:rsidP="004B18BA">
            <w:pPr>
              <w:jc w:val="center"/>
              <w:rPr>
                <w:sz w:val="28"/>
                <w:szCs w:val="28"/>
                <w:lang w:val="ru-RU"/>
              </w:rPr>
            </w:pPr>
            <w:r w:rsidRPr="005734DE">
              <w:rPr>
                <w:sz w:val="28"/>
                <w:szCs w:val="28"/>
                <w:lang w:val="ru-RU"/>
              </w:rPr>
              <w:t>1</w:t>
            </w:r>
          </w:p>
        </w:tc>
        <w:tc>
          <w:tcPr>
            <w:tcW w:w="3191" w:type="dxa"/>
          </w:tcPr>
          <w:p w14:paraId="76976FDA" w14:textId="77777777" w:rsidR="00B24941" w:rsidRPr="005734DE" w:rsidRDefault="00B24941" w:rsidP="004B18BA">
            <w:pPr>
              <w:jc w:val="center"/>
              <w:rPr>
                <w:sz w:val="28"/>
                <w:szCs w:val="28"/>
                <w:lang w:val="ru-RU"/>
              </w:rPr>
            </w:pPr>
            <w:r w:rsidRPr="005734DE">
              <w:rPr>
                <w:sz w:val="28"/>
                <w:szCs w:val="28"/>
                <w:lang w:val="ru-RU"/>
              </w:rPr>
              <w:t>1,042</w:t>
            </w:r>
          </w:p>
        </w:tc>
      </w:tr>
      <w:tr w:rsidR="00B24941" w:rsidRPr="005734DE" w14:paraId="0909B2ED" w14:textId="77777777" w:rsidTr="00B24941">
        <w:tc>
          <w:tcPr>
            <w:tcW w:w="3190" w:type="dxa"/>
          </w:tcPr>
          <w:p w14:paraId="7B113644" w14:textId="77777777" w:rsidR="00B24941" w:rsidRPr="005734DE" w:rsidRDefault="00B24941" w:rsidP="004B18BA">
            <w:pPr>
              <w:jc w:val="center"/>
              <w:rPr>
                <w:sz w:val="28"/>
                <w:szCs w:val="28"/>
                <w:lang w:val="ru-RU"/>
              </w:rPr>
            </w:pPr>
            <w:r w:rsidRPr="005734DE">
              <w:rPr>
                <w:sz w:val="28"/>
                <w:szCs w:val="28"/>
                <w:lang w:val="ru-RU"/>
              </w:rPr>
              <w:t>200</w:t>
            </w:r>
          </w:p>
        </w:tc>
        <w:tc>
          <w:tcPr>
            <w:tcW w:w="3190" w:type="dxa"/>
          </w:tcPr>
          <w:p w14:paraId="5E5BCEFB" w14:textId="77777777" w:rsidR="00B24941" w:rsidRPr="005734DE" w:rsidRDefault="00B24941" w:rsidP="004B18BA">
            <w:pPr>
              <w:jc w:val="center"/>
              <w:rPr>
                <w:sz w:val="28"/>
                <w:szCs w:val="28"/>
                <w:lang w:val="ru-RU"/>
              </w:rPr>
            </w:pPr>
            <w:r w:rsidRPr="005734DE">
              <w:rPr>
                <w:sz w:val="28"/>
                <w:szCs w:val="28"/>
                <w:lang w:val="ru-RU"/>
              </w:rPr>
              <w:t>3,6</w:t>
            </w:r>
          </w:p>
        </w:tc>
        <w:tc>
          <w:tcPr>
            <w:tcW w:w="3191" w:type="dxa"/>
          </w:tcPr>
          <w:p w14:paraId="03204BD4" w14:textId="77777777" w:rsidR="00B24941" w:rsidRPr="005734DE" w:rsidRDefault="00B24941" w:rsidP="004B18BA">
            <w:pPr>
              <w:jc w:val="center"/>
              <w:rPr>
                <w:sz w:val="28"/>
                <w:szCs w:val="28"/>
                <w:lang w:val="ru-RU"/>
              </w:rPr>
            </w:pPr>
            <w:r w:rsidRPr="005734DE">
              <w:rPr>
                <w:sz w:val="28"/>
                <w:szCs w:val="28"/>
                <w:lang w:val="ru-RU"/>
              </w:rPr>
              <w:t>2,042</w:t>
            </w:r>
          </w:p>
        </w:tc>
      </w:tr>
      <w:tr w:rsidR="00B24941" w:rsidRPr="005734DE" w14:paraId="052A984E" w14:textId="77777777" w:rsidTr="00B24941">
        <w:tc>
          <w:tcPr>
            <w:tcW w:w="3190" w:type="dxa"/>
          </w:tcPr>
          <w:p w14:paraId="5421D656" w14:textId="77777777" w:rsidR="00B24941" w:rsidRPr="005734DE" w:rsidRDefault="00B24941" w:rsidP="004B18BA">
            <w:pPr>
              <w:jc w:val="center"/>
              <w:rPr>
                <w:sz w:val="28"/>
                <w:szCs w:val="28"/>
                <w:lang w:val="ru-RU"/>
              </w:rPr>
            </w:pPr>
            <w:r w:rsidRPr="005734DE">
              <w:rPr>
                <w:sz w:val="28"/>
                <w:szCs w:val="28"/>
                <w:lang w:val="ru-RU"/>
              </w:rPr>
              <w:t>400</w:t>
            </w:r>
          </w:p>
        </w:tc>
        <w:tc>
          <w:tcPr>
            <w:tcW w:w="3190" w:type="dxa"/>
          </w:tcPr>
          <w:p w14:paraId="31288078" w14:textId="77777777" w:rsidR="00B24941" w:rsidRPr="005734DE" w:rsidRDefault="00B24941" w:rsidP="004B18BA">
            <w:pPr>
              <w:jc w:val="center"/>
              <w:rPr>
                <w:sz w:val="28"/>
                <w:szCs w:val="28"/>
                <w:lang w:val="ru-RU"/>
              </w:rPr>
            </w:pPr>
            <w:r w:rsidRPr="005734DE">
              <w:rPr>
                <w:sz w:val="28"/>
                <w:szCs w:val="28"/>
                <w:lang w:val="ru-RU"/>
              </w:rPr>
              <w:t>5,7</w:t>
            </w:r>
          </w:p>
        </w:tc>
        <w:tc>
          <w:tcPr>
            <w:tcW w:w="3191" w:type="dxa"/>
          </w:tcPr>
          <w:p w14:paraId="79D540F9" w14:textId="77777777" w:rsidR="00B24941" w:rsidRPr="005734DE" w:rsidRDefault="00B24941" w:rsidP="004B18BA">
            <w:pPr>
              <w:jc w:val="center"/>
              <w:rPr>
                <w:sz w:val="28"/>
                <w:szCs w:val="28"/>
              </w:rPr>
            </w:pPr>
            <w:r w:rsidRPr="005734DE">
              <w:rPr>
                <w:sz w:val="28"/>
                <w:szCs w:val="28"/>
                <w:lang w:val="ru-RU"/>
              </w:rPr>
              <w:t>3,69</w:t>
            </w:r>
            <w:r w:rsidRPr="005734DE">
              <w:rPr>
                <w:sz w:val="28"/>
                <w:szCs w:val="28"/>
              </w:rPr>
              <w:t>2</w:t>
            </w:r>
          </w:p>
        </w:tc>
      </w:tr>
      <w:tr w:rsidR="00B24941" w:rsidRPr="005734DE" w14:paraId="614A8796" w14:textId="77777777" w:rsidTr="00B24941">
        <w:tc>
          <w:tcPr>
            <w:tcW w:w="3190" w:type="dxa"/>
          </w:tcPr>
          <w:p w14:paraId="4E21A7F3" w14:textId="77777777" w:rsidR="00B24941" w:rsidRPr="005734DE" w:rsidRDefault="00B24941" w:rsidP="004B18BA">
            <w:pPr>
              <w:jc w:val="center"/>
              <w:rPr>
                <w:sz w:val="28"/>
                <w:szCs w:val="28"/>
              </w:rPr>
            </w:pPr>
            <w:r w:rsidRPr="005734DE">
              <w:rPr>
                <w:sz w:val="28"/>
                <w:szCs w:val="28"/>
              </w:rPr>
              <w:t>600</w:t>
            </w:r>
          </w:p>
        </w:tc>
        <w:tc>
          <w:tcPr>
            <w:tcW w:w="3190" w:type="dxa"/>
          </w:tcPr>
          <w:p w14:paraId="7C34F748" w14:textId="77777777" w:rsidR="00B24941" w:rsidRPr="005734DE" w:rsidRDefault="00B24941" w:rsidP="004B18BA">
            <w:pPr>
              <w:jc w:val="center"/>
              <w:rPr>
                <w:sz w:val="28"/>
                <w:szCs w:val="28"/>
              </w:rPr>
            </w:pPr>
            <w:r w:rsidRPr="005734DE">
              <w:rPr>
                <w:sz w:val="28"/>
                <w:szCs w:val="28"/>
              </w:rPr>
              <w:t>7,4</w:t>
            </w:r>
          </w:p>
        </w:tc>
        <w:tc>
          <w:tcPr>
            <w:tcW w:w="3191" w:type="dxa"/>
          </w:tcPr>
          <w:p w14:paraId="16FF757A" w14:textId="77777777" w:rsidR="00B24941" w:rsidRPr="005734DE" w:rsidRDefault="00B24941" w:rsidP="004B18BA">
            <w:pPr>
              <w:jc w:val="center"/>
              <w:rPr>
                <w:sz w:val="28"/>
                <w:szCs w:val="28"/>
              </w:rPr>
            </w:pPr>
            <w:r w:rsidRPr="005734DE">
              <w:rPr>
                <w:sz w:val="28"/>
                <w:szCs w:val="28"/>
              </w:rPr>
              <w:t>6,411</w:t>
            </w:r>
          </w:p>
        </w:tc>
      </w:tr>
      <w:tr w:rsidR="00B24941" w:rsidRPr="005734DE" w14:paraId="60538162" w14:textId="77777777" w:rsidTr="00B24941">
        <w:tc>
          <w:tcPr>
            <w:tcW w:w="3190" w:type="dxa"/>
          </w:tcPr>
          <w:p w14:paraId="03405D2A" w14:textId="77777777" w:rsidR="00B24941" w:rsidRPr="005734DE" w:rsidRDefault="00B24941" w:rsidP="004B18BA">
            <w:pPr>
              <w:jc w:val="center"/>
              <w:rPr>
                <w:sz w:val="28"/>
                <w:szCs w:val="28"/>
              </w:rPr>
            </w:pPr>
            <w:r w:rsidRPr="005734DE">
              <w:rPr>
                <w:sz w:val="28"/>
                <w:szCs w:val="28"/>
              </w:rPr>
              <w:t>800</w:t>
            </w:r>
          </w:p>
        </w:tc>
        <w:tc>
          <w:tcPr>
            <w:tcW w:w="3190" w:type="dxa"/>
          </w:tcPr>
          <w:p w14:paraId="5742B54D" w14:textId="77777777" w:rsidR="00B24941" w:rsidRPr="005734DE" w:rsidRDefault="00B24941" w:rsidP="004B18BA">
            <w:pPr>
              <w:jc w:val="center"/>
              <w:rPr>
                <w:sz w:val="28"/>
                <w:szCs w:val="28"/>
              </w:rPr>
            </w:pPr>
            <w:r w:rsidRPr="005734DE">
              <w:rPr>
                <w:sz w:val="28"/>
                <w:szCs w:val="28"/>
              </w:rPr>
              <w:t>8,5</w:t>
            </w:r>
          </w:p>
        </w:tc>
        <w:tc>
          <w:tcPr>
            <w:tcW w:w="3191" w:type="dxa"/>
          </w:tcPr>
          <w:p w14:paraId="353228C9" w14:textId="77777777" w:rsidR="00B24941" w:rsidRPr="005734DE" w:rsidRDefault="00B24941" w:rsidP="004B18BA">
            <w:pPr>
              <w:jc w:val="center"/>
              <w:rPr>
                <w:sz w:val="28"/>
                <w:szCs w:val="28"/>
              </w:rPr>
            </w:pPr>
            <w:r w:rsidRPr="005734DE">
              <w:rPr>
                <w:sz w:val="28"/>
                <w:szCs w:val="28"/>
              </w:rPr>
              <w:t>10,894</w:t>
            </w:r>
          </w:p>
        </w:tc>
      </w:tr>
    </w:tbl>
    <w:p w14:paraId="7E9768AF" w14:textId="77777777" w:rsidR="00B24941" w:rsidRPr="005734DE" w:rsidRDefault="00B24941" w:rsidP="004B18BA">
      <w:pPr>
        <w:pStyle w:val="af1"/>
        <w:spacing w:before="0" w:beforeAutospacing="0" w:after="0" w:afterAutospacing="0"/>
        <w:jc w:val="both"/>
        <w:rPr>
          <w:sz w:val="28"/>
          <w:szCs w:val="28"/>
        </w:rPr>
      </w:pPr>
    </w:p>
    <w:p w14:paraId="11980AD9" w14:textId="77777777" w:rsidR="00B24941" w:rsidRPr="005734DE" w:rsidRDefault="00B24941" w:rsidP="004B18BA">
      <w:pPr>
        <w:pStyle w:val="af1"/>
        <w:spacing w:before="0" w:beforeAutospacing="0" w:after="0" w:afterAutospacing="0"/>
        <w:ind w:firstLine="720"/>
        <w:jc w:val="both"/>
        <w:rPr>
          <w:sz w:val="28"/>
          <w:szCs w:val="28"/>
        </w:rPr>
      </w:pPr>
      <w:r w:rsidRPr="005734DE">
        <w:rPr>
          <w:sz w:val="28"/>
          <w:szCs w:val="28"/>
        </w:rPr>
        <w:t>График зависимости  относительной продуктивности  горизонтальных скважин от длины горизонтального ствола по обобщенным литературным данным для месторождений Каза</w:t>
      </w:r>
      <w:r w:rsidR="000D4AE6">
        <w:rPr>
          <w:sz w:val="28"/>
          <w:szCs w:val="28"/>
        </w:rPr>
        <w:t>хстана представлен на рисунке 32</w:t>
      </w:r>
      <w:r w:rsidRPr="005734DE">
        <w:rPr>
          <w:sz w:val="28"/>
          <w:szCs w:val="28"/>
        </w:rPr>
        <w:t>.</w:t>
      </w:r>
    </w:p>
    <w:p w14:paraId="10E4D152" w14:textId="77777777" w:rsidR="00B24941" w:rsidRPr="005734DE" w:rsidRDefault="00B24941" w:rsidP="004B18BA">
      <w:pPr>
        <w:pStyle w:val="af1"/>
        <w:spacing w:before="0" w:beforeAutospacing="0" w:after="0" w:afterAutospacing="0"/>
        <w:ind w:firstLine="720"/>
        <w:jc w:val="both"/>
        <w:rPr>
          <w:sz w:val="28"/>
          <w:szCs w:val="28"/>
        </w:rPr>
      </w:pPr>
    </w:p>
    <w:p w14:paraId="353EE9E4" w14:textId="77777777" w:rsidR="00B24941" w:rsidRPr="005734DE" w:rsidRDefault="00B24941" w:rsidP="004B18BA">
      <w:pPr>
        <w:pStyle w:val="af1"/>
        <w:spacing w:before="0" w:beforeAutospacing="0" w:after="0" w:afterAutospacing="0"/>
        <w:ind w:firstLine="720"/>
        <w:jc w:val="both"/>
        <w:rPr>
          <w:sz w:val="28"/>
          <w:szCs w:val="28"/>
        </w:rPr>
      </w:pPr>
    </w:p>
    <w:p w14:paraId="499FA505" w14:textId="77777777" w:rsidR="00B24941" w:rsidRPr="005734DE" w:rsidRDefault="00B24941" w:rsidP="004B18BA">
      <w:pPr>
        <w:pStyle w:val="af1"/>
        <w:spacing w:before="0" w:beforeAutospacing="0" w:after="0" w:afterAutospacing="0"/>
        <w:jc w:val="center"/>
        <w:rPr>
          <w:sz w:val="28"/>
          <w:szCs w:val="28"/>
        </w:rPr>
      </w:pPr>
      <w:r w:rsidRPr="005734DE">
        <w:rPr>
          <w:noProof/>
          <w:sz w:val="28"/>
          <w:szCs w:val="28"/>
        </w:rPr>
        <w:drawing>
          <wp:inline distT="0" distB="0" distL="0" distR="0" wp14:anchorId="76BA53A3" wp14:editId="652793E4">
            <wp:extent cx="4572000" cy="1933575"/>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C8A9ED1" w14:textId="77777777" w:rsidR="00B24941" w:rsidRPr="005734DE" w:rsidRDefault="00B24941" w:rsidP="004B18BA">
      <w:pPr>
        <w:pStyle w:val="af1"/>
        <w:spacing w:before="0" w:beforeAutospacing="0" w:after="0" w:afterAutospacing="0"/>
        <w:jc w:val="both"/>
        <w:rPr>
          <w:sz w:val="28"/>
          <w:szCs w:val="28"/>
        </w:rPr>
      </w:pPr>
    </w:p>
    <w:p w14:paraId="3CFB5DEA" w14:textId="77777777" w:rsidR="00B55833" w:rsidRDefault="00B55833" w:rsidP="004B18BA">
      <w:pPr>
        <w:pStyle w:val="af1"/>
        <w:spacing w:before="0" w:beforeAutospacing="0" w:after="0" w:afterAutospacing="0"/>
        <w:jc w:val="center"/>
        <w:rPr>
          <w:sz w:val="28"/>
          <w:szCs w:val="28"/>
        </w:rPr>
      </w:pPr>
    </w:p>
    <w:p w14:paraId="124EB75F" w14:textId="77777777" w:rsidR="00B24941" w:rsidRPr="005734DE" w:rsidRDefault="00B24941" w:rsidP="004B18BA">
      <w:pPr>
        <w:pStyle w:val="af1"/>
        <w:spacing w:before="0" w:beforeAutospacing="0" w:after="0" w:afterAutospacing="0"/>
        <w:jc w:val="center"/>
        <w:rPr>
          <w:sz w:val="28"/>
          <w:szCs w:val="28"/>
        </w:rPr>
      </w:pPr>
      <w:r w:rsidRPr="00B55833">
        <w:rPr>
          <w:sz w:val="28"/>
          <w:szCs w:val="28"/>
        </w:rPr>
        <w:t>Рисунок</w:t>
      </w:r>
      <w:r w:rsidRPr="005734DE">
        <w:rPr>
          <w:b/>
          <w:sz w:val="28"/>
          <w:szCs w:val="28"/>
        </w:rPr>
        <w:t xml:space="preserve"> </w:t>
      </w:r>
      <w:r w:rsidR="000D4AE6">
        <w:rPr>
          <w:sz w:val="28"/>
          <w:szCs w:val="28"/>
        </w:rPr>
        <w:t>32</w:t>
      </w:r>
      <w:r w:rsidRPr="005734DE">
        <w:rPr>
          <w:sz w:val="28"/>
          <w:szCs w:val="28"/>
        </w:rPr>
        <w:t xml:space="preserve"> - Зависимость относительной продуктивности горизонтальных скважин от длины горизонтального ствола по обобщенным литературным данным для месторождений Казахстана</w:t>
      </w:r>
    </w:p>
    <w:p w14:paraId="70DD776C" w14:textId="77777777" w:rsidR="00B24941" w:rsidRPr="005734DE" w:rsidRDefault="00B24941" w:rsidP="004B18BA">
      <w:pPr>
        <w:pStyle w:val="af1"/>
        <w:spacing w:before="0" w:beforeAutospacing="0" w:after="0" w:afterAutospacing="0"/>
        <w:jc w:val="both"/>
        <w:rPr>
          <w:sz w:val="28"/>
          <w:szCs w:val="28"/>
        </w:rPr>
      </w:pPr>
    </w:p>
    <w:p w14:paraId="7B3B681C" w14:textId="77777777" w:rsidR="00B24941" w:rsidRPr="005734DE" w:rsidRDefault="00B24941" w:rsidP="004B18BA">
      <w:pPr>
        <w:pStyle w:val="af1"/>
        <w:spacing w:before="0" w:beforeAutospacing="0" w:after="0" w:afterAutospacing="0"/>
        <w:jc w:val="both"/>
        <w:rPr>
          <w:sz w:val="28"/>
          <w:szCs w:val="28"/>
        </w:rPr>
      </w:pPr>
      <w:r w:rsidRPr="005734DE">
        <w:rPr>
          <w:sz w:val="28"/>
          <w:szCs w:val="28"/>
        </w:rPr>
        <w:tab/>
        <w:t xml:space="preserve">Отсюда видно, что с увеличением длины горизонтального ствола увеличивается соотношение между </w:t>
      </w:r>
      <w:r w:rsidRPr="00EC70B2">
        <w:rPr>
          <w:i/>
          <w:iCs/>
          <w:sz w:val="28"/>
          <w:szCs w:val="28"/>
        </w:rPr>
        <w:t xml:space="preserve">Ргор </w:t>
      </w:r>
      <w:r w:rsidRPr="005734DE">
        <w:rPr>
          <w:sz w:val="28"/>
          <w:szCs w:val="28"/>
        </w:rPr>
        <w:t xml:space="preserve">и </w:t>
      </w:r>
      <w:r w:rsidRPr="00EC70B2">
        <w:rPr>
          <w:i/>
          <w:iCs/>
          <w:sz w:val="28"/>
          <w:szCs w:val="28"/>
        </w:rPr>
        <w:t>Рверт</w:t>
      </w:r>
      <w:r w:rsidRPr="005734DE">
        <w:rPr>
          <w:sz w:val="28"/>
          <w:szCs w:val="28"/>
        </w:rPr>
        <w:t>.</w:t>
      </w:r>
    </w:p>
    <w:p w14:paraId="3116005F" w14:textId="77777777" w:rsidR="00B24941" w:rsidRDefault="00B24941" w:rsidP="004B18BA">
      <w:pPr>
        <w:pStyle w:val="af1"/>
        <w:spacing w:before="0" w:beforeAutospacing="0" w:after="0" w:afterAutospacing="0"/>
        <w:jc w:val="both"/>
        <w:rPr>
          <w:sz w:val="28"/>
          <w:szCs w:val="28"/>
        </w:rPr>
      </w:pPr>
      <w:r w:rsidRPr="005734DE">
        <w:rPr>
          <w:sz w:val="28"/>
          <w:szCs w:val="28"/>
        </w:rPr>
        <w:t>Для ориентировочных прогнозных расчетов получено следующее выражение:</w:t>
      </w:r>
    </w:p>
    <w:p w14:paraId="3418FC47" w14:textId="77777777" w:rsidR="00B55833" w:rsidRPr="005734DE" w:rsidRDefault="00B55833" w:rsidP="004B18BA">
      <w:pPr>
        <w:pStyle w:val="af1"/>
        <w:spacing w:before="0" w:beforeAutospacing="0" w:after="0" w:afterAutospacing="0"/>
        <w:jc w:val="both"/>
        <w:rPr>
          <w:sz w:val="28"/>
          <w:szCs w:val="28"/>
        </w:rPr>
      </w:pPr>
    </w:p>
    <w:p w14:paraId="3D92F95F" w14:textId="77777777" w:rsidR="00B24941" w:rsidRPr="005734DE" w:rsidRDefault="00B24941" w:rsidP="004B18BA">
      <w:pPr>
        <w:spacing w:after="0" w:line="240" w:lineRule="auto"/>
        <w:jc w:val="center"/>
        <w:rPr>
          <w:rFonts w:ascii="Times New Roman" w:hAnsi="Times New Roman" w:cs="Times New Roman"/>
          <w:sz w:val="28"/>
          <w:szCs w:val="28"/>
          <w:lang w:val="kk-KZ"/>
        </w:rPr>
      </w:pPr>
      <w:r w:rsidRPr="005734DE">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гор.</m:t>
                </m:r>
              </m:sub>
            </m:sSub>
          </m:num>
          <m:den>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верт.</m:t>
                </m:r>
              </m:sub>
            </m:sSub>
          </m:den>
        </m:f>
        <m:r>
          <w:rPr>
            <w:rFonts w:ascii="Cambria Math" w:hAnsi="Cambria Math" w:cs="Times New Roman"/>
            <w:sz w:val="28"/>
            <w:szCs w:val="28"/>
          </w:rPr>
          <m:t>=1,541*</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en-US"/>
                  </w:rPr>
                </m:ctrlPr>
              </m:sSubPr>
              <m:e>
                <m:r>
                  <w:rPr>
                    <w:rFonts w:ascii="Cambria Math" w:hAnsi="Cambria Math" w:cs="Times New Roman"/>
                    <w:sz w:val="28"/>
                    <w:szCs w:val="28"/>
                    <w:lang w:val="kk-KZ"/>
                  </w:rPr>
                  <m:t>0.0025L</m:t>
                </m:r>
              </m:e>
              <m:sub>
                <m:r>
                  <w:rPr>
                    <w:rFonts w:ascii="Cambria Math" w:hAnsi="Cambria Math" w:cs="Times New Roman"/>
                    <w:sz w:val="28"/>
                    <w:szCs w:val="28"/>
                  </w:rPr>
                  <m:t>гор.</m:t>
                </m:r>
              </m:sub>
            </m:sSub>
          </m:sup>
        </m:sSup>
        <m:r>
          <w:rPr>
            <w:rFonts w:ascii="Cambria Math" w:hAnsi="Cambria Math" w:cs="Times New Roman"/>
            <w:sz w:val="28"/>
            <w:szCs w:val="28"/>
            <w:lang w:val="kk-KZ"/>
          </w:rPr>
          <m:t>-0,5</m:t>
        </m:r>
      </m:oMath>
      <w:r w:rsidRPr="005734DE">
        <w:rPr>
          <w:rFonts w:ascii="Times New Roman" w:hAnsi="Times New Roman" w:cs="Times New Roman"/>
          <w:sz w:val="28"/>
          <w:szCs w:val="28"/>
          <w:lang w:val="kk-KZ"/>
        </w:rPr>
        <w:t xml:space="preserve">                                                          (44)</w:t>
      </w:r>
    </w:p>
    <w:p w14:paraId="4A759996" w14:textId="77777777" w:rsidR="00B24941" w:rsidRPr="005734DE" w:rsidRDefault="00B24941" w:rsidP="004B18BA">
      <w:pPr>
        <w:pStyle w:val="af1"/>
        <w:spacing w:before="0" w:beforeAutospacing="0" w:after="0" w:afterAutospacing="0"/>
        <w:jc w:val="center"/>
        <w:rPr>
          <w:sz w:val="28"/>
          <w:szCs w:val="28"/>
          <w:lang w:val="kk-KZ"/>
        </w:rPr>
      </w:pPr>
    </w:p>
    <w:p w14:paraId="1C91F4CC" w14:textId="77777777" w:rsidR="00B24941" w:rsidRPr="005734DE" w:rsidRDefault="00B24941" w:rsidP="004B18BA">
      <w:pPr>
        <w:pStyle w:val="af1"/>
        <w:spacing w:before="0" w:beforeAutospacing="0" w:after="0" w:afterAutospacing="0"/>
        <w:jc w:val="both"/>
        <w:rPr>
          <w:sz w:val="28"/>
          <w:szCs w:val="28"/>
        </w:rPr>
      </w:pPr>
      <w:r w:rsidRPr="005734DE">
        <w:rPr>
          <w:sz w:val="28"/>
          <w:szCs w:val="28"/>
          <w:lang w:val="kk-KZ"/>
        </w:rPr>
        <w:tab/>
        <w:t xml:space="preserve">Следует отметить, что </w:t>
      </w:r>
      <w:r w:rsidRPr="005734DE">
        <w:rPr>
          <w:sz w:val="28"/>
          <w:szCs w:val="28"/>
        </w:rPr>
        <w:t>при применении систем скважин с горизонтальным окончанием в разработку могут быть вовлечены месторождения с высокой геологической неоднородностью, расчлененностью, с наличием многочисленных зон замещения продуктивных пластов и зон выклинивания. Повышению дебита горизонтальных скважин и нефтеотдачи способствует наличие большей зоны дренирования пластов.</w:t>
      </w:r>
    </w:p>
    <w:p w14:paraId="2668FFC4" w14:textId="77777777" w:rsidR="00B24941" w:rsidRPr="005734DE" w:rsidRDefault="00B24941" w:rsidP="004B18BA">
      <w:pPr>
        <w:pStyle w:val="af1"/>
        <w:spacing w:before="0" w:beforeAutospacing="0" w:after="0" w:afterAutospacing="0"/>
        <w:jc w:val="both"/>
        <w:rPr>
          <w:sz w:val="28"/>
          <w:szCs w:val="28"/>
        </w:rPr>
      </w:pPr>
      <w:r w:rsidRPr="005734DE">
        <w:rPr>
          <w:sz w:val="28"/>
          <w:szCs w:val="28"/>
        </w:rPr>
        <w:tab/>
        <w:t xml:space="preserve">Исходя из того, что вскрытие продуктивных пластов горизонтальными скважинами   представляет собой одну из  важных технологий, появившихся и получивших развитие за последние десятилетия,  при выборе той или иной конструкции скважины с горизонтальным окончанием очень важно учитывать состояние продуктивного пласта, соблюдать требования, которые предъявляются к разработке месторождения, учесть экономическую сторону, т.е. полную стоимость  дальнейших работ и степень риска. </w:t>
      </w:r>
    </w:p>
    <w:p w14:paraId="2528CAE3" w14:textId="77777777" w:rsidR="00163E09" w:rsidRPr="005734DE" w:rsidRDefault="00163E09" w:rsidP="004B18B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Технологические решения по обоснованию и выбору оптимальной конструкции горизонтальных скважин апробированы в условиях месторождения, в результате чего получены более высокие показатели по сравнению со старым вариантом, предусматривающим эксплуатацию вертикальными скважинами (Приложение 2).</w:t>
      </w:r>
    </w:p>
    <w:p w14:paraId="28FC2149" w14:textId="77777777" w:rsidR="00B24941" w:rsidRPr="005734DE" w:rsidRDefault="00B24941" w:rsidP="004B18BA">
      <w:pPr>
        <w:pStyle w:val="af1"/>
        <w:spacing w:before="0" w:beforeAutospacing="0" w:after="0" w:afterAutospacing="0"/>
        <w:jc w:val="both"/>
        <w:rPr>
          <w:sz w:val="28"/>
          <w:szCs w:val="28"/>
        </w:rPr>
      </w:pPr>
    </w:p>
    <w:p w14:paraId="6B95B78C" w14:textId="77777777" w:rsidR="00B24941" w:rsidRPr="005734DE" w:rsidRDefault="00DD6BB6" w:rsidP="004B18BA">
      <w:pPr>
        <w:pStyle w:val="af1"/>
        <w:spacing w:before="0" w:beforeAutospacing="0" w:after="0" w:afterAutospacing="0"/>
        <w:ind w:firstLine="709"/>
        <w:jc w:val="both"/>
        <w:rPr>
          <w:b/>
          <w:sz w:val="28"/>
          <w:szCs w:val="28"/>
        </w:rPr>
      </w:pPr>
      <w:r w:rsidRPr="005734DE">
        <w:rPr>
          <w:b/>
          <w:sz w:val="28"/>
          <w:szCs w:val="28"/>
        </w:rPr>
        <w:lastRenderedPageBreak/>
        <w:t>Выводы к разделу 4</w:t>
      </w:r>
    </w:p>
    <w:p w14:paraId="69AF6161" w14:textId="77777777" w:rsidR="00B24941" w:rsidRPr="005734DE" w:rsidRDefault="00B24941" w:rsidP="004B18BA">
      <w:pPr>
        <w:pStyle w:val="af1"/>
        <w:spacing w:before="0" w:beforeAutospacing="0" w:after="0" w:afterAutospacing="0"/>
        <w:ind w:firstLine="709"/>
        <w:jc w:val="both"/>
        <w:rPr>
          <w:sz w:val="28"/>
          <w:szCs w:val="28"/>
        </w:rPr>
      </w:pPr>
    </w:p>
    <w:p w14:paraId="0837B942" w14:textId="77777777" w:rsidR="00B24941" w:rsidRPr="005734DE" w:rsidRDefault="00B24941" w:rsidP="00B55833">
      <w:pPr>
        <w:pStyle w:val="Default"/>
        <w:numPr>
          <w:ilvl w:val="0"/>
          <w:numId w:val="34"/>
        </w:numPr>
        <w:tabs>
          <w:tab w:val="left" w:pos="993"/>
        </w:tabs>
        <w:ind w:left="0" w:firstLine="709"/>
        <w:jc w:val="both"/>
        <w:rPr>
          <w:color w:val="auto"/>
          <w:sz w:val="28"/>
          <w:szCs w:val="28"/>
        </w:rPr>
      </w:pPr>
      <w:r w:rsidRPr="005734DE">
        <w:rPr>
          <w:color w:val="auto"/>
          <w:sz w:val="28"/>
          <w:szCs w:val="28"/>
        </w:rPr>
        <w:t>Получены зависимости, с использованием которых можно оценить распределение гидропроводности, что в свою очередь позволит обосновать место бурения наиболее эффективных по дебиту горизонтальных скважин. Аналогичный почти подход был применен при освоении большого количества месторождений в других регионах, что рекомендовано нами также и для условий Казахстана.</w:t>
      </w:r>
    </w:p>
    <w:p w14:paraId="5CCAC57C" w14:textId="77777777" w:rsidR="00B24941" w:rsidRPr="005734DE" w:rsidRDefault="00B24941" w:rsidP="00B55833">
      <w:pPr>
        <w:pStyle w:val="af1"/>
        <w:numPr>
          <w:ilvl w:val="0"/>
          <w:numId w:val="34"/>
        </w:numPr>
        <w:tabs>
          <w:tab w:val="left" w:pos="993"/>
        </w:tabs>
        <w:spacing w:before="0" w:beforeAutospacing="0" w:after="0" w:afterAutospacing="0"/>
        <w:ind w:left="0" w:firstLine="709"/>
        <w:jc w:val="both"/>
        <w:rPr>
          <w:sz w:val="28"/>
          <w:szCs w:val="28"/>
        </w:rPr>
      </w:pPr>
      <w:r w:rsidRPr="005734DE">
        <w:rPr>
          <w:sz w:val="28"/>
          <w:szCs w:val="28"/>
        </w:rPr>
        <w:t>Показатель требуемой гидропроводности определяется как гармоническое среднее значений проницаемостей, вдоль ряда ячеек, перпендикулярных стволу. Она должна иметь одинаковое значение для всех рядов.</w:t>
      </w:r>
    </w:p>
    <w:p w14:paraId="6A06FBD6" w14:textId="77777777" w:rsidR="00B24941" w:rsidRPr="005734DE" w:rsidRDefault="00B24941" w:rsidP="00B55833">
      <w:pPr>
        <w:pStyle w:val="af1"/>
        <w:numPr>
          <w:ilvl w:val="0"/>
          <w:numId w:val="34"/>
        </w:numPr>
        <w:tabs>
          <w:tab w:val="left" w:pos="993"/>
        </w:tabs>
        <w:spacing w:before="0" w:beforeAutospacing="0" w:after="0" w:afterAutospacing="0"/>
        <w:ind w:left="0" w:firstLine="709"/>
        <w:jc w:val="both"/>
        <w:rPr>
          <w:sz w:val="28"/>
          <w:szCs w:val="28"/>
        </w:rPr>
      </w:pPr>
      <w:r w:rsidRPr="005734DE">
        <w:rPr>
          <w:sz w:val="28"/>
          <w:szCs w:val="28"/>
        </w:rPr>
        <w:t>Получено выражение для ориентировочных прогнозных расчетов относительной продуктивности горизонтальных скважин в зависимости от длины горизонтального ствола по обобщенным литературным данным для месторождений Казахстана.</w:t>
      </w:r>
    </w:p>
    <w:p w14:paraId="28F8401F" w14:textId="77777777" w:rsidR="00B24941" w:rsidRPr="005734DE" w:rsidRDefault="00B24941" w:rsidP="00B55833">
      <w:pPr>
        <w:pStyle w:val="af1"/>
        <w:numPr>
          <w:ilvl w:val="0"/>
          <w:numId w:val="34"/>
        </w:numPr>
        <w:tabs>
          <w:tab w:val="left" w:pos="993"/>
        </w:tabs>
        <w:spacing w:before="0" w:beforeAutospacing="0" w:after="0" w:afterAutospacing="0"/>
        <w:ind w:left="0" w:firstLine="709"/>
        <w:jc w:val="both"/>
        <w:rPr>
          <w:sz w:val="28"/>
          <w:szCs w:val="28"/>
        </w:rPr>
      </w:pPr>
      <w:r w:rsidRPr="005734DE">
        <w:rPr>
          <w:sz w:val="28"/>
          <w:szCs w:val="28"/>
          <w:lang w:val="kk-KZ"/>
        </w:rPr>
        <w:t xml:space="preserve">Одним из преимуществ горизонтальных скважин является то, что </w:t>
      </w:r>
      <w:r w:rsidRPr="005734DE">
        <w:rPr>
          <w:sz w:val="28"/>
          <w:szCs w:val="28"/>
        </w:rPr>
        <w:t>при применении систем скважин с горизонтальным окончанием в разработку могут быть вовлечены месторождения с высокой геологической неоднородностью, расчлененностью, наличием многочисленных зон замещения продуктивных пластов и зон выклинивания. Повышению дебита горизонтальных скважин и нефтеотдачи способствует наличие большей зоны дренирования пластов.</w:t>
      </w:r>
    </w:p>
    <w:p w14:paraId="56C0B702" w14:textId="77777777" w:rsidR="00667E1F" w:rsidRDefault="00667E1F" w:rsidP="004B18BA">
      <w:pPr>
        <w:pStyle w:val="Default"/>
        <w:ind w:firstLine="709"/>
        <w:jc w:val="center"/>
        <w:rPr>
          <w:b/>
          <w:color w:val="auto"/>
          <w:sz w:val="28"/>
          <w:szCs w:val="28"/>
        </w:rPr>
      </w:pPr>
    </w:p>
    <w:p w14:paraId="3A39A816" w14:textId="77777777" w:rsidR="00667E1F" w:rsidRDefault="00667E1F" w:rsidP="004B18BA">
      <w:pPr>
        <w:pStyle w:val="Default"/>
        <w:ind w:firstLine="709"/>
        <w:jc w:val="center"/>
        <w:rPr>
          <w:b/>
          <w:color w:val="auto"/>
          <w:sz w:val="28"/>
          <w:szCs w:val="28"/>
        </w:rPr>
      </w:pPr>
    </w:p>
    <w:p w14:paraId="50F21E18" w14:textId="77777777" w:rsidR="00667E1F" w:rsidRDefault="00667E1F" w:rsidP="004B18BA">
      <w:pPr>
        <w:pStyle w:val="Default"/>
        <w:ind w:firstLine="709"/>
        <w:jc w:val="center"/>
        <w:rPr>
          <w:b/>
          <w:color w:val="auto"/>
          <w:sz w:val="28"/>
          <w:szCs w:val="28"/>
        </w:rPr>
      </w:pPr>
    </w:p>
    <w:p w14:paraId="73797135" w14:textId="77777777" w:rsidR="00667E1F" w:rsidRDefault="00667E1F" w:rsidP="004B18BA">
      <w:pPr>
        <w:pStyle w:val="Default"/>
        <w:ind w:firstLine="709"/>
        <w:jc w:val="center"/>
        <w:rPr>
          <w:b/>
          <w:color w:val="auto"/>
          <w:sz w:val="28"/>
          <w:szCs w:val="28"/>
        </w:rPr>
      </w:pPr>
    </w:p>
    <w:p w14:paraId="14F8ED13" w14:textId="77777777" w:rsidR="00667E1F" w:rsidRDefault="00667E1F" w:rsidP="004B18BA">
      <w:pPr>
        <w:pStyle w:val="Default"/>
        <w:ind w:firstLine="709"/>
        <w:jc w:val="center"/>
        <w:rPr>
          <w:b/>
          <w:color w:val="auto"/>
          <w:sz w:val="28"/>
          <w:szCs w:val="28"/>
        </w:rPr>
      </w:pPr>
    </w:p>
    <w:p w14:paraId="2CABBE41" w14:textId="77777777" w:rsidR="00667E1F" w:rsidRDefault="00667E1F" w:rsidP="004B18BA">
      <w:pPr>
        <w:pStyle w:val="Default"/>
        <w:ind w:firstLine="709"/>
        <w:jc w:val="center"/>
        <w:rPr>
          <w:b/>
          <w:color w:val="auto"/>
          <w:sz w:val="28"/>
          <w:szCs w:val="28"/>
        </w:rPr>
      </w:pPr>
    </w:p>
    <w:p w14:paraId="53AEA0F9" w14:textId="77777777" w:rsidR="00667E1F" w:rsidRDefault="00667E1F" w:rsidP="004B18BA">
      <w:pPr>
        <w:pStyle w:val="Default"/>
        <w:ind w:firstLine="709"/>
        <w:jc w:val="center"/>
        <w:rPr>
          <w:b/>
          <w:color w:val="auto"/>
          <w:sz w:val="28"/>
          <w:szCs w:val="28"/>
        </w:rPr>
      </w:pPr>
    </w:p>
    <w:p w14:paraId="6D6256BB" w14:textId="77777777" w:rsidR="00667E1F" w:rsidRDefault="00667E1F" w:rsidP="004B18BA">
      <w:pPr>
        <w:pStyle w:val="Default"/>
        <w:ind w:firstLine="709"/>
        <w:jc w:val="center"/>
        <w:rPr>
          <w:b/>
          <w:color w:val="auto"/>
          <w:sz w:val="28"/>
          <w:szCs w:val="28"/>
        </w:rPr>
      </w:pPr>
    </w:p>
    <w:p w14:paraId="70A641CF" w14:textId="77777777" w:rsidR="00667E1F" w:rsidRDefault="00667E1F" w:rsidP="004B18BA">
      <w:pPr>
        <w:pStyle w:val="Default"/>
        <w:ind w:firstLine="709"/>
        <w:jc w:val="center"/>
        <w:rPr>
          <w:b/>
          <w:color w:val="auto"/>
          <w:sz w:val="28"/>
          <w:szCs w:val="28"/>
        </w:rPr>
      </w:pPr>
    </w:p>
    <w:p w14:paraId="3537A866" w14:textId="77777777" w:rsidR="00667E1F" w:rsidRDefault="00667E1F" w:rsidP="004B18BA">
      <w:pPr>
        <w:pStyle w:val="Default"/>
        <w:ind w:firstLine="709"/>
        <w:jc w:val="center"/>
        <w:rPr>
          <w:b/>
          <w:color w:val="auto"/>
          <w:sz w:val="28"/>
          <w:szCs w:val="28"/>
        </w:rPr>
      </w:pPr>
    </w:p>
    <w:p w14:paraId="334410D2" w14:textId="77777777" w:rsidR="00667E1F" w:rsidRDefault="00667E1F" w:rsidP="004B18BA">
      <w:pPr>
        <w:pStyle w:val="Default"/>
        <w:ind w:firstLine="709"/>
        <w:jc w:val="center"/>
        <w:rPr>
          <w:b/>
          <w:color w:val="auto"/>
          <w:sz w:val="28"/>
          <w:szCs w:val="28"/>
        </w:rPr>
      </w:pPr>
    </w:p>
    <w:p w14:paraId="554611DE" w14:textId="77777777" w:rsidR="00667E1F" w:rsidRDefault="00667E1F" w:rsidP="004B18BA">
      <w:pPr>
        <w:pStyle w:val="Default"/>
        <w:ind w:firstLine="709"/>
        <w:jc w:val="center"/>
        <w:rPr>
          <w:b/>
          <w:color w:val="auto"/>
          <w:sz w:val="28"/>
          <w:szCs w:val="28"/>
        </w:rPr>
      </w:pPr>
    </w:p>
    <w:p w14:paraId="7C2859B8" w14:textId="77777777" w:rsidR="00667E1F" w:rsidRDefault="00667E1F" w:rsidP="004B18BA">
      <w:pPr>
        <w:pStyle w:val="Default"/>
        <w:ind w:firstLine="709"/>
        <w:jc w:val="center"/>
        <w:rPr>
          <w:b/>
          <w:color w:val="auto"/>
          <w:sz w:val="28"/>
          <w:szCs w:val="28"/>
        </w:rPr>
      </w:pPr>
    </w:p>
    <w:p w14:paraId="3306F383" w14:textId="77777777" w:rsidR="00667E1F" w:rsidRDefault="00667E1F" w:rsidP="004B18BA">
      <w:pPr>
        <w:pStyle w:val="Default"/>
        <w:ind w:firstLine="709"/>
        <w:jc w:val="center"/>
        <w:rPr>
          <w:b/>
          <w:color w:val="auto"/>
          <w:sz w:val="28"/>
          <w:szCs w:val="28"/>
        </w:rPr>
      </w:pPr>
    </w:p>
    <w:p w14:paraId="2CB8B23F" w14:textId="77777777" w:rsidR="00667E1F" w:rsidRDefault="00667E1F" w:rsidP="004B18BA">
      <w:pPr>
        <w:pStyle w:val="Default"/>
        <w:ind w:firstLine="709"/>
        <w:jc w:val="center"/>
        <w:rPr>
          <w:b/>
          <w:color w:val="auto"/>
          <w:sz w:val="28"/>
          <w:szCs w:val="28"/>
        </w:rPr>
      </w:pPr>
    </w:p>
    <w:p w14:paraId="449AE391" w14:textId="77777777" w:rsidR="00667E1F" w:rsidRDefault="00667E1F" w:rsidP="004B18BA">
      <w:pPr>
        <w:pStyle w:val="Default"/>
        <w:ind w:firstLine="709"/>
        <w:jc w:val="center"/>
        <w:rPr>
          <w:b/>
          <w:color w:val="auto"/>
          <w:sz w:val="28"/>
          <w:szCs w:val="28"/>
        </w:rPr>
      </w:pPr>
    </w:p>
    <w:p w14:paraId="051912DD" w14:textId="77777777" w:rsidR="00667E1F" w:rsidRDefault="00667E1F" w:rsidP="004B18BA">
      <w:pPr>
        <w:pStyle w:val="Default"/>
        <w:ind w:firstLine="709"/>
        <w:jc w:val="center"/>
        <w:rPr>
          <w:b/>
          <w:color w:val="auto"/>
          <w:sz w:val="28"/>
          <w:szCs w:val="28"/>
        </w:rPr>
      </w:pPr>
    </w:p>
    <w:p w14:paraId="2DF54BF4" w14:textId="77777777" w:rsidR="00667E1F" w:rsidRDefault="00667E1F" w:rsidP="004B18BA">
      <w:pPr>
        <w:pStyle w:val="Default"/>
        <w:ind w:firstLine="709"/>
        <w:jc w:val="center"/>
        <w:rPr>
          <w:b/>
          <w:color w:val="auto"/>
          <w:sz w:val="28"/>
          <w:szCs w:val="28"/>
        </w:rPr>
      </w:pPr>
    </w:p>
    <w:p w14:paraId="366F94CD" w14:textId="77777777" w:rsidR="00667E1F" w:rsidRDefault="00667E1F" w:rsidP="004B18BA">
      <w:pPr>
        <w:pStyle w:val="Default"/>
        <w:ind w:firstLine="709"/>
        <w:jc w:val="center"/>
        <w:rPr>
          <w:b/>
          <w:color w:val="auto"/>
          <w:sz w:val="28"/>
          <w:szCs w:val="28"/>
        </w:rPr>
      </w:pPr>
    </w:p>
    <w:p w14:paraId="71AC490C" w14:textId="77777777" w:rsidR="00667E1F" w:rsidRDefault="00667E1F" w:rsidP="004B18BA">
      <w:pPr>
        <w:pStyle w:val="Default"/>
        <w:ind w:firstLine="709"/>
        <w:jc w:val="center"/>
        <w:rPr>
          <w:b/>
          <w:color w:val="auto"/>
          <w:sz w:val="28"/>
          <w:szCs w:val="28"/>
        </w:rPr>
      </w:pPr>
    </w:p>
    <w:p w14:paraId="797B439F" w14:textId="77777777" w:rsidR="00667E1F" w:rsidRDefault="00667E1F" w:rsidP="004B18BA">
      <w:pPr>
        <w:pStyle w:val="Default"/>
        <w:ind w:firstLine="709"/>
        <w:jc w:val="center"/>
        <w:rPr>
          <w:b/>
          <w:color w:val="auto"/>
          <w:sz w:val="28"/>
          <w:szCs w:val="28"/>
        </w:rPr>
      </w:pPr>
    </w:p>
    <w:p w14:paraId="08DE2B1E" w14:textId="77777777" w:rsidR="00783008" w:rsidRPr="005734DE" w:rsidRDefault="002944BE" w:rsidP="00B55833">
      <w:pPr>
        <w:pStyle w:val="Default"/>
        <w:jc w:val="center"/>
        <w:rPr>
          <w:b/>
          <w:color w:val="auto"/>
          <w:sz w:val="28"/>
          <w:szCs w:val="28"/>
        </w:rPr>
      </w:pPr>
      <w:r w:rsidRPr="005734DE">
        <w:rPr>
          <w:b/>
          <w:color w:val="auto"/>
          <w:sz w:val="28"/>
          <w:szCs w:val="28"/>
        </w:rPr>
        <w:lastRenderedPageBreak/>
        <w:t>ЗАКЛЮЧЕНИЕ</w:t>
      </w:r>
    </w:p>
    <w:p w14:paraId="4E28D738" w14:textId="77777777" w:rsidR="00783008" w:rsidRPr="005734DE" w:rsidRDefault="00783008" w:rsidP="004B18BA">
      <w:pPr>
        <w:pStyle w:val="Default"/>
        <w:ind w:firstLine="709"/>
        <w:jc w:val="both"/>
        <w:rPr>
          <w:b/>
          <w:color w:val="auto"/>
          <w:sz w:val="28"/>
          <w:szCs w:val="28"/>
        </w:rPr>
      </w:pPr>
    </w:p>
    <w:p w14:paraId="0FD55776" w14:textId="77777777" w:rsidR="002944BE" w:rsidRPr="005734DE" w:rsidRDefault="002944BE" w:rsidP="004B18BA">
      <w:pPr>
        <w:pStyle w:val="a3"/>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По результатам выполненных исследований можно сделать следующие основные выводы:</w:t>
      </w:r>
    </w:p>
    <w:p w14:paraId="068914B9" w14:textId="77777777" w:rsidR="00677E5A" w:rsidRPr="005734DE" w:rsidRDefault="00D93258" w:rsidP="004B18BA">
      <w:pPr>
        <w:pStyle w:val="a3"/>
        <w:spacing w:after="0" w:line="240" w:lineRule="auto"/>
        <w:ind w:left="0" w:firstLine="709"/>
        <w:jc w:val="both"/>
        <w:rPr>
          <w:rFonts w:ascii="Times New Roman" w:hAnsi="Times New Roman" w:cs="Times New Roman"/>
          <w:sz w:val="28"/>
          <w:szCs w:val="28"/>
        </w:rPr>
      </w:pPr>
      <w:bookmarkStart w:id="23" w:name="_Hlk152082967"/>
      <w:r w:rsidRPr="005734DE">
        <w:rPr>
          <w:rFonts w:ascii="Times New Roman" w:hAnsi="Times New Roman" w:cs="Times New Roman"/>
          <w:sz w:val="28"/>
          <w:szCs w:val="28"/>
        </w:rPr>
        <w:t xml:space="preserve">1. </w:t>
      </w:r>
      <w:r w:rsidR="00677E5A" w:rsidRPr="005734DE">
        <w:rPr>
          <w:rFonts w:ascii="Times New Roman" w:hAnsi="Times New Roman" w:cs="Times New Roman"/>
          <w:sz w:val="28"/>
          <w:szCs w:val="28"/>
        </w:rPr>
        <w:t>Предложена, научно обоснована и реализована гидродинамическая модель притока жидкости к разветвленно-горизонтальным скважинам в трехмерной постановке в деформируемой пористой среде</w:t>
      </w:r>
      <w:r w:rsidR="00447D21" w:rsidRPr="005734DE">
        <w:rPr>
          <w:rFonts w:ascii="Times New Roman" w:hAnsi="Times New Roman" w:cs="Times New Roman"/>
          <w:sz w:val="28"/>
          <w:szCs w:val="28"/>
        </w:rPr>
        <w:t>.</w:t>
      </w:r>
    </w:p>
    <w:p w14:paraId="53ECC24A" w14:textId="77777777" w:rsidR="003A2DCF" w:rsidRPr="005734DE" w:rsidRDefault="008E1EC9" w:rsidP="004B18BA">
      <w:pPr>
        <w:pStyle w:val="a3"/>
        <w:tabs>
          <w:tab w:val="left" w:pos="1134"/>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2. </w:t>
      </w:r>
      <w:r w:rsidR="00677E5A" w:rsidRPr="005734DE">
        <w:rPr>
          <w:rFonts w:ascii="Times New Roman" w:hAnsi="Times New Roman" w:cs="Times New Roman"/>
          <w:sz w:val="28"/>
          <w:szCs w:val="28"/>
        </w:rPr>
        <w:t>Исследован характер течения в зависимости от деформационных и геометрических характеристик пласта и количество стволов с учетом плотности перфорационных отверстий показана эффективность принятой модели</w:t>
      </w:r>
      <w:r w:rsidR="00447D21" w:rsidRPr="005734DE">
        <w:rPr>
          <w:rFonts w:ascii="Times New Roman" w:hAnsi="Times New Roman" w:cs="Times New Roman"/>
          <w:sz w:val="28"/>
          <w:szCs w:val="28"/>
        </w:rPr>
        <w:t>.</w:t>
      </w:r>
    </w:p>
    <w:p w14:paraId="3CE67CDB" w14:textId="77777777" w:rsidR="00677E5A" w:rsidRPr="005734DE" w:rsidRDefault="008E1EC9" w:rsidP="004B18BA">
      <w:pPr>
        <w:pStyle w:val="a3"/>
        <w:tabs>
          <w:tab w:val="left" w:pos="1134"/>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3. </w:t>
      </w:r>
      <w:r w:rsidR="00677E5A" w:rsidRPr="005734DE">
        <w:rPr>
          <w:rFonts w:ascii="Times New Roman" w:hAnsi="Times New Roman" w:cs="Times New Roman"/>
          <w:sz w:val="28"/>
          <w:szCs w:val="28"/>
        </w:rPr>
        <w:t>Поставлена и решена задача идентификации функции относительной фазовой проницаемости методом современного оптимального управления гидродинамической модели процесса многофазной фильтрации флюидов в секторной модели месторождения Кенкияк.</w:t>
      </w:r>
    </w:p>
    <w:p w14:paraId="7150AD94" w14:textId="77777777" w:rsidR="00677E5A" w:rsidRPr="005734DE" w:rsidRDefault="008E1EC9" w:rsidP="004B18BA">
      <w:pPr>
        <w:pStyle w:val="a3"/>
        <w:tabs>
          <w:tab w:val="left" w:pos="1134"/>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4. </w:t>
      </w:r>
      <w:r w:rsidR="00677E5A" w:rsidRPr="005734DE">
        <w:rPr>
          <w:rFonts w:ascii="Times New Roman" w:hAnsi="Times New Roman" w:cs="Times New Roman"/>
          <w:sz w:val="28"/>
          <w:szCs w:val="28"/>
        </w:rPr>
        <w:t>На основе построенной геологической модели показана возможность целенаправленного и эффективного уточнения гидродинамической модели процесса, а тем самым и корректировании для улучшения прогноза технико-экономических показателей секторной модели месторождения с применением горизонтальных скважин.</w:t>
      </w:r>
    </w:p>
    <w:p w14:paraId="3F2006AB" w14:textId="77777777" w:rsidR="002944BE" w:rsidRPr="005734DE" w:rsidRDefault="008E1EC9" w:rsidP="004B18BA">
      <w:pPr>
        <w:pStyle w:val="a3"/>
        <w:tabs>
          <w:tab w:val="left" w:pos="1134"/>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5. </w:t>
      </w:r>
      <w:r w:rsidR="00677E5A" w:rsidRPr="005734DE">
        <w:rPr>
          <w:rFonts w:ascii="Times New Roman" w:hAnsi="Times New Roman" w:cs="Times New Roman"/>
          <w:sz w:val="28"/>
          <w:szCs w:val="28"/>
        </w:rPr>
        <w:t>Расчетами установлена степень влияния различныхгеолого-технологических факторов на определение оптимальной конструкции горизонтального ствола скважин. Установлено, что оптимальный вариант закачивания скважин может быть определен на основе анализа анизотропности по проницаемости и толщины пласта.</w:t>
      </w:r>
    </w:p>
    <w:p w14:paraId="4AACAA5C" w14:textId="77777777" w:rsidR="002944BE" w:rsidRPr="005734DE" w:rsidRDefault="002944BE" w:rsidP="004B18BA">
      <w:pPr>
        <w:pStyle w:val="a3"/>
        <w:tabs>
          <w:tab w:val="left" w:pos="1134"/>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6. </w:t>
      </w:r>
      <w:r w:rsidR="00677E5A" w:rsidRPr="005734DE">
        <w:rPr>
          <w:rFonts w:ascii="Times New Roman" w:hAnsi="Times New Roman" w:cs="Times New Roman"/>
          <w:sz w:val="28"/>
          <w:szCs w:val="28"/>
        </w:rPr>
        <w:t>Установлено существенное влияние изменения термодинамической обстановки пласта на показатели разработки скважины.</w:t>
      </w:r>
      <w:r w:rsidRPr="005734DE">
        <w:rPr>
          <w:rFonts w:ascii="Times New Roman" w:hAnsi="Times New Roman" w:cs="Times New Roman"/>
          <w:sz w:val="28"/>
          <w:szCs w:val="28"/>
        </w:rPr>
        <w:t xml:space="preserve"> </w:t>
      </w:r>
    </w:p>
    <w:p w14:paraId="5D1055E6" w14:textId="77777777" w:rsidR="002944BE" w:rsidRPr="005734DE" w:rsidRDefault="002944BE" w:rsidP="004B18BA">
      <w:pPr>
        <w:pStyle w:val="a3"/>
        <w:tabs>
          <w:tab w:val="left" w:pos="1134"/>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7. </w:t>
      </w:r>
      <w:r w:rsidR="00560C43" w:rsidRPr="005734DE">
        <w:rPr>
          <w:rFonts w:ascii="Times New Roman" w:hAnsi="Times New Roman" w:cs="Times New Roman"/>
          <w:sz w:val="28"/>
          <w:szCs w:val="28"/>
        </w:rPr>
        <w:t>Анализом установлено, что отработанные с применением вертикальных скважин  базовые принципы разработки, касающиеся  углубленного изучения и детального анализа геологических условий, обоснованного выделения эксплуатационных объектов, оценки влияния плотности сетки скважин на текущую добычу и нефтеотдачу, установление режима работы (оптимальные и минимально допустимые значения пластовых и забойных давлений), контроля и регулирования процессов разработки, требуют внимания также и применительно к разработке месторождений горизонтальными скважинами.  Причем этим вопросам при использовании горизонтальных скважин приходится уделять гораздо больше внимания, чем при эксплуатации залежей вертикальными скважинами (особенно это касается изучения деталей геологического строения, режимов работы скважин, контроля и регулирования процессов разработки.</w:t>
      </w:r>
    </w:p>
    <w:p w14:paraId="56BC4786" w14:textId="77777777" w:rsidR="002944BE" w:rsidRPr="005734DE" w:rsidRDefault="002944BE" w:rsidP="004B18BA">
      <w:pPr>
        <w:pStyle w:val="a3"/>
        <w:tabs>
          <w:tab w:val="left" w:pos="1134"/>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8. </w:t>
      </w:r>
      <w:r w:rsidR="00560C43" w:rsidRPr="005734DE">
        <w:rPr>
          <w:rFonts w:ascii="Times New Roman" w:hAnsi="Times New Roman" w:cs="Times New Roman"/>
          <w:sz w:val="28"/>
          <w:szCs w:val="28"/>
        </w:rPr>
        <w:t xml:space="preserve">Выявлено наличие связи между начальным дебитом ГС и такими параметрами, как длина горизонтального ствола в пласте, толщина вскрытого интервала, анизотропия по проницаемости и т.д. </w:t>
      </w:r>
    </w:p>
    <w:p w14:paraId="1010B9E6" w14:textId="77777777" w:rsidR="00560C43" w:rsidRPr="005734DE" w:rsidRDefault="002944BE" w:rsidP="004B18BA">
      <w:pPr>
        <w:pStyle w:val="a3"/>
        <w:tabs>
          <w:tab w:val="left" w:pos="1134"/>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 xml:space="preserve">9. </w:t>
      </w:r>
      <w:r w:rsidR="00560C43" w:rsidRPr="005734DE">
        <w:rPr>
          <w:rFonts w:ascii="Times New Roman" w:hAnsi="Times New Roman" w:cs="Times New Roman"/>
          <w:sz w:val="28"/>
          <w:szCs w:val="28"/>
        </w:rPr>
        <w:t>Установлены основные факторы и положения, на которых необходимо сосредоточить внимание при проектировании оптимальной конструкции горизонтальных стволов скважин, а именно:</w:t>
      </w:r>
    </w:p>
    <w:p w14:paraId="6CB85457" w14:textId="77777777" w:rsidR="00560C43" w:rsidRPr="005734DE" w:rsidRDefault="00560C43" w:rsidP="004B18BA">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оптимальный вариант заканчивания скважин может быть определен на основе анализа анизотропности и толщины пласта, что позволит повысить надежность выбора проводки стволов горизонтальных скважин; </w:t>
      </w:r>
    </w:p>
    <w:p w14:paraId="768878C0" w14:textId="77777777" w:rsidR="00560C43" w:rsidRPr="005734DE" w:rsidRDefault="00560C43" w:rsidP="004B18BA">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5734DE">
        <w:rPr>
          <w:rFonts w:ascii="Times New Roman" w:hAnsi="Times New Roman" w:cs="Times New Roman"/>
          <w:sz w:val="28"/>
          <w:szCs w:val="28"/>
        </w:rPr>
        <w:t>для достижения потенциального эффекта от применения ГС необходимо создавать отдельные технологические ячейки.</w:t>
      </w:r>
    </w:p>
    <w:p w14:paraId="6C8D545C" w14:textId="77777777" w:rsidR="00560C43" w:rsidRPr="005734DE" w:rsidRDefault="002944BE" w:rsidP="004B18BA">
      <w:pPr>
        <w:pStyle w:val="Default"/>
        <w:ind w:firstLine="709"/>
        <w:jc w:val="both"/>
        <w:rPr>
          <w:color w:val="auto"/>
          <w:sz w:val="28"/>
          <w:szCs w:val="28"/>
        </w:rPr>
      </w:pPr>
      <w:r w:rsidRPr="005734DE">
        <w:rPr>
          <w:color w:val="auto"/>
          <w:sz w:val="28"/>
          <w:szCs w:val="28"/>
        </w:rPr>
        <w:t xml:space="preserve">10. </w:t>
      </w:r>
      <w:r w:rsidR="00560C43" w:rsidRPr="005734DE">
        <w:rPr>
          <w:color w:val="auto"/>
          <w:sz w:val="28"/>
          <w:szCs w:val="28"/>
        </w:rPr>
        <w:t>Предложена усовершенствованная расчетная схема для оценки распределения гидропроводности по данным о геологических особенностях, фильтрационно-емкостных характеристиках нефтяного пласта, реализация которой позволяет обосновать место бурения наиболее эффективных по дебиту горизонтальных скважин. Аналогичный почти подход был применен при освоении большого количества месторождений в других регионах, что рекомендовано нами также и для условий Казахстана.</w:t>
      </w:r>
    </w:p>
    <w:p w14:paraId="04EA3BF2" w14:textId="77777777" w:rsidR="00FF2584" w:rsidRPr="005734DE" w:rsidRDefault="00FF2584" w:rsidP="004B18BA">
      <w:pPr>
        <w:pStyle w:val="af1"/>
        <w:spacing w:before="0" w:beforeAutospacing="0" w:after="0" w:afterAutospacing="0"/>
        <w:ind w:firstLine="709"/>
        <w:jc w:val="both"/>
        <w:rPr>
          <w:sz w:val="28"/>
          <w:szCs w:val="28"/>
        </w:rPr>
      </w:pPr>
      <w:r w:rsidRPr="005734DE">
        <w:rPr>
          <w:sz w:val="28"/>
          <w:szCs w:val="28"/>
        </w:rPr>
        <w:t>11. Получено выражение для ориентировочных прогнозных расчетов относительной продуктивности горизонтальных скважин в зависимости от длины горизонтального ствола по обобщенным литературным данным для месторождений Казахстана.</w:t>
      </w:r>
    </w:p>
    <w:bookmarkEnd w:id="23"/>
    <w:p w14:paraId="290A6365" w14:textId="77777777" w:rsidR="00FF2584" w:rsidRPr="005734DE" w:rsidRDefault="00FF2584" w:rsidP="004B18BA">
      <w:pPr>
        <w:pStyle w:val="Default"/>
        <w:ind w:firstLine="709"/>
        <w:jc w:val="both"/>
        <w:rPr>
          <w:color w:val="auto"/>
          <w:sz w:val="28"/>
          <w:szCs w:val="28"/>
        </w:rPr>
      </w:pPr>
    </w:p>
    <w:p w14:paraId="0E93E12D" w14:textId="77777777" w:rsidR="00560C43" w:rsidRPr="005734DE" w:rsidRDefault="00560C43" w:rsidP="004B18BA">
      <w:pPr>
        <w:spacing w:after="0" w:line="240" w:lineRule="auto"/>
        <w:ind w:firstLine="709"/>
        <w:jc w:val="both"/>
        <w:rPr>
          <w:rFonts w:ascii="Times New Roman" w:hAnsi="Times New Roman" w:cs="Times New Roman"/>
          <w:sz w:val="28"/>
          <w:szCs w:val="28"/>
        </w:rPr>
      </w:pPr>
    </w:p>
    <w:p w14:paraId="5A3239C3" w14:textId="77777777" w:rsidR="00677E5A" w:rsidRPr="005734DE" w:rsidRDefault="00677E5A" w:rsidP="004B18BA">
      <w:pPr>
        <w:pStyle w:val="a3"/>
        <w:tabs>
          <w:tab w:val="left" w:pos="1134"/>
        </w:tabs>
        <w:spacing w:after="0" w:line="240" w:lineRule="auto"/>
        <w:ind w:left="0" w:firstLine="709"/>
        <w:jc w:val="both"/>
        <w:rPr>
          <w:rFonts w:ascii="Times New Roman" w:hAnsi="Times New Roman" w:cs="Times New Roman"/>
          <w:sz w:val="28"/>
          <w:szCs w:val="28"/>
        </w:rPr>
      </w:pPr>
    </w:p>
    <w:p w14:paraId="53DED371" w14:textId="77777777" w:rsidR="00783008" w:rsidRPr="005734DE" w:rsidRDefault="00783008" w:rsidP="004B18BA">
      <w:pPr>
        <w:pStyle w:val="Default"/>
        <w:ind w:firstLine="709"/>
        <w:jc w:val="both"/>
        <w:rPr>
          <w:color w:val="auto"/>
          <w:sz w:val="28"/>
          <w:szCs w:val="28"/>
        </w:rPr>
      </w:pPr>
    </w:p>
    <w:p w14:paraId="26627B95" w14:textId="77777777" w:rsidR="00783008" w:rsidRPr="005734DE" w:rsidRDefault="00783008" w:rsidP="004B18BA">
      <w:pPr>
        <w:spacing w:after="0" w:line="240" w:lineRule="auto"/>
        <w:ind w:firstLine="709"/>
        <w:jc w:val="both"/>
        <w:rPr>
          <w:rFonts w:ascii="Times New Roman" w:hAnsi="Times New Roman" w:cs="Times New Roman"/>
          <w:sz w:val="28"/>
          <w:szCs w:val="28"/>
        </w:rPr>
      </w:pPr>
    </w:p>
    <w:p w14:paraId="2B2BBB54" w14:textId="77777777" w:rsidR="00783008" w:rsidRPr="005734DE" w:rsidRDefault="00783008" w:rsidP="004B18BA">
      <w:pPr>
        <w:spacing w:after="0" w:line="240" w:lineRule="auto"/>
        <w:ind w:firstLine="709"/>
        <w:jc w:val="both"/>
        <w:rPr>
          <w:rFonts w:ascii="Times New Roman" w:hAnsi="Times New Roman" w:cs="Times New Roman"/>
        </w:rPr>
      </w:pPr>
    </w:p>
    <w:p w14:paraId="47BE41D5" w14:textId="77777777" w:rsidR="00783008" w:rsidRPr="005734DE" w:rsidRDefault="00783008" w:rsidP="004B18BA">
      <w:pPr>
        <w:spacing w:after="0" w:line="240" w:lineRule="auto"/>
        <w:jc w:val="both"/>
        <w:rPr>
          <w:rFonts w:ascii="Times New Roman" w:hAnsi="Times New Roman" w:cs="Times New Roman"/>
        </w:rPr>
      </w:pPr>
    </w:p>
    <w:p w14:paraId="68F06AAF" w14:textId="77777777" w:rsidR="00783008" w:rsidRPr="005734DE" w:rsidRDefault="00783008" w:rsidP="004B18BA">
      <w:pPr>
        <w:spacing w:after="0" w:line="240" w:lineRule="auto"/>
        <w:jc w:val="both"/>
        <w:rPr>
          <w:rFonts w:ascii="Times New Roman" w:hAnsi="Times New Roman" w:cs="Times New Roman"/>
        </w:rPr>
      </w:pPr>
    </w:p>
    <w:p w14:paraId="6A39A166"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3FF1C07D"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38724D9B" w14:textId="77777777" w:rsidR="001C189A" w:rsidRPr="005734DE" w:rsidRDefault="001C189A" w:rsidP="004B18BA">
      <w:pPr>
        <w:spacing w:after="0" w:line="240" w:lineRule="auto"/>
        <w:ind w:firstLine="709"/>
        <w:jc w:val="both"/>
        <w:rPr>
          <w:rFonts w:ascii="Times New Roman" w:eastAsia="Times New Roman" w:hAnsi="Times New Roman" w:cs="Times New Roman"/>
          <w:sz w:val="28"/>
          <w:szCs w:val="28"/>
        </w:rPr>
      </w:pPr>
    </w:p>
    <w:p w14:paraId="1418171E" w14:textId="77777777" w:rsidR="00F31F7A" w:rsidRPr="005734DE" w:rsidRDefault="00F31F7A" w:rsidP="004B18BA">
      <w:pPr>
        <w:spacing w:after="0" w:line="240" w:lineRule="auto"/>
        <w:rPr>
          <w:rFonts w:ascii="Times New Roman" w:hAnsi="Times New Roman" w:cs="Times New Roman"/>
          <w:b/>
          <w:sz w:val="28"/>
          <w:szCs w:val="28"/>
          <w:highlight w:val="yellow"/>
        </w:rPr>
      </w:pPr>
      <w:r w:rsidRPr="005734DE">
        <w:rPr>
          <w:rFonts w:ascii="Times New Roman" w:hAnsi="Times New Roman" w:cs="Times New Roman"/>
          <w:b/>
          <w:sz w:val="28"/>
          <w:szCs w:val="28"/>
          <w:highlight w:val="yellow"/>
        </w:rPr>
        <w:br w:type="page"/>
      </w:r>
    </w:p>
    <w:p w14:paraId="7B3B8B46" w14:textId="77777777" w:rsidR="00B71BEB" w:rsidRPr="005734DE" w:rsidRDefault="00C3669E" w:rsidP="004B18BA">
      <w:pPr>
        <w:spacing w:after="0" w:line="240" w:lineRule="auto"/>
        <w:ind w:left="1416" w:hanging="1416"/>
        <w:jc w:val="center"/>
        <w:rPr>
          <w:rFonts w:ascii="Times New Roman" w:hAnsi="Times New Roman" w:cs="Times New Roman"/>
          <w:b/>
          <w:sz w:val="28"/>
          <w:szCs w:val="28"/>
        </w:rPr>
      </w:pPr>
      <w:r w:rsidRPr="005734DE">
        <w:rPr>
          <w:rFonts w:ascii="Times New Roman" w:hAnsi="Times New Roman" w:cs="Times New Roman"/>
          <w:b/>
          <w:sz w:val="28"/>
          <w:szCs w:val="28"/>
        </w:rPr>
        <w:lastRenderedPageBreak/>
        <w:t>СПИСОК ИСПОЛЬЗОВАННЫХ ИСТОЧНИКОВ</w:t>
      </w:r>
      <w:r w:rsidR="00B23788" w:rsidRPr="005734DE">
        <w:rPr>
          <w:rFonts w:ascii="Times New Roman" w:hAnsi="Times New Roman" w:cs="Times New Roman"/>
          <w:b/>
          <w:sz w:val="28"/>
          <w:szCs w:val="28"/>
        </w:rPr>
        <w:t xml:space="preserve"> </w:t>
      </w:r>
    </w:p>
    <w:p w14:paraId="365AF12B" w14:textId="77777777" w:rsidR="00590C8E" w:rsidRPr="005734DE" w:rsidRDefault="00590C8E" w:rsidP="004B18BA">
      <w:pPr>
        <w:spacing w:after="0" w:line="240" w:lineRule="auto"/>
        <w:ind w:left="1416" w:hanging="1416"/>
        <w:jc w:val="center"/>
        <w:rPr>
          <w:rFonts w:ascii="Times New Roman" w:hAnsi="Times New Roman" w:cs="Times New Roman"/>
          <w:b/>
          <w:sz w:val="28"/>
          <w:szCs w:val="28"/>
        </w:rPr>
      </w:pPr>
    </w:p>
    <w:p w14:paraId="59E2D875"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 Пат</w:t>
      </w:r>
      <w:r w:rsidR="002944BE"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002944BE" w:rsidRPr="005734DE">
        <w:rPr>
          <w:rFonts w:ascii="Times New Roman" w:hAnsi="Times New Roman" w:cs="Times New Roman"/>
          <w:sz w:val="28"/>
          <w:szCs w:val="28"/>
        </w:rPr>
        <w:t xml:space="preserve">2144616 </w:t>
      </w:r>
      <w:r w:rsidRPr="005734DE">
        <w:rPr>
          <w:rFonts w:ascii="Times New Roman" w:hAnsi="Times New Roman" w:cs="Times New Roman"/>
          <w:sz w:val="28"/>
          <w:szCs w:val="28"/>
        </w:rPr>
        <w:t>РФ</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0027314D" w:rsidRPr="005734DE">
        <w:rPr>
          <w:rFonts w:ascii="Times New Roman" w:hAnsi="Times New Roman" w:cs="Times New Roman"/>
          <w:sz w:val="28"/>
          <w:szCs w:val="28"/>
        </w:rPr>
        <w:t xml:space="preserve">Способ разработки нефтяных залежей ГС. </w:t>
      </w:r>
      <w:r w:rsidRPr="005734DE">
        <w:rPr>
          <w:rFonts w:ascii="Times New Roman" w:hAnsi="Times New Roman" w:cs="Times New Roman"/>
          <w:sz w:val="28"/>
          <w:szCs w:val="28"/>
        </w:rPr>
        <w:t xml:space="preserve">МПК Е 21 В 43\116. Бюл. №32, 1999. </w:t>
      </w:r>
    </w:p>
    <w:p w14:paraId="6E96F88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2. Патент </w:t>
      </w:r>
      <w:r w:rsidR="0027314D" w:rsidRPr="005734DE">
        <w:rPr>
          <w:rFonts w:ascii="Times New Roman" w:hAnsi="Times New Roman" w:cs="Times New Roman"/>
          <w:sz w:val="28"/>
          <w:szCs w:val="28"/>
        </w:rPr>
        <w:t xml:space="preserve">4637461 </w:t>
      </w:r>
      <w:r w:rsidRPr="005734DE">
        <w:rPr>
          <w:rFonts w:ascii="Times New Roman" w:hAnsi="Times New Roman" w:cs="Times New Roman"/>
          <w:sz w:val="28"/>
          <w:szCs w:val="28"/>
        </w:rPr>
        <w:t>США</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0027314D" w:rsidRPr="005734DE">
        <w:rPr>
          <w:rFonts w:ascii="Times New Roman" w:hAnsi="Times New Roman" w:cs="Times New Roman"/>
          <w:sz w:val="28"/>
          <w:szCs w:val="28"/>
        </w:rPr>
        <w:t xml:space="preserve">Схема расположения вертикальных и ГС, повышающая эффективность их использования при добыче нефти. </w:t>
      </w:r>
      <w:r w:rsidRPr="005734DE">
        <w:rPr>
          <w:rFonts w:ascii="Times New Roman" w:hAnsi="Times New Roman" w:cs="Times New Roman"/>
          <w:sz w:val="28"/>
          <w:szCs w:val="28"/>
        </w:rPr>
        <w:t xml:space="preserve">МПК Е21 В43\14. Опубл. 1987. </w:t>
      </w:r>
    </w:p>
    <w:p w14:paraId="30C99F86"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3. Патент </w:t>
      </w:r>
      <w:r w:rsidR="0027314D" w:rsidRPr="005734DE">
        <w:rPr>
          <w:rFonts w:ascii="Times New Roman" w:hAnsi="Times New Roman" w:cs="Times New Roman"/>
          <w:sz w:val="28"/>
          <w:szCs w:val="28"/>
        </w:rPr>
        <w:t xml:space="preserve">4645003 </w:t>
      </w:r>
      <w:r w:rsidRPr="005734DE">
        <w:rPr>
          <w:rFonts w:ascii="Times New Roman" w:hAnsi="Times New Roman" w:cs="Times New Roman"/>
          <w:sz w:val="28"/>
          <w:szCs w:val="28"/>
        </w:rPr>
        <w:t>США</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0027314D" w:rsidRPr="005734DE">
        <w:rPr>
          <w:rFonts w:ascii="Times New Roman" w:hAnsi="Times New Roman" w:cs="Times New Roman"/>
          <w:sz w:val="28"/>
          <w:szCs w:val="28"/>
        </w:rPr>
        <w:t xml:space="preserve">Система горизонтальных и вертикальных скважин для увеличения эффективности добычи нефти. </w:t>
      </w:r>
      <w:r w:rsidRPr="005734DE">
        <w:rPr>
          <w:rFonts w:ascii="Times New Roman" w:hAnsi="Times New Roman" w:cs="Times New Roman"/>
          <w:sz w:val="28"/>
          <w:szCs w:val="28"/>
        </w:rPr>
        <w:t xml:space="preserve">МПК Е 21 В 43\24. Опубл. 1987. </w:t>
      </w:r>
    </w:p>
    <w:p w14:paraId="41F9A5FB"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4. Патент </w:t>
      </w:r>
      <w:r w:rsidR="0027314D" w:rsidRPr="005734DE">
        <w:rPr>
          <w:rFonts w:ascii="Times New Roman" w:hAnsi="Times New Roman" w:cs="Times New Roman"/>
          <w:sz w:val="28"/>
          <w:szCs w:val="28"/>
        </w:rPr>
        <w:t xml:space="preserve">4653353 </w:t>
      </w:r>
      <w:r w:rsidRPr="005734DE">
        <w:rPr>
          <w:rFonts w:ascii="Times New Roman" w:hAnsi="Times New Roman" w:cs="Times New Roman"/>
          <w:sz w:val="28"/>
          <w:szCs w:val="28"/>
        </w:rPr>
        <w:t>США</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0027314D" w:rsidRPr="005734DE">
        <w:rPr>
          <w:rFonts w:ascii="Times New Roman" w:hAnsi="Times New Roman" w:cs="Times New Roman"/>
          <w:sz w:val="28"/>
          <w:szCs w:val="28"/>
        </w:rPr>
        <w:t xml:space="preserve">Способ повышения эффективности извлечения флюидов из продуктивных пластов с использованием ГС. </w:t>
      </w:r>
      <w:r w:rsidRPr="005734DE">
        <w:rPr>
          <w:rFonts w:ascii="Times New Roman" w:hAnsi="Times New Roman" w:cs="Times New Roman"/>
          <w:sz w:val="28"/>
          <w:szCs w:val="28"/>
        </w:rPr>
        <w:t xml:space="preserve">МПК Е21 В 43\24. Опубл. 1987. </w:t>
      </w:r>
    </w:p>
    <w:p w14:paraId="216160E8"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5. Патент </w:t>
      </w:r>
      <w:r w:rsidR="0027314D" w:rsidRPr="005734DE">
        <w:rPr>
          <w:rFonts w:ascii="Times New Roman" w:hAnsi="Times New Roman" w:cs="Times New Roman"/>
          <w:sz w:val="28"/>
          <w:szCs w:val="28"/>
        </w:rPr>
        <w:t xml:space="preserve">5988278 </w:t>
      </w:r>
      <w:r w:rsidRPr="005734DE">
        <w:rPr>
          <w:rFonts w:ascii="Times New Roman" w:hAnsi="Times New Roman" w:cs="Times New Roman"/>
          <w:sz w:val="28"/>
          <w:szCs w:val="28"/>
        </w:rPr>
        <w:t>США</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0027314D" w:rsidRPr="005734DE">
        <w:rPr>
          <w:rFonts w:ascii="Times New Roman" w:hAnsi="Times New Roman" w:cs="Times New Roman"/>
          <w:sz w:val="28"/>
          <w:szCs w:val="28"/>
        </w:rPr>
        <w:t xml:space="preserve">Использование горизонтальной цилиндрической скважины для увеличения добычи нефти. </w:t>
      </w:r>
      <w:r w:rsidRPr="005734DE">
        <w:rPr>
          <w:rFonts w:ascii="Times New Roman" w:hAnsi="Times New Roman" w:cs="Times New Roman"/>
          <w:sz w:val="28"/>
          <w:szCs w:val="28"/>
        </w:rPr>
        <w:t xml:space="preserve">МПК Е21 В 43\30. Опубл. 1997. </w:t>
      </w:r>
    </w:p>
    <w:p w14:paraId="2FCF6C24"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6. Борисов Ю.П., Пилатовский И.П., Табаков В.П. Разработка нефтяных месторождений горизонтальными и многозабойными скважинами</w:t>
      </w:r>
      <w:r w:rsidR="0027314D"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М.</w:t>
      </w:r>
      <w:r w:rsidR="0027314D"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Недра</w:t>
      </w:r>
      <w:r w:rsidR="0027314D" w:rsidRPr="005734DE">
        <w:rPr>
          <w:rFonts w:ascii="Times New Roman" w:hAnsi="Times New Roman" w:cs="Times New Roman"/>
          <w:sz w:val="28"/>
          <w:szCs w:val="28"/>
        </w:rPr>
        <w:t>,1964. -</w:t>
      </w:r>
      <w:r w:rsidRPr="005734DE">
        <w:rPr>
          <w:rFonts w:ascii="Times New Roman" w:hAnsi="Times New Roman" w:cs="Times New Roman"/>
          <w:sz w:val="28"/>
          <w:szCs w:val="28"/>
        </w:rPr>
        <w:t xml:space="preserve"> 225 с.</w:t>
      </w:r>
    </w:p>
    <w:p w14:paraId="43745BF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7. Пилатовский В.П. Исследование некоторых задач фильтрации жидкости к ГС, пластовым трещинам, др</w:t>
      </w:r>
      <w:r w:rsidR="0027314D" w:rsidRPr="005734DE">
        <w:rPr>
          <w:rFonts w:ascii="Times New Roman" w:hAnsi="Times New Roman" w:cs="Times New Roman"/>
          <w:sz w:val="28"/>
          <w:szCs w:val="28"/>
        </w:rPr>
        <w:t xml:space="preserve">енирующим горизонтальные пласты // </w:t>
      </w:r>
      <w:r w:rsidRPr="005734DE">
        <w:rPr>
          <w:rFonts w:ascii="Times New Roman" w:hAnsi="Times New Roman" w:cs="Times New Roman"/>
          <w:sz w:val="28"/>
          <w:szCs w:val="28"/>
        </w:rPr>
        <w:t xml:space="preserve"> Труды ВНИИ, 1960, №32.</w:t>
      </w:r>
    </w:p>
    <w:p w14:paraId="61F93074"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8. Багиров Б.А., Мамедов Т.М., Салманов А.М. Геологические основы выбора нефтяных залежей месторождений </w:t>
      </w:r>
      <w:r w:rsidR="0027314D" w:rsidRPr="005734DE">
        <w:rPr>
          <w:rFonts w:ascii="Times New Roman" w:hAnsi="Times New Roman" w:cs="Times New Roman"/>
          <w:sz w:val="28"/>
          <w:szCs w:val="28"/>
        </w:rPr>
        <w:t>Азербайджана для разработки ГС //</w:t>
      </w:r>
      <w:r w:rsidRPr="005734DE">
        <w:rPr>
          <w:rFonts w:ascii="Times New Roman" w:hAnsi="Times New Roman" w:cs="Times New Roman"/>
          <w:sz w:val="28"/>
          <w:szCs w:val="28"/>
        </w:rPr>
        <w:t xml:space="preserve"> АНХ, 1994, №2</w:t>
      </w:r>
      <w:r w:rsidR="0027314D" w:rsidRPr="005734DE">
        <w:rPr>
          <w:rFonts w:ascii="Times New Roman" w:hAnsi="Times New Roman" w:cs="Times New Roman"/>
          <w:sz w:val="28"/>
          <w:szCs w:val="28"/>
        </w:rPr>
        <w:t xml:space="preserve">. - </w:t>
      </w:r>
      <w:r w:rsidRPr="005734DE">
        <w:rPr>
          <w:rFonts w:ascii="Times New Roman" w:hAnsi="Times New Roman" w:cs="Times New Roman"/>
          <w:sz w:val="28"/>
          <w:szCs w:val="28"/>
        </w:rPr>
        <w:t>33-36 с.</w:t>
      </w:r>
    </w:p>
    <w:p w14:paraId="2FC4B98B"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9. Горизонтальные скважины повышают рентабельность эксплуатации маломощных коллекторов </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Horizontal</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wells</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enhance</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development</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of</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thin</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offshore</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gas</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reservoirs</w:t>
      </w:r>
      <w:r w:rsidRPr="005734DE">
        <w:rPr>
          <w:rFonts w:ascii="Times New Roman" w:hAnsi="Times New Roman" w:cs="Times New Roman"/>
          <w:sz w:val="28"/>
          <w:szCs w:val="28"/>
        </w:rPr>
        <w:t xml:space="preserve">. </w:t>
      </w:r>
      <w:r w:rsidR="0027314D"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Petrol</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Eng</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Int</w:t>
      </w:r>
      <w:r w:rsidRPr="005734DE">
        <w:rPr>
          <w:rFonts w:ascii="Times New Roman" w:hAnsi="Times New Roman" w:cs="Times New Roman"/>
          <w:sz w:val="28"/>
          <w:szCs w:val="28"/>
        </w:rPr>
        <w:t>, 1995, №3</w:t>
      </w:r>
      <w:r w:rsidR="0027314D" w:rsidRPr="005734DE">
        <w:rPr>
          <w:rFonts w:ascii="Times New Roman" w:hAnsi="Times New Roman" w:cs="Times New Roman"/>
          <w:sz w:val="28"/>
          <w:szCs w:val="28"/>
        </w:rPr>
        <w:t>. -</w:t>
      </w:r>
      <w:r w:rsidRPr="005734DE">
        <w:rPr>
          <w:rFonts w:ascii="Times New Roman" w:hAnsi="Times New Roman" w:cs="Times New Roman"/>
          <w:sz w:val="28"/>
          <w:szCs w:val="28"/>
        </w:rPr>
        <w:t xml:space="preserve"> 19-24 с.</w:t>
      </w:r>
    </w:p>
    <w:p w14:paraId="290ED673"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10. Джалалов Г.И., Дадашов А.М., Жидков Е.Е. Применение горизонтальных скважин при разработке нефтяных и газовых месторождений </w:t>
      </w:r>
      <w:r w:rsidR="0027314D" w:rsidRPr="005734DE">
        <w:rPr>
          <w:rFonts w:ascii="Times New Roman" w:hAnsi="Times New Roman" w:cs="Times New Roman"/>
          <w:sz w:val="28"/>
          <w:szCs w:val="28"/>
        </w:rPr>
        <w:t xml:space="preserve">// </w:t>
      </w:r>
      <w:r w:rsidRPr="005734DE">
        <w:rPr>
          <w:rFonts w:ascii="Times New Roman" w:hAnsi="Times New Roman" w:cs="Times New Roman"/>
          <w:sz w:val="28"/>
          <w:szCs w:val="28"/>
        </w:rPr>
        <w:t>Библиографический указатель литературы</w:t>
      </w:r>
      <w:r w:rsidR="0027314D"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Баку, </w:t>
      </w:r>
      <w:r w:rsidRPr="005734DE">
        <w:rPr>
          <w:rFonts w:ascii="Times New Roman" w:hAnsi="Times New Roman" w:cs="Times New Roman"/>
          <w:sz w:val="28"/>
          <w:szCs w:val="28"/>
          <w:lang w:val="en-US"/>
        </w:rPr>
        <w:t>Nafta</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Press</w:t>
      </w:r>
      <w:r w:rsidRPr="005734DE">
        <w:rPr>
          <w:rFonts w:ascii="Times New Roman" w:hAnsi="Times New Roman" w:cs="Times New Roman"/>
          <w:sz w:val="28"/>
          <w:szCs w:val="28"/>
        </w:rPr>
        <w:t>,</w:t>
      </w:r>
      <w:r w:rsidR="0027314D" w:rsidRPr="005734DE">
        <w:rPr>
          <w:rFonts w:ascii="Times New Roman" w:hAnsi="Times New Roman" w:cs="Times New Roman"/>
          <w:sz w:val="28"/>
          <w:szCs w:val="28"/>
        </w:rPr>
        <w:t xml:space="preserve"> 2002. - </w:t>
      </w:r>
      <w:r w:rsidRPr="005734DE">
        <w:rPr>
          <w:rFonts w:ascii="Times New Roman" w:hAnsi="Times New Roman" w:cs="Times New Roman"/>
          <w:sz w:val="28"/>
          <w:szCs w:val="28"/>
        </w:rPr>
        <w:t>39 с.</w:t>
      </w:r>
    </w:p>
    <w:p w14:paraId="3945C22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11. Джалалов Г.И., Ибрагимов Т.М., Алиев А.А., Горшкова Е.В. Моделирование и исследование фильтрационных процессов глубокозалегающих месторождений нефти и газа</w:t>
      </w:r>
      <w:r w:rsidR="0027314D" w:rsidRPr="005734DE">
        <w:rPr>
          <w:rFonts w:ascii="Times New Roman" w:hAnsi="Times New Roman" w:cs="Times New Roman"/>
          <w:sz w:val="28"/>
          <w:szCs w:val="28"/>
        </w:rPr>
        <w:t>. //</w:t>
      </w:r>
      <w:r w:rsidRPr="005734DE">
        <w:rPr>
          <w:rFonts w:ascii="Times New Roman" w:hAnsi="Times New Roman" w:cs="Times New Roman"/>
          <w:sz w:val="28"/>
          <w:szCs w:val="28"/>
        </w:rPr>
        <w:t xml:space="preserve"> Баку, 2018</w:t>
      </w:r>
      <w:r w:rsidR="0027314D" w:rsidRPr="005734DE">
        <w:rPr>
          <w:rFonts w:ascii="Times New Roman" w:hAnsi="Times New Roman" w:cs="Times New Roman"/>
          <w:sz w:val="28"/>
          <w:szCs w:val="28"/>
        </w:rPr>
        <w:t xml:space="preserve">. - </w:t>
      </w:r>
      <w:r w:rsidRPr="005734DE">
        <w:rPr>
          <w:rFonts w:ascii="Times New Roman" w:hAnsi="Times New Roman" w:cs="Times New Roman"/>
          <w:sz w:val="28"/>
          <w:szCs w:val="28"/>
        </w:rPr>
        <w:t>382 с.</w:t>
      </w:r>
    </w:p>
    <w:p w14:paraId="44366434"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12. Касумов А.М. Повышение нефтеотдачи залежей с трудно извлекаемыми  запасами </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Б.</w:t>
      </w:r>
      <w:r w:rsidR="0027314D" w:rsidRPr="005734DE">
        <w:rPr>
          <w:rFonts w:ascii="Times New Roman" w:hAnsi="Times New Roman" w:cs="Times New Roman"/>
          <w:sz w:val="28"/>
          <w:szCs w:val="28"/>
        </w:rPr>
        <w:t xml:space="preserve">: </w:t>
      </w:r>
      <w:r w:rsidRPr="005734DE">
        <w:rPr>
          <w:rFonts w:ascii="Times New Roman" w:hAnsi="Times New Roman" w:cs="Times New Roman"/>
          <w:sz w:val="28"/>
          <w:szCs w:val="28"/>
        </w:rPr>
        <w:t>Чашы оглы, 2000</w:t>
      </w:r>
      <w:r w:rsidR="0027314D" w:rsidRPr="005734DE">
        <w:rPr>
          <w:rFonts w:ascii="Times New Roman" w:hAnsi="Times New Roman" w:cs="Times New Roman"/>
          <w:sz w:val="28"/>
          <w:szCs w:val="28"/>
        </w:rPr>
        <w:t>. -</w:t>
      </w:r>
      <w:r w:rsidRPr="005734DE">
        <w:rPr>
          <w:rFonts w:ascii="Times New Roman" w:hAnsi="Times New Roman" w:cs="Times New Roman"/>
          <w:sz w:val="28"/>
          <w:szCs w:val="28"/>
        </w:rPr>
        <w:t xml:space="preserve"> 214 с. </w:t>
      </w:r>
    </w:p>
    <w:p w14:paraId="75AEF967"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13. Макаров А.В. Приблеженный метод расчета дебита ГС </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Нефтепромысловое дело, ВНИИОЭНГ, 2000, № 6</w:t>
      </w:r>
      <w:r w:rsidR="0027314D" w:rsidRPr="005734DE">
        <w:rPr>
          <w:rFonts w:ascii="Times New Roman" w:hAnsi="Times New Roman" w:cs="Times New Roman"/>
          <w:sz w:val="28"/>
          <w:szCs w:val="28"/>
        </w:rPr>
        <w:t xml:space="preserve">. - </w:t>
      </w:r>
      <w:r w:rsidRPr="005734DE">
        <w:rPr>
          <w:rFonts w:ascii="Times New Roman" w:hAnsi="Times New Roman" w:cs="Times New Roman"/>
          <w:sz w:val="28"/>
          <w:szCs w:val="28"/>
        </w:rPr>
        <w:t>6 – 9 с.</w:t>
      </w:r>
    </w:p>
    <w:p w14:paraId="54A2CE71"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14. Петухов А.В. Геологические предпосылки эффективного использо</w:t>
      </w:r>
      <w:r w:rsidRPr="005734DE">
        <w:rPr>
          <w:rFonts w:ascii="Times New Roman" w:hAnsi="Times New Roman" w:cs="Times New Roman"/>
          <w:sz w:val="28"/>
          <w:szCs w:val="28"/>
        </w:rPr>
        <w:softHyphen/>
        <w:t xml:space="preserve">вания ГС для добычи тяжелых высоковязких нефтей </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Сборник научных трудов</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Ухт. инд. ин., 1996, №2</w:t>
      </w:r>
      <w:r w:rsidR="0027314D" w:rsidRPr="005734DE">
        <w:rPr>
          <w:rFonts w:ascii="Times New Roman" w:hAnsi="Times New Roman" w:cs="Times New Roman"/>
          <w:sz w:val="28"/>
          <w:szCs w:val="28"/>
        </w:rPr>
        <w:t>. -</w:t>
      </w:r>
      <w:r w:rsidRPr="005734DE">
        <w:rPr>
          <w:rFonts w:ascii="Times New Roman" w:hAnsi="Times New Roman" w:cs="Times New Roman"/>
          <w:sz w:val="28"/>
          <w:szCs w:val="28"/>
        </w:rPr>
        <w:t xml:space="preserve"> 115 – 119 с.</w:t>
      </w:r>
    </w:p>
    <w:p w14:paraId="04D69FCB"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15. Абасов М.Т., Везиров Д.Ш., Стреков А.С. Экспериментальное исследование разработки слоисто – неоднородного пласта системой </w:t>
      </w:r>
      <w:r w:rsidRPr="005734DE">
        <w:rPr>
          <w:rFonts w:ascii="Times New Roman" w:hAnsi="Times New Roman" w:cs="Times New Roman"/>
          <w:sz w:val="28"/>
          <w:szCs w:val="28"/>
        </w:rPr>
        <w:lastRenderedPageBreak/>
        <w:t>горизон</w:t>
      </w:r>
      <w:r w:rsidR="0027314D" w:rsidRPr="005734DE">
        <w:rPr>
          <w:rFonts w:ascii="Times New Roman" w:hAnsi="Times New Roman" w:cs="Times New Roman"/>
          <w:sz w:val="28"/>
          <w:szCs w:val="28"/>
        </w:rPr>
        <w:t>тально – вертикальных скважин //</w:t>
      </w:r>
      <w:r w:rsidRPr="005734DE">
        <w:rPr>
          <w:rFonts w:ascii="Times New Roman" w:hAnsi="Times New Roman" w:cs="Times New Roman"/>
          <w:sz w:val="28"/>
          <w:szCs w:val="28"/>
        </w:rPr>
        <w:t xml:space="preserve"> Изв. АН Азерб.</w:t>
      </w:r>
      <w:r w:rsidR="0027314D" w:rsidRPr="005734DE">
        <w:rPr>
          <w:rFonts w:ascii="Times New Roman" w:hAnsi="Times New Roman" w:cs="Times New Roman"/>
          <w:sz w:val="28"/>
          <w:szCs w:val="28"/>
        </w:rPr>
        <w:t>:</w:t>
      </w:r>
      <w:r w:rsidRPr="005734DE">
        <w:rPr>
          <w:rFonts w:ascii="Times New Roman" w:hAnsi="Times New Roman" w:cs="Times New Roman"/>
          <w:sz w:val="28"/>
          <w:szCs w:val="28"/>
        </w:rPr>
        <w:t xml:space="preserve"> Наука о Земле</w:t>
      </w:r>
      <w:r w:rsidR="0027314D" w:rsidRPr="005734DE">
        <w:rPr>
          <w:rFonts w:ascii="Times New Roman" w:hAnsi="Times New Roman" w:cs="Times New Roman"/>
          <w:sz w:val="28"/>
          <w:szCs w:val="28"/>
        </w:rPr>
        <w:t>, 1998, №2. -</w:t>
      </w:r>
      <w:r w:rsidRPr="005734DE">
        <w:rPr>
          <w:rFonts w:ascii="Times New Roman" w:hAnsi="Times New Roman" w:cs="Times New Roman"/>
          <w:sz w:val="28"/>
          <w:szCs w:val="28"/>
        </w:rPr>
        <w:t xml:space="preserve"> 55 – 58 с.</w:t>
      </w:r>
    </w:p>
    <w:p w14:paraId="38BCE0F3"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16. Алиев З.С., Шеремет В.В. Определение произволительности горизонтальных скважин, вскрывших газовые и газонефтяные пласты</w:t>
      </w:r>
      <w:r w:rsidR="005A200F" w:rsidRPr="005734DE">
        <w:rPr>
          <w:rFonts w:ascii="Times New Roman" w:hAnsi="Times New Roman" w:cs="Times New Roman"/>
          <w:sz w:val="28"/>
          <w:szCs w:val="28"/>
        </w:rPr>
        <w:t xml:space="preserve"> // М.</w:t>
      </w:r>
      <w:r w:rsidRPr="005734DE">
        <w:rPr>
          <w:rFonts w:ascii="Times New Roman" w:hAnsi="Times New Roman" w:cs="Times New Roman"/>
          <w:sz w:val="28"/>
          <w:szCs w:val="28"/>
        </w:rPr>
        <w:t xml:space="preserve">Недра, </w:t>
      </w:r>
      <w:r w:rsidR="005A200F" w:rsidRPr="005734DE">
        <w:rPr>
          <w:rFonts w:ascii="Times New Roman" w:hAnsi="Times New Roman" w:cs="Times New Roman"/>
          <w:sz w:val="28"/>
          <w:szCs w:val="28"/>
        </w:rPr>
        <w:t xml:space="preserve"> 1995. - </w:t>
      </w:r>
      <w:r w:rsidRPr="005734DE">
        <w:rPr>
          <w:rFonts w:ascii="Times New Roman" w:hAnsi="Times New Roman" w:cs="Times New Roman"/>
          <w:sz w:val="28"/>
          <w:szCs w:val="28"/>
        </w:rPr>
        <w:t>131с.</w:t>
      </w:r>
    </w:p>
    <w:p w14:paraId="410E9894"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17. Алиев З.С., Шеремет В.В. Влияние потерь давления в горизонтальной части ствола на производительность горизонтальных газовых скважин </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ЭИ</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Геология, бурение, разработка и эксплуатация газовых и газоконденсатных месторождений</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ВНИИЭ</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Газпром, 1992, №5</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1 – 15 с.</w:t>
      </w:r>
    </w:p>
    <w:p w14:paraId="6800387C"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18. Алиев З.С., Шеремет В.В. Обоснование модели задачи фильтрации газа при нелинейном законе сопротивления к ГС, вскрывшей полосо</w:t>
      </w:r>
      <w:r w:rsidRPr="005734DE">
        <w:rPr>
          <w:rFonts w:ascii="Times New Roman" w:hAnsi="Times New Roman" w:cs="Times New Roman"/>
          <w:sz w:val="28"/>
          <w:szCs w:val="28"/>
        </w:rPr>
        <w:softHyphen/>
        <w:t xml:space="preserve">образную залежь </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ЭИ</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Геология, бурения, разработка и эксплуата</w:t>
      </w:r>
      <w:r w:rsidRPr="005734DE">
        <w:rPr>
          <w:rFonts w:ascii="Times New Roman" w:hAnsi="Times New Roman" w:cs="Times New Roman"/>
          <w:sz w:val="28"/>
          <w:szCs w:val="28"/>
        </w:rPr>
        <w:softHyphen/>
        <w:t>ция газовых и газоконденсатных месторождений</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ВНИИЭ</w:t>
      </w:r>
      <w:r w:rsidR="005A200F" w:rsidRPr="005734DE">
        <w:rPr>
          <w:rFonts w:ascii="Times New Roman" w:hAnsi="Times New Roman" w:cs="Times New Roman"/>
          <w:sz w:val="28"/>
          <w:szCs w:val="28"/>
        </w:rPr>
        <w:t xml:space="preserve"> Газпром, 1992, №6. -</w:t>
      </w:r>
      <w:r w:rsidRPr="005734DE">
        <w:rPr>
          <w:rFonts w:ascii="Times New Roman" w:hAnsi="Times New Roman" w:cs="Times New Roman"/>
          <w:sz w:val="28"/>
          <w:szCs w:val="28"/>
        </w:rPr>
        <w:t xml:space="preserve"> 9-16 с.</w:t>
      </w:r>
    </w:p>
    <w:p w14:paraId="6B83DB44"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19. Анализы результатов исследования ГС в анизотропном пласте </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Goode</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p</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a</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SPE</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Form</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Eval</w:t>
      </w:r>
      <w:r w:rsidRPr="005734DE">
        <w:rPr>
          <w:rFonts w:ascii="Times New Roman" w:hAnsi="Times New Roman" w:cs="Times New Roman"/>
          <w:sz w:val="28"/>
          <w:szCs w:val="28"/>
        </w:rPr>
        <w:t>, 1987, №4</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683-697 с.</w:t>
      </w:r>
    </w:p>
    <w:p w14:paraId="3C7FA0F6"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20. Аналитический двумерный анализ процесса подтягивания конуса воды перед ее прорывом в горизонтально добывающую скважину </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Giger</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Francois</w:t>
      </w:r>
      <w:r w:rsidRPr="005734DE">
        <w:rPr>
          <w:rFonts w:ascii="Times New Roman" w:hAnsi="Times New Roman" w:cs="Times New Roman"/>
          <w:sz w:val="28"/>
          <w:szCs w:val="28"/>
        </w:rPr>
        <w:t xml:space="preserve"> 1. </w:t>
      </w:r>
      <w:r w:rsidRPr="005734DE">
        <w:rPr>
          <w:rFonts w:ascii="Times New Roman" w:hAnsi="Times New Roman" w:cs="Times New Roman"/>
          <w:sz w:val="28"/>
          <w:szCs w:val="28"/>
          <w:lang w:val="en-US"/>
        </w:rPr>
        <w:t>SPE</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Reservojr</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Eng</w:t>
      </w:r>
      <w:r w:rsidRPr="005734DE">
        <w:rPr>
          <w:rFonts w:ascii="Times New Roman" w:hAnsi="Times New Roman" w:cs="Times New Roman"/>
          <w:sz w:val="28"/>
          <w:szCs w:val="28"/>
        </w:rPr>
        <w:t>, 1989, №4</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409 – 416 с.</w:t>
      </w:r>
    </w:p>
    <w:p w14:paraId="074ECE85"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21. Баганова М.Н., Ибрашимов А.И., Некросов А.А. Математическое моделирование процессов разработки газовых месторождений горизонтальными и наклонными скважинами </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Газ.пр</w:t>
      </w:r>
      <w:r w:rsidR="005A200F" w:rsidRPr="005734DE">
        <w:rPr>
          <w:rFonts w:ascii="Times New Roman" w:hAnsi="Times New Roman" w:cs="Times New Roman"/>
          <w:sz w:val="28"/>
          <w:szCs w:val="28"/>
        </w:rPr>
        <w:t>, 1998, №1. -</w:t>
      </w:r>
      <w:r w:rsidRPr="005734DE">
        <w:rPr>
          <w:rFonts w:ascii="Times New Roman" w:hAnsi="Times New Roman" w:cs="Times New Roman"/>
          <w:sz w:val="28"/>
          <w:szCs w:val="28"/>
        </w:rPr>
        <w:t xml:space="preserve"> 30-32 с.</w:t>
      </w:r>
    </w:p>
    <w:p w14:paraId="75556CED"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22. Велиев М.Н. Создание развитие гидродинамических методов разработки нефтегазовых месторождений с помощью наклонно-направленных, горизонтальных и разветвлено-горизонтальных скважин // Диссертация на соискание учёной степени технических наук, Баку, 2005</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298 с. </w:t>
      </w:r>
    </w:p>
    <w:p w14:paraId="6940AB2B"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23. Телков А.П., Краснова Т.Л. Расчет оптимального местоположения и дебита ГС, дренирующей нефтегазовую залежь с подошвенной водой </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Геология, геофизика и разработка нефтяных месторождений</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ВНИИОЭНГ, 1997, №6</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34-39 с.</w:t>
      </w:r>
    </w:p>
    <w:p w14:paraId="70F38030"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24.</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Чарный И.А. Подземная гидромеханика </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Гос.Из-во технико-теоре</w:t>
      </w:r>
      <w:r w:rsidRPr="005734DE">
        <w:rPr>
          <w:rFonts w:ascii="Times New Roman" w:hAnsi="Times New Roman" w:cs="Times New Roman"/>
          <w:sz w:val="28"/>
          <w:szCs w:val="28"/>
        </w:rPr>
        <w:softHyphen/>
        <w:t>тической литературы, 1948</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196 с.</w:t>
      </w:r>
    </w:p>
    <w:p w14:paraId="48899D0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25.</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Пирвердян А.М. Нефтяная подземная гидравлика </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Б.</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Азнефтехиздат, 1956</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332 с.</w:t>
      </w:r>
    </w:p>
    <w:p w14:paraId="625A35D0"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26. Joshi S.D. A Review of Horizontal Well and Drainhole Technology. SPE 116868 presented at the 62</w:t>
      </w:r>
      <w:r w:rsidRPr="005734DE">
        <w:rPr>
          <w:rFonts w:ascii="Times New Roman" w:hAnsi="Times New Roman" w:cs="Times New Roman"/>
          <w:sz w:val="28"/>
          <w:szCs w:val="28"/>
          <w:vertAlign w:val="superscript"/>
          <w:lang w:val="en-US"/>
        </w:rPr>
        <w:t xml:space="preserve"> nd</w:t>
      </w:r>
      <w:r w:rsidRPr="005734DE">
        <w:rPr>
          <w:rFonts w:ascii="Times New Roman" w:hAnsi="Times New Roman" w:cs="Times New Roman"/>
          <w:sz w:val="28"/>
          <w:szCs w:val="28"/>
          <w:lang w:val="en-US"/>
        </w:rPr>
        <w:t xml:space="preserve"> Annual Technical Conference, 1987, Dallas TX.</w:t>
      </w:r>
      <w:r w:rsidR="005A200F"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27-30.</w:t>
      </w:r>
    </w:p>
    <w:p w14:paraId="39CF5AB5"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27. Joshi S.D. Horizontal well Technology. U</w:t>
      </w:r>
      <w:r w:rsidR="005A200F" w:rsidRPr="005734DE">
        <w:rPr>
          <w:rFonts w:ascii="Times New Roman" w:hAnsi="Times New Roman" w:cs="Times New Roman"/>
          <w:sz w:val="28"/>
          <w:szCs w:val="28"/>
          <w:lang w:val="en-US"/>
        </w:rPr>
        <w:t>SA Penn Well Publishing Company,</w:t>
      </w:r>
      <w:r w:rsidRPr="005734DE">
        <w:rPr>
          <w:rFonts w:ascii="Times New Roman" w:hAnsi="Times New Roman" w:cs="Times New Roman"/>
          <w:sz w:val="28"/>
          <w:szCs w:val="28"/>
          <w:lang w:val="en-US"/>
        </w:rPr>
        <w:t xml:space="preserve"> 1991</w:t>
      </w:r>
      <w:r w:rsidR="005A200F"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 535.</w:t>
      </w:r>
    </w:p>
    <w:p w14:paraId="62D7AC0A"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28. Полубаринова – Кочина П.Я. О наклонных и горизонтальных скважинах конечной длины </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Прикладная математика и механика. Т.ХХ, АН СССР, 1956.</w:t>
      </w:r>
    </w:p>
    <w:p w14:paraId="06EFF71E"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29. Шуров В.И. Усовершенствование электрической модели при решении гидродинамических задач. Фонда ВНИИ, отчеты по теме № 43 за 1952.</w:t>
      </w:r>
    </w:p>
    <w:p w14:paraId="3EE7FA90"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30. Меркулов В.П. Расчет притока жидкости к кусту скважин с горизонтальными забоями </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Тр. Куйбышев НИИ</w:t>
      </w:r>
      <w:r w:rsidR="005A200F" w:rsidRPr="005734DE">
        <w:rPr>
          <w:rFonts w:ascii="Times New Roman" w:hAnsi="Times New Roman" w:cs="Times New Roman"/>
          <w:sz w:val="28"/>
          <w:szCs w:val="28"/>
        </w:rPr>
        <w:t>, 1960, №2. -</w:t>
      </w:r>
      <w:r w:rsidRPr="005734DE">
        <w:rPr>
          <w:rFonts w:ascii="Times New Roman" w:hAnsi="Times New Roman" w:cs="Times New Roman"/>
          <w:sz w:val="28"/>
          <w:szCs w:val="28"/>
        </w:rPr>
        <w:t xml:space="preserve"> 98 с.</w:t>
      </w:r>
    </w:p>
    <w:p w14:paraId="648436C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31. Лысенко В.Д. Эффективность применения двухзабойных ГС </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Нефтепромысловое дело, ВНИИОЭНГ, 2001, №9</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4 – 7 с.</w:t>
      </w:r>
    </w:p>
    <w:p w14:paraId="3F369A02"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32. Палатник Б.М., Закиров И.С. Идентификация параметров газовых залежей при </w:t>
      </w:r>
      <w:r w:rsidR="005A200F" w:rsidRPr="005734DE">
        <w:rPr>
          <w:rFonts w:ascii="Times New Roman" w:hAnsi="Times New Roman" w:cs="Times New Roman"/>
          <w:sz w:val="28"/>
          <w:szCs w:val="28"/>
        </w:rPr>
        <w:t xml:space="preserve">газовом и водонапорном режимах // </w:t>
      </w:r>
      <w:r w:rsidRPr="005734DE">
        <w:rPr>
          <w:rFonts w:ascii="Times New Roman" w:hAnsi="Times New Roman" w:cs="Times New Roman"/>
          <w:sz w:val="28"/>
          <w:szCs w:val="28"/>
        </w:rPr>
        <w:t>ВНИИЭ-Газпром. Москва, 1990</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37</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с.</w:t>
      </w:r>
    </w:p>
    <w:p w14:paraId="2CBF022A"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33. Меркулов В.П. Фильтрация к ГС конечной длины в пласте конечной мощности </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Нефть и газ, 1958, №1,3</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9 – 16 с.</w:t>
      </w:r>
    </w:p>
    <w:p w14:paraId="36C2CB04"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34. Разумов Г.А. Горизонтальные скважины конечной длины в напорном пласте ограниченный мощностью </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Прикладная математика и техническая физика. АН СССР, № 5, 1961</w:t>
      </w:r>
      <w:r w:rsidR="005A200F" w:rsidRPr="005734DE">
        <w:rPr>
          <w:rFonts w:ascii="Times New Roman" w:hAnsi="Times New Roman" w:cs="Times New Roman"/>
          <w:sz w:val="28"/>
          <w:szCs w:val="28"/>
        </w:rPr>
        <w:t>. -</w:t>
      </w:r>
      <w:r w:rsidRPr="005734DE">
        <w:rPr>
          <w:rFonts w:ascii="Times New Roman" w:hAnsi="Times New Roman" w:cs="Times New Roman"/>
          <w:sz w:val="28"/>
          <w:szCs w:val="28"/>
        </w:rPr>
        <w:t xml:space="preserve"> 128-135 с.</w:t>
      </w:r>
    </w:p>
    <w:p w14:paraId="69F3366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35. </w:t>
      </w:r>
      <w:r w:rsidR="005A200F" w:rsidRPr="005734DE">
        <w:rPr>
          <w:rFonts w:ascii="Times New Roman" w:hAnsi="Times New Roman" w:cs="Times New Roman"/>
          <w:sz w:val="28"/>
          <w:szCs w:val="28"/>
        </w:rPr>
        <w:t xml:space="preserve">Евченко В.С., Захарченко Н.П., Качан Я.М. и др. </w:t>
      </w:r>
      <w:r w:rsidRPr="005734DE">
        <w:rPr>
          <w:rFonts w:ascii="Times New Roman" w:hAnsi="Times New Roman" w:cs="Times New Roman"/>
          <w:sz w:val="28"/>
          <w:szCs w:val="28"/>
        </w:rPr>
        <w:t>Разработка нефтяных месторождений на</w:t>
      </w:r>
      <w:r w:rsidR="005A200F" w:rsidRPr="005734DE">
        <w:rPr>
          <w:rFonts w:ascii="Times New Roman" w:hAnsi="Times New Roman" w:cs="Times New Roman"/>
          <w:sz w:val="28"/>
          <w:szCs w:val="28"/>
        </w:rPr>
        <w:t>клонно-направленными скважинами //</w:t>
      </w:r>
      <w:r w:rsidRPr="005734DE">
        <w:rPr>
          <w:rFonts w:ascii="Times New Roman" w:hAnsi="Times New Roman" w:cs="Times New Roman"/>
          <w:sz w:val="28"/>
          <w:szCs w:val="28"/>
        </w:rPr>
        <w:t xml:space="preserve"> Москва</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Недра, 1986</w:t>
      </w:r>
      <w:r w:rsidR="005A200F" w:rsidRPr="005734DE">
        <w:rPr>
          <w:rFonts w:ascii="Times New Roman" w:hAnsi="Times New Roman" w:cs="Times New Roman"/>
          <w:sz w:val="28"/>
          <w:szCs w:val="28"/>
        </w:rPr>
        <w:t>.</w:t>
      </w:r>
      <w:r w:rsidRPr="005734DE">
        <w:rPr>
          <w:rFonts w:ascii="Times New Roman" w:hAnsi="Times New Roman" w:cs="Times New Roman"/>
          <w:sz w:val="28"/>
          <w:szCs w:val="28"/>
        </w:rPr>
        <w:t xml:space="preserve"> – 278 с.</w:t>
      </w:r>
    </w:p>
    <w:p w14:paraId="327B51CE"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rPr>
        <w:t>36. Телков А.П., Кабиров М.М.</w:t>
      </w:r>
      <w:r w:rsidR="005A200F"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Приближенное решение задачи о притоке к ГС в полосообразном пласте. Расчет</w:t>
      </w:r>
      <w:r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rPr>
        <w:t>предельных</w:t>
      </w:r>
      <w:r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rPr>
        <w:t>безводных</w:t>
      </w:r>
      <w:r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rPr>
        <w:t>дебитов</w:t>
      </w:r>
      <w:r w:rsidRPr="005734DE">
        <w:rPr>
          <w:rFonts w:ascii="Times New Roman" w:hAnsi="Times New Roman" w:cs="Times New Roman"/>
          <w:sz w:val="28"/>
          <w:szCs w:val="28"/>
          <w:lang w:val="en-US"/>
        </w:rPr>
        <w:t xml:space="preserve"> </w:t>
      </w:r>
      <w:r w:rsidR="005A200F"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rPr>
        <w:t>Нефть</w:t>
      </w:r>
      <w:r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rPr>
        <w:t>и</w:t>
      </w:r>
      <w:r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rPr>
        <w:t>газ</w:t>
      </w:r>
      <w:r w:rsidRPr="005734DE">
        <w:rPr>
          <w:rFonts w:ascii="Times New Roman" w:hAnsi="Times New Roman" w:cs="Times New Roman"/>
          <w:sz w:val="28"/>
          <w:szCs w:val="28"/>
          <w:lang w:val="en-US"/>
        </w:rPr>
        <w:t>, 1996, №3</w:t>
      </w:r>
      <w:r w:rsidR="005A200F"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51-54 </w:t>
      </w:r>
      <w:r w:rsidRPr="005734DE">
        <w:rPr>
          <w:rFonts w:ascii="Times New Roman" w:hAnsi="Times New Roman" w:cs="Times New Roman"/>
          <w:sz w:val="28"/>
          <w:szCs w:val="28"/>
        </w:rPr>
        <w:t>с</w:t>
      </w:r>
      <w:r w:rsidRPr="005734DE">
        <w:rPr>
          <w:rFonts w:ascii="Times New Roman" w:hAnsi="Times New Roman" w:cs="Times New Roman"/>
          <w:sz w:val="28"/>
          <w:szCs w:val="28"/>
          <w:lang w:val="en-US"/>
        </w:rPr>
        <w:t>.</w:t>
      </w:r>
    </w:p>
    <w:p w14:paraId="3FFE28BF"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 xml:space="preserve">37. Badu D.K., Odeh A.S. Productivity of a Horizontal </w:t>
      </w:r>
      <w:r w:rsidR="005A200F" w:rsidRPr="005734DE">
        <w:rPr>
          <w:rFonts w:ascii="Times New Roman" w:hAnsi="Times New Roman" w:cs="Times New Roman"/>
          <w:sz w:val="28"/>
          <w:szCs w:val="28"/>
          <w:lang w:val="en-US"/>
        </w:rPr>
        <w:t xml:space="preserve">Well // </w:t>
      </w:r>
      <w:r w:rsidRPr="005734DE">
        <w:rPr>
          <w:rFonts w:ascii="Times New Roman" w:hAnsi="Times New Roman" w:cs="Times New Roman"/>
          <w:sz w:val="28"/>
          <w:szCs w:val="28"/>
          <w:lang w:val="en-US"/>
        </w:rPr>
        <w:t>SPERE, Vol.4, November</w:t>
      </w:r>
      <w:r w:rsidR="005A200F" w:rsidRPr="005734DE">
        <w:rPr>
          <w:rFonts w:ascii="Times New Roman" w:hAnsi="Times New Roman" w:cs="Times New Roman"/>
          <w:sz w:val="28"/>
          <w:szCs w:val="28"/>
          <w:lang w:val="en-US"/>
        </w:rPr>
        <w:t xml:space="preserve"> 1989. -</w:t>
      </w:r>
      <w:r w:rsidRPr="005734DE">
        <w:rPr>
          <w:rFonts w:ascii="Times New Roman" w:hAnsi="Times New Roman" w:cs="Times New Roman"/>
          <w:sz w:val="28"/>
          <w:szCs w:val="28"/>
          <w:lang w:val="en-US"/>
        </w:rPr>
        <w:t xml:space="preserve"> pp</w:t>
      </w:r>
      <w:r w:rsidR="005A200F"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417-421.</w:t>
      </w:r>
    </w:p>
    <w:p w14:paraId="146E0A38"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38. Badu D.K., Odeh A.S</w:t>
      </w:r>
      <w:r w:rsidR="005A200F"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Author</w:t>
      </w:r>
      <w:r w:rsidRPr="005734DE">
        <w:rPr>
          <w:rFonts w:ascii="Times New Roman" w:hAnsi="Times New Roman" w:cs="Times New Roman"/>
          <w:sz w:val="28"/>
          <w:szCs w:val="28"/>
          <w:vertAlign w:val="superscript"/>
          <w:lang w:val="en-US"/>
        </w:rPr>
        <w:t>,</w:t>
      </w:r>
      <w:r w:rsidRPr="005734DE">
        <w:rPr>
          <w:rFonts w:ascii="Times New Roman" w:hAnsi="Times New Roman" w:cs="Times New Roman"/>
          <w:sz w:val="28"/>
          <w:szCs w:val="28"/>
          <w:lang w:val="en-US"/>
        </w:rPr>
        <w:t xml:space="preserve">s Reply to Discussion of Productivity of a Horizontal </w:t>
      </w:r>
      <w:r w:rsidR="005A200F" w:rsidRPr="005734DE">
        <w:rPr>
          <w:rFonts w:ascii="Times New Roman" w:hAnsi="Times New Roman" w:cs="Times New Roman"/>
          <w:sz w:val="28"/>
          <w:szCs w:val="28"/>
          <w:lang w:val="en-US"/>
        </w:rPr>
        <w:t xml:space="preserve">Well // </w:t>
      </w:r>
      <w:r w:rsidRPr="005734DE">
        <w:rPr>
          <w:rFonts w:ascii="Times New Roman" w:hAnsi="Times New Roman" w:cs="Times New Roman"/>
          <w:sz w:val="28"/>
          <w:szCs w:val="28"/>
          <w:lang w:val="en-US"/>
        </w:rPr>
        <w:t>SPERE, Vol. 5, May 1990</w:t>
      </w:r>
      <w:r w:rsidR="005A200F"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w:t>
      </w:r>
      <w:r w:rsidR="005A200F"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256.</w:t>
      </w:r>
    </w:p>
    <w:p w14:paraId="5C8AD03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39. Badu D.K., Odeh A.S Transient Flew Behavior of Horizontal Wells pressure</w:t>
      </w:r>
      <w:r w:rsidR="005A200F" w:rsidRPr="005734DE">
        <w:rPr>
          <w:rFonts w:ascii="Times New Roman" w:hAnsi="Times New Roman" w:cs="Times New Roman"/>
          <w:sz w:val="28"/>
          <w:szCs w:val="28"/>
          <w:lang w:val="en-US"/>
        </w:rPr>
        <w:t xml:space="preserve"> Drawdown and Buildup Analysis // </w:t>
      </w:r>
      <w:r w:rsidRPr="005734DE">
        <w:rPr>
          <w:rFonts w:ascii="Times New Roman" w:hAnsi="Times New Roman" w:cs="Times New Roman"/>
          <w:sz w:val="28"/>
          <w:szCs w:val="28"/>
          <w:lang w:val="en-US"/>
        </w:rPr>
        <w:t>SPE Formation Evaluation</w:t>
      </w:r>
      <w:r w:rsidR="005A200F"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March 1990</w:t>
      </w:r>
      <w:r w:rsidR="005A200F"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w:t>
      </w:r>
      <w:r w:rsidR="005A200F" w:rsidRPr="005734DE">
        <w:rPr>
          <w:rFonts w:ascii="Times New Roman" w:hAnsi="Times New Roman" w:cs="Times New Roman"/>
          <w:sz w:val="28"/>
          <w:szCs w:val="28"/>
        </w:rPr>
        <w:t>рр</w:t>
      </w:r>
      <w:r w:rsidR="005A200F"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7-15.</w:t>
      </w:r>
    </w:p>
    <w:p w14:paraId="5462F84B"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40. Giger F.M. Analytical 2-D Models of Water Cresting Before Breakthrough for Horizontal Well</w:t>
      </w:r>
      <w:r w:rsidR="005A200F"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SPE 15378, Oct. 5-8, 1986</w:t>
      </w:r>
    </w:p>
    <w:p w14:paraId="73DC2A10"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41. Goode P.A. and Kuchuk F.J. Inflow Performance for Horizontal Wells</w:t>
      </w:r>
      <w:r w:rsidR="005A200F"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SPE Reservoir Engineering, 1991</w:t>
      </w:r>
      <w:r w:rsidR="005A200F"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 319-323. </w:t>
      </w:r>
    </w:p>
    <w:p w14:paraId="60469954"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42. Goode P.A. Thambynayagam R.K.M. Pressure Drawdown and Buildup Analysis of Horizontal Wells in Anisotropic Media</w:t>
      </w:r>
      <w:r w:rsidR="005A200F"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SPE Formation Evaluation</w:t>
      </w:r>
      <w:r w:rsidR="005A200F"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December 1987</w:t>
      </w:r>
      <w:r w:rsidR="005A200F"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 683-697</w:t>
      </w:r>
    </w:p>
    <w:p w14:paraId="0F750C8D"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43. Goode P.A., Wilkinson D.J. Inflow Performance of Partially Open Hori</w:t>
      </w:r>
      <w:r w:rsidR="00E36E64" w:rsidRPr="005734DE">
        <w:rPr>
          <w:rFonts w:ascii="Times New Roman" w:hAnsi="Times New Roman" w:cs="Times New Roman"/>
          <w:sz w:val="28"/>
          <w:szCs w:val="28"/>
          <w:lang w:val="en-US"/>
        </w:rPr>
        <w:t>zontal Wells. 1991. -</w:t>
      </w:r>
      <w:r w:rsidRPr="005734DE">
        <w:rPr>
          <w:rFonts w:ascii="Times New Roman" w:hAnsi="Times New Roman" w:cs="Times New Roman"/>
          <w:sz w:val="28"/>
          <w:szCs w:val="28"/>
          <w:lang w:val="en-US"/>
        </w:rPr>
        <w:t xml:space="preserve"> pp. 983-987.</w:t>
      </w:r>
    </w:p>
    <w:p w14:paraId="186F3951"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44. Giger F.M. The Reservoir Engineering Aspects of Horizontal Wells</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SPE 13024 presented at the 59</w:t>
      </w:r>
      <w:r w:rsidRPr="005734DE">
        <w:rPr>
          <w:rFonts w:ascii="Times New Roman" w:hAnsi="Times New Roman" w:cs="Times New Roman"/>
          <w:sz w:val="28"/>
          <w:szCs w:val="28"/>
          <w:vertAlign w:val="superscript"/>
          <w:lang w:val="en-US"/>
        </w:rPr>
        <w:t>th</w:t>
      </w:r>
      <w:r w:rsidRPr="005734DE">
        <w:rPr>
          <w:rFonts w:ascii="Times New Roman" w:hAnsi="Times New Roman" w:cs="Times New Roman"/>
          <w:sz w:val="28"/>
          <w:szCs w:val="28"/>
          <w:lang w:val="en-US"/>
        </w:rPr>
        <w:t xml:space="preserve"> Annual Technical Conference, 1984, Dallas T.X.</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16-19.</w:t>
      </w:r>
    </w:p>
    <w:p w14:paraId="7DF6A5D3"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45. Joshi S.D. Production Forecasting Methods for Horizontal Wells</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SPE 17580 presented at the SPE International Meeting on Petroleum Engineering. Tianjin. China, November 1988</w:t>
      </w:r>
      <w:r w:rsidR="00E36E64"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 304-321.</w:t>
      </w:r>
    </w:p>
    <w:p w14:paraId="7A4481D7"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lastRenderedPageBreak/>
        <w:t>46. Kuchuk F. J., Goode P.A., Wlikinson D. J., Thambynayagam R.K.M. Pressure – Transient Behavior of Horizontal Well with a</w:t>
      </w:r>
      <w:r w:rsidR="00E36E64" w:rsidRPr="005734DE">
        <w:rPr>
          <w:rFonts w:ascii="Times New Roman" w:hAnsi="Times New Roman" w:cs="Times New Roman"/>
          <w:sz w:val="28"/>
          <w:szCs w:val="28"/>
          <w:lang w:val="en-US"/>
        </w:rPr>
        <w:t>nd Without Gas Cap or Aguifer //</w:t>
      </w:r>
      <w:r w:rsidRPr="005734DE">
        <w:rPr>
          <w:rFonts w:ascii="Times New Roman" w:hAnsi="Times New Roman" w:cs="Times New Roman"/>
          <w:sz w:val="28"/>
          <w:szCs w:val="28"/>
          <w:lang w:val="en-US"/>
        </w:rPr>
        <w:t xml:space="preserve"> SPE 17413, March 1991</w:t>
      </w:r>
      <w:r w:rsidR="00E36E64"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 86-94. </w:t>
      </w:r>
    </w:p>
    <w:p w14:paraId="31360E6A"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47. Kuchuk F.J., Jawaid Saeedi</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Inflow Performance of Horizontal Wells in Multilayer Revervoirs</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SPE 24945, October 1992</w:t>
      </w:r>
      <w:r w:rsidR="00E36E64"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 929-940.</w:t>
      </w:r>
    </w:p>
    <w:p w14:paraId="01D3D55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48. Kuchuk F.J., Goods P.A., Brice B.W, Sherrard D.W, Michael Thambynayagam R. K. Pressure – Transient Analysis for Horizontal Wells, August 1990</w:t>
      </w:r>
      <w:r w:rsidR="00E36E64"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 974-1031.</w:t>
      </w:r>
    </w:p>
    <w:p w14:paraId="36AC6CD5"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49. Shap P.C., Gupta D.K. and Deruyck B.G. A Field Application of the Methodology for interpretation of Horizontal Well Transient Tests</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SPE 20611 1990</w:t>
      </w:r>
      <w:r w:rsidR="00E36E64"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pp.865-876</w:t>
      </w:r>
    </w:p>
    <w:p w14:paraId="0FD7F563"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50. </w:t>
      </w:r>
      <w:r w:rsidR="00E36E64" w:rsidRPr="005734DE">
        <w:rPr>
          <w:rFonts w:ascii="Times New Roman" w:hAnsi="Times New Roman" w:cs="Times New Roman"/>
          <w:sz w:val="28"/>
          <w:szCs w:val="28"/>
          <w:lang w:val="en-US"/>
        </w:rPr>
        <w:t>Duda</w:t>
      </w:r>
      <w:r w:rsidR="00E36E64" w:rsidRPr="005734DE">
        <w:rPr>
          <w:rFonts w:ascii="Times New Roman" w:hAnsi="Times New Roman" w:cs="Times New Roman"/>
          <w:sz w:val="28"/>
          <w:szCs w:val="28"/>
        </w:rPr>
        <w:t xml:space="preserve"> </w:t>
      </w:r>
      <w:r w:rsidR="00E36E64" w:rsidRPr="005734DE">
        <w:rPr>
          <w:rFonts w:ascii="Times New Roman" w:hAnsi="Times New Roman" w:cs="Times New Roman"/>
          <w:sz w:val="28"/>
          <w:szCs w:val="28"/>
          <w:lang w:val="en-US"/>
        </w:rPr>
        <w:t>Z</w:t>
      </w:r>
      <w:r w:rsidR="00E36E64" w:rsidRPr="005734DE">
        <w:rPr>
          <w:rFonts w:ascii="Times New Roman" w:hAnsi="Times New Roman" w:cs="Times New Roman"/>
          <w:sz w:val="28"/>
          <w:szCs w:val="28"/>
        </w:rPr>
        <w:t>.</w:t>
      </w:r>
      <w:r w:rsidR="00E36E64" w:rsidRPr="005734DE">
        <w:rPr>
          <w:rFonts w:ascii="Times New Roman" w:hAnsi="Times New Roman" w:cs="Times New Roman"/>
          <w:sz w:val="28"/>
          <w:szCs w:val="28"/>
          <w:lang w:val="en-US"/>
        </w:rPr>
        <w:t>R</w:t>
      </w:r>
      <w:r w:rsidR="00E36E64" w:rsidRPr="005734DE">
        <w:rPr>
          <w:rFonts w:ascii="Times New Roman" w:hAnsi="Times New Roman" w:cs="Times New Roman"/>
          <w:sz w:val="28"/>
          <w:szCs w:val="28"/>
        </w:rPr>
        <w:t xml:space="preserve">., </w:t>
      </w:r>
      <w:r w:rsidR="00E36E64" w:rsidRPr="005734DE">
        <w:rPr>
          <w:rFonts w:ascii="Times New Roman" w:hAnsi="Times New Roman" w:cs="Times New Roman"/>
          <w:sz w:val="28"/>
          <w:szCs w:val="28"/>
          <w:lang w:val="en-US"/>
        </w:rPr>
        <w:t>Salamy</w:t>
      </w:r>
      <w:r w:rsidR="00E36E64" w:rsidRPr="005734DE">
        <w:rPr>
          <w:rFonts w:ascii="Times New Roman" w:hAnsi="Times New Roman" w:cs="Times New Roman"/>
          <w:sz w:val="28"/>
          <w:szCs w:val="28"/>
        </w:rPr>
        <w:t xml:space="preserve"> </w:t>
      </w:r>
      <w:r w:rsidR="00E36E64" w:rsidRPr="005734DE">
        <w:rPr>
          <w:rFonts w:ascii="Times New Roman" w:hAnsi="Times New Roman" w:cs="Times New Roman"/>
          <w:sz w:val="28"/>
          <w:szCs w:val="28"/>
          <w:lang w:val="en-US"/>
        </w:rPr>
        <w:t>S</w:t>
      </w:r>
      <w:r w:rsidR="00E36E64" w:rsidRPr="005734DE">
        <w:rPr>
          <w:rFonts w:ascii="Times New Roman" w:hAnsi="Times New Roman" w:cs="Times New Roman"/>
          <w:sz w:val="28"/>
          <w:szCs w:val="28"/>
        </w:rPr>
        <w:t>.</w:t>
      </w:r>
      <w:r w:rsidR="00E36E64" w:rsidRPr="005734DE">
        <w:rPr>
          <w:rFonts w:ascii="Times New Roman" w:hAnsi="Times New Roman" w:cs="Times New Roman"/>
          <w:sz w:val="28"/>
          <w:szCs w:val="28"/>
          <w:lang w:val="en-US"/>
        </w:rPr>
        <w:t>P</w:t>
      </w:r>
      <w:r w:rsidR="00E36E64" w:rsidRPr="005734DE">
        <w:rPr>
          <w:rFonts w:ascii="Times New Roman" w:hAnsi="Times New Roman" w:cs="Times New Roman"/>
          <w:sz w:val="28"/>
          <w:szCs w:val="28"/>
        </w:rPr>
        <w:t>.</w:t>
      </w:r>
      <w:r w:rsidRPr="005734DE">
        <w:rPr>
          <w:rFonts w:ascii="Times New Roman" w:hAnsi="Times New Roman" w:cs="Times New Roman"/>
          <w:sz w:val="28"/>
          <w:szCs w:val="28"/>
        </w:rPr>
        <w:t xml:space="preserve">Анализы данных о восстановлении пластового давления в скважине с горизонтальным стволом с использованием эталонных кривых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Petrol</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Techol</w:t>
      </w:r>
      <w:r w:rsidRPr="005734DE">
        <w:rPr>
          <w:rFonts w:ascii="Times New Roman" w:hAnsi="Times New Roman" w:cs="Times New Roman"/>
          <w:sz w:val="28"/>
          <w:szCs w:val="28"/>
        </w:rPr>
        <w:t>, 1991, №8</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988 – 993 с. </w:t>
      </w:r>
    </w:p>
    <w:p w14:paraId="6AED7E73" w14:textId="77777777" w:rsidR="00494536" w:rsidRPr="005734DE" w:rsidRDefault="00E36E64" w:rsidP="004B18BA">
      <w:pPr>
        <w:shd w:val="clear" w:color="auto" w:fill="FFFFFF"/>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 xml:space="preserve">51. Williams and Kikani. </w:t>
      </w:r>
      <w:r w:rsidR="00494536" w:rsidRPr="005734DE">
        <w:rPr>
          <w:rFonts w:ascii="Times New Roman" w:hAnsi="Times New Roman" w:cs="Times New Roman"/>
          <w:sz w:val="28"/>
          <w:szCs w:val="28"/>
          <w:lang w:val="en-US"/>
        </w:rPr>
        <w:t>Pressure Transient Analysis of Horizontal Wells in a Naturally fractured Reservoir</w:t>
      </w:r>
      <w:r w:rsidRPr="005734DE">
        <w:rPr>
          <w:rFonts w:ascii="Times New Roman" w:hAnsi="Times New Roman" w:cs="Times New Roman"/>
          <w:sz w:val="28"/>
          <w:szCs w:val="28"/>
          <w:lang w:val="en-US"/>
        </w:rPr>
        <w:t xml:space="preserve"> //</w:t>
      </w:r>
      <w:r w:rsidR="00494536" w:rsidRPr="005734DE">
        <w:rPr>
          <w:rFonts w:ascii="Times New Roman" w:hAnsi="Times New Roman" w:cs="Times New Roman"/>
          <w:sz w:val="28"/>
          <w:szCs w:val="28"/>
          <w:lang w:val="en-US"/>
        </w:rPr>
        <w:t xml:space="preserve"> SPE 20612 1990</w:t>
      </w:r>
      <w:r w:rsidRPr="005734DE">
        <w:rPr>
          <w:rFonts w:ascii="Times New Roman" w:hAnsi="Times New Roman" w:cs="Times New Roman"/>
          <w:sz w:val="28"/>
          <w:szCs w:val="28"/>
          <w:lang w:val="en-US"/>
        </w:rPr>
        <w:t>. -</w:t>
      </w:r>
      <w:r w:rsidR="00494536" w:rsidRPr="005734DE">
        <w:rPr>
          <w:rFonts w:ascii="Times New Roman" w:hAnsi="Times New Roman" w:cs="Times New Roman"/>
          <w:sz w:val="28"/>
          <w:szCs w:val="28"/>
          <w:lang w:val="en-US"/>
        </w:rPr>
        <w:t xml:space="preserve"> pp.877-891.</w:t>
      </w:r>
    </w:p>
    <w:p w14:paraId="3418F76A"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52. Adalberto J.Ro</w:t>
      </w:r>
      <w:r w:rsidR="00E36E64" w:rsidRPr="005734DE">
        <w:rPr>
          <w:rFonts w:ascii="Times New Roman" w:hAnsi="Times New Roman" w:cs="Times New Roman"/>
          <w:sz w:val="28"/>
          <w:szCs w:val="28"/>
          <w:lang w:val="en-US"/>
        </w:rPr>
        <w:t xml:space="preserve">sa and Renato de Souta Carvaiho. </w:t>
      </w:r>
      <w:r w:rsidRPr="005734DE">
        <w:rPr>
          <w:rFonts w:ascii="Times New Roman" w:hAnsi="Times New Roman" w:cs="Times New Roman"/>
          <w:sz w:val="28"/>
          <w:szCs w:val="28"/>
          <w:lang w:val="en-US"/>
        </w:rPr>
        <w:t>A matical Model for Pressure Evaluation in an infinite Conductivity Horizontal Well</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SPE Formation Evaluation, 1989</w:t>
      </w:r>
      <w:r w:rsidR="00E36E64" w:rsidRPr="005734DE">
        <w:rPr>
          <w:rFonts w:ascii="Times New Roman" w:hAnsi="Times New Roman" w:cs="Times New Roman"/>
          <w:sz w:val="28"/>
          <w:szCs w:val="28"/>
          <w:lang w:val="en-US"/>
        </w:rPr>
        <w:t xml:space="preserve">. - </w:t>
      </w:r>
      <w:r w:rsidR="00E36E64" w:rsidRPr="005734DE">
        <w:rPr>
          <w:rFonts w:ascii="Times New Roman" w:hAnsi="Times New Roman" w:cs="Times New Roman"/>
          <w:sz w:val="28"/>
          <w:szCs w:val="28"/>
        </w:rPr>
        <w:t>р</w:t>
      </w:r>
      <w:r w:rsidRPr="005734DE">
        <w:rPr>
          <w:rFonts w:ascii="Times New Roman" w:hAnsi="Times New Roman" w:cs="Times New Roman"/>
          <w:sz w:val="28"/>
          <w:szCs w:val="28"/>
          <w:lang w:val="en-US"/>
        </w:rPr>
        <w:t>p. 559-566.</w:t>
      </w:r>
    </w:p>
    <w:p w14:paraId="3CD87E3E"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53. Rozenweig J.J., Korpics D.C., and Crawford G.E., BP Exploration Inc. Pressure Transient Analy</w:t>
      </w:r>
      <w:r w:rsidR="00E36E64" w:rsidRPr="005734DE">
        <w:rPr>
          <w:rFonts w:ascii="Times New Roman" w:hAnsi="Times New Roman" w:cs="Times New Roman"/>
          <w:sz w:val="28"/>
          <w:szCs w:val="28"/>
          <w:lang w:val="en-US"/>
        </w:rPr>
        <w:t>sis of the JX-2 Horizontal Well //</w:t>
      </w:r>
      <w:r w:rsidRPr="005734DE">
        <w:rPr>
          <w:rFonts w:ascii="Times New Roman" w:hAnsi="Times New Roman" w:cs="Times New Roman"/>
          <w:sz w:val="28"/>
          <w:szCs w:val="28"/>
          <w:lang w:val="en-US"/>
        </w:rPr>
        <w:t xml:space="preserve"> Prudhoe Bay, Alaska 1990 </w:t>
      </w:r>
    </w:p>
    <w:p w14:paraId="586FD71B"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 xml:space="preserve">54. Lichtenberger G.J. </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Pressure Buildup Test Results from Horizontal Well in the Pearsall Field of the Austin Chalk</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paper SPE 20609, presented at the 65-th Annual Technical Conference and Exibition of the Society of Petroleum Engineers held in the New Orleans, LA, September 23-26, 1990</w:t>
      </w:r>
      <w:r w:rsidR="00E36E64"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 835-850.</w:t>
      </w:r>
    </w:p>
    <w:p w14:paraId="559C04B1"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55. Ozkan E., Radhavan R, Joshi S.D. Horizontal Well Pressure Analysis</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SPE 16378, April 1987</w:t>
      </w:r>
      <w:r w:rsidR="00E36E64"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 511-528.</w:t>
      </w:r>
    </w:p>
    <w:p w14:paraId="5D6CEAFE"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 xml:space="preserve">56. </w:t>
      </w:r>
      <w:r w:rsidR="00E36E64" w:rsidRPr="005734DE">
        <w:rPr>
          <w:rFonts w:ascii="Times New Roman" w:hAnsi="Times New Roman" w:cs="Times New Roman"/>
          <w:sz w:val="28"/>
          <w:szCs w:val="28"/>
          <w:lang w:val="en-US"/>
        </w:rPr>
        <w:t xml:space="preserve">Ozkan E., Radhavan R, Joshi S.D. </w:t>
      </w:r>
      <w:r w:rsidRPr="005734DE">
        <w:rPr>
          <w:rFonts w:ascii="Times New Roman" w:hAnsi="Times New Roman" w:cs="Times New Roman"/>
          <w:sz w:val="28"/>
          <w:szCs w:val="28"/>
          <w:lang w:val="en-US"/>
        </w:rPr>
        <w:t>Horizontal Well Pressure Analysis</w:t>
      </w:r>
      <w:r w:rsidR="00E36E64"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SPE 16378, December 1989</w:t>
      </w:r>
      <w:r w:rsidR="00E36E64"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pp. 567-528.</w:t>
      </w:r>
    </w:p>
    <w:p w14:paraId="367FF34E"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57. Велиев М.Н., Мамедов Г.А. Моделирование и разработка алгоритмов решения некоторых задач притока жидкости к горизонтальным скважинам в трехмерном пространстве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Труды АзНИПИНГП, Баку, 1999</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312с.</w:t>
      </w:r>
    </w:p>
    <w:p w14:paraId="65A5D9CA"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58. Багиров М.К., Касумов А.М., Везиров Д.Ш.</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Экспериментальное исследование заводнения нефтяных пластов ГС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АНХ, 1998, №6</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13-17 с.</w:t>
      </w:r>
    </w:p>
    <w:p w14:paraId="26A10E26"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59. Модюи Д. Определение продуктивности скважин с горизонтальным стволом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Нефть и газ и нефтехимия за рубежом, 1988, №11</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28 – 35 с.</w:t>
      </w:r>
    </w:p>
    <w:p w14:paraId="0BA893A3"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60. Везиров Д.Ш., Касумов А.М. Влияние длины горизонтальной нагнетательной скважины на заводнение нефтяного пласта (по экспер. данным) </w:t>
      </w:r>
      <w:r w:rsidR="00E36E64" w:rsidRPr="005734DE">
        <w:rPr>
          <w:rFonts w:ascii="Times New Roman" w:hAnsi="Times New Roman" w:cs="Times New Roman"/>
          <w:sz w:val="28"/>
          <w:szCs w:val="28"/>
        </w:rPr>
        <w:t xml:space="preserve">// Изв.АН Азерб.: </w:t>
      </w:r>
      <w:r w:rsidRPr="005734DE">
        <w:rPr>
          <w:rFonts w:ascii="Times New Roman" w:hAnsi="Times New Roman" w:cs="Times New Roman"/>
          <w:sz w:val="28"/>
          <w:szCs w:val="28"/>
        </w:rPr>
        <w:t>Наука о Земле</w:t>
      </w:r>
      <w:r w:rsidR="00E36E64" w:rsidRPr="005734DE">
        <w:rPr>
          <w:rFonts w:ascii="Times New Roman" w:hAnsi="Times New Roman" w:cs="Times New Roman"/>
          <w:sz w:val="28"/>
          <w:szCs w:val="28"/>
        </w:rPr>
        <w:t>, 1998, №2. -</w:t>
      </w:r>
      <w:r w:rsidRPr="005734DE">
        <w:rPr>
          <w:rFonts w:ascii="Times New Roman" w:hAnsi="Times New Roman" w:cs="Times New Roman"/>
          <w:sz w:val="28"/>
          <w:szCs w:val="28"/>
        </w:rPr>
        <w:t xml:space="preserve"> 9-64 с.</w:t>
      </w:r>
    </w:p>
    <w:p w14:paraId="5D3480CC"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61. Баишев Б.Г., Подлапкин В.И., Сагтаров Д.М. Эффективность применения ГС при разработке на естественном режиме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НХ, 1993, №3</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12-14 с.</w:t>
      </w:r>
    </w:p>
    <w:p w14:paraId="423DEEDF"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 xml:space="preserve">62. Голов Л.В., Волков С.Н. Современное состояние и перспективы применения ГС в России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Нефть и бизнес, 1997, №2</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31-33 с.</w:t>
      </w:r>
    </w:p>
    <w:p w14:paraId="5D01B5E7"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63. Горбунов А.Т. Разработка аномальных нефтяных месторождений.</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М.: Недра, 1981</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237 с.</w:t>
      </w:r>
    </w:p>
    <w:p w14:paraId="25AC5768"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64. Григулецский В.Г., Коротков С.В. Основные аспекты разработки трудноизвлекаемых запасов нефти комбинированными системами горизонтальных и вертикальных скважин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Геология, геофизика и разработка нефтяных месторождений, ВНИИОЭНГ, 1997, №10</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39-46 с.</w:t>
      </w:r>
    </w:p>
    <w:p w14:paraId="5FA1E741"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65. Джалалов Г.И., Дадашов А.М. Фазовая проницаемость коллекторов нефти и газа. (Библиографический указатель литературы)</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Баку, Изд: </w:t>
      </w:r>
      <w:r w:rsidRPr="005734DE">
        <w:rPr>
          <w:rFonts w:ascii="Times New Roman" w:hAnsi="Times New Roman" w:cs="Times New Roman"/>
          <w:sz w:val="28"/>
          <w:szCs w:val="28"/>
          <w:lang w:val="en-US"/>
        </w:rPr>
        <w:t>Nafta</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Press</w:t>
      </w:r>
      <w:r w:rsidRPr="005734DE">
        <w:rPr>
          <w:rFonts w:ascii="Times New Roman" w:hAnsi="Times New Roman" w:cs="Times New Roman"/>
          <w:sz w:val="28"/>
          <w:szCs w:val="28"/>
        </w:rPr>
        <w:t>, 2002</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39 с.</w:t>
      </w:r>
    </w:p>
    <w:p w14:paraId="6131847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66. Джилмен ДЖ. Р., Джаргон ДЖ.Р. Оценка поведения горизонтальных скважин с учётом показателей для вертикальных скважин </w:t>
      </w:r>
      <w:r w:rsidR="00E36E64" w:rsidRPr="005734DE">
        <w:rPr>
          <w:rFonts w:ascii="Times New Roman" w:hAnsi="Times New Roman" w:cs="Times New Roman"/>
          <w:sz w:val="28"/>
          <w:szCs w:val="28"/>
        </w:rPr>
        <w:t>//</w:t>
      </w:r>
      <w:r w:rsidRPr="005734DE">
        <w:rPr>
          <w:rFonts w:ascii="Times New Roman" w:hAnsi="Times New Roman" w:cs="Times New Roman"/>
          <w:sz w:val="28"/>
          <w:szCs w:val="28"/>
        </w:rPr>
        <w:t xml:space="preserve"> Нефть и газ и нефтехимия за рубежом, 1992, № 10,</w:t>
      </w:r>
      <w:r w:rsidR="00E36E64" w:rsidRPr="005734DE">
        <w:rPr>
          <w:rFonts w:ascii="Times New Roman" w:hAnsi="Times New Roman" w:cs="Times New Roman"/>
          <w:sz w:val="28"/>
          <w:szCs w:val="28"/>
        </w:rPr>
        <w:t xml:space="preserve"> 11, 12. -</w:t>
      </w:r>
      <w:r w:rsidRPr="005734DE">
        <w:rPr>
          <w:rFonts w:ascii="Times New Roman" w:hAnsi="Times New Roman" w:cs="Times New Roman"/>
          <w:sz w:val="28"/>
          <w:szCs w:val="28"/>
        </w:rPr>
        <w:t xml:space="preserve"> 24 – 28, 14 – 20 с.</w:t>
      </w:r>
    </w:p>
    <w:p w14:paraId="43B40A52"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67. </w:t>
      </w:r>
      <w:r w:rsidR="00E36E64" w:rsidRPr="005734DE">
        <w:rPr>
          <w:rFonts w:ascii="Times New Roman" w:hAnsi="Times New Roman" w:cs="Times New Roman"/>
          <w:sz w:val="28"/>
          <w:szCs w:val="28"/>
        </w:rPr>
        <w:t xml:space="preserve">Bobi </w:t>
      </w:r>
      <w:r w:rsidR="00E36E64" w:rsidRPr="005734DE">
        <w:rPr>
          <w:rFonts w:ascii="Times New Roman" w:hAnsi="Times New Roman" w:cs="Times New Roman"/>
          <w:sz w:val="28"/>
          <w:szCs w:val="28"/>
          <w:lang w:val="en-US"/>
        </w:rPr>
        <w:t>O</w:t>
      </w:r>
      <w:r w:rsidR="00E36E64" w:rsidRPr="005734DE">
        <w:rPr>
          <w:rFonts w:ascii="Times New Roman" w:hAnsi="Times New Roman" w:cs="Times New Roman"/>
          <w:sz w:val="28"/>
          <w:szCs w:val="28"/>
        </w:rPr>
        <w:t>.</w:t>
      </w:r>
      <w:r w:rsidR="00E36E64" w:rsidRPr="005734DE">
        <w:rPr>
          <w:rFonts w:ascii="Times New Roman" w:hAnsi="Times New Roman" w:cs="Times New Roman"/>
          <w:sz w:val="28"/>
          <w:szCs w:val="28"/>
          <w:lang w:val="en-US"/>
        </w:rPr>
        <w:t>K</w:t>
      </w:r>
      <w:r w:rsidR="00E36E64" w:rsidRPr="005734DE">
        <w:rPr>
          <w:rFonts w:ascii="Times New Roman" w:hAnsi="Times New Roman" w:cs="Times New Roman"/>
          <w:sz w:val="28"/>
          <w:szCs w:val="28"/>
        </w:rPr>
        <w:t xml:space="preserve">. и др.  </w:t>
      </w:r>
      <w:r w:rsidRPr="005734DE">
        <w:rPr>
          <w:rFonts w:ascii="Times New Roman" w:hAnsi="Times New Roman" w:cs="Times New Roman"/>
          <w:sz w:val="28"/>
          <w:szCs w:val="28"/>
        </w:rPr>
        <w:t xml:space="preserve">Зависимость между давлениями в прискваженной зоне и стволе скважины при численном моделировании скважин с горизонтальным стволом </w:t>
      </w:r>
      <w:r w:rsidR="00E36E64"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SPE</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Reservoir</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Eng</w:t>
      </w:r>
      <w:r w:rsidRPr="005734DE">
        <w:rPr>
          <w:rFonts w:ascii="Times New Roman" w:hAnsi="Times New Roman" w:cs="Times New Roman"/>
          <w:sz w:val="28"/>
          <w:szCs w:val="28"/>
        </w:rPr>
        <w:t>, 1991, №3</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417 – 421 с.</w:t>
      </w:r>
    </w:p>
    <w:p w14:paraId="6CFCC8FF"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68. Закиров Е.С. Трехмерные многофазные задачи прогнозирования, анализа и регулирования разра</w:t>
      </w:r>
      <w:r w:rsidR="00E36E64" w:rsidRPr="005734DE">
        <w:rPr>
          <w:rFonts w:ascii="Times New Roman" w:hAnsi="Times New Roman" w:cs="Times New Roman"/>
          <w:sz w:val="28"/>
          <w:szCs w:val="28"/>
        </w:rPr>
        <w:t>ботки местрождений нефти и газа //</w:t>
      </w:r>
      <w:r w:rsidRPr="005734DE">
        <w:rPr>
          <w:rFonts w:ascii="Times New Roman" w:hAnsi="Times New Roman" w:cs="Times New Roman"/>
          <w:sz w:val="28"/>
          <w:szCs w:val="28"/>
        </w:rPr>
        <w:t xml:space="preserve"> М.: Недра, 2001</w:t>
      </w:r>
      <w:r w:rsidR="00E36E64" w:rsidRPr="005734DE">
        <w:rPr>
          <w:rFonts w:ascii="Times New Roman" w:hAnsi="Times New Roman" w:cs="Times New Roman"/>
          <w:sz w:val="28"/>
          <w:szCs w:val="28"/>
        </w:rPr>
        <w:t xml:space="preserve">. - </w:t>
      </w:r>
      <w:r w:rsidRPr="005734DE">
        <w:rPr>
          <w:rFonts w:ascii="Times New Roman" w:hAnsi="Times New Roman" w:cs="Times New Roman"/>
          <w:sz w:val="28"/>
          <w:szCs w:val="28"/>
        </w:rPr>
        <w:t>302</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с.</w:t>
      </w:r>
    </w:p>
    <w:p w14:paraId="38B7DD57"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69. Закиров С.Н., Васильева В.И., Гутников А.И. и др. Прогнозирование и регулирование разработки газовых месторождений</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М.: </w:t>
      </w:r>
      <w:r w:rsidR="00E36E64" w:rsidRPr="005734DE">
        <w:rPr>
          <w:rFonts w:ascii="Times New Roman" w:hAnsi="Times New Roman" w:cs="Times New Roman"/>
          <w:sz w:val="28"/>
          <w:szCs w:val="28"/>
        </w:rPr>
        <w:t>Н</w:t>
      </w:r>
      <w:r w:rsidRPr="005734DE">
        <w:rPr>
          <w:rFonts w:ascii="Times New Roman" w:hAnsi="Times New Roman" w:cs="Times New Roman"/>
          <w:sz w:val="28"/>
          <w:szCs w:val="28"/>
        </w:rPr>
        <w:t>едра, 1984</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295 с. </w:t>
      </w:r>
    </w:p>
    <w:p w14:paraId="00B33271"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70. Исмаилов Ф.С., Велиев М.Н. Приток жидкости к разветвленно-горизонтальным</w:t>
      </w:r>
      <w:r w:rsidR="00E36E64" w:rsidRPr="005734DE">
        <w:rPr>
          <w:rFonts w:ascii="Times New Roman" w:hAnsi="Times New Roman" w:cs="Times New Roman"/>
          <w:sz w:val="28"/>
          <w:szCs w:val="28"/>
        </w:rPr>
        <w:t xml:space="preserve"> скважинам в трехмерной области //</w:t>
      </w:r>
      <w:r w:rsidRPr="005734DE">
        <w:rPr>
          <w:rFonts w:ascii="Times New Roman" w:hAnsi="Times New Roman" w:cs="Times New Roman"/>
          <w:sz w:val="28"/>
          <w:szCs w:val="28"/>
        </w:rPr>
        <w:t xml:space="preserve"> Нефтепромысловое дело 5/2012</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14 с.</w:t>
      </w:r>
    </w:p>
    <w:p w14:paraId="75A2D8BD"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71. Использование ГС в Канаде </w:t>
      </w:r>
      <w:r w:rsidR="00E36E64" w:rsidRPr="005734DE">
        <w:rPr>
          <w:rFonts w:ascii="Times New Roman" w:hAnsi="Times New Roman" w:cs="Times New Roman"/>
          <w:sz w:val="28"/>
          <w:szCs w:val="28"/>
        </w:rPr>
        <w:t xml:space="preserve">// Перевод. ЭИ: </w:t>
      </w:r>
      <w:r w:rsidRPr="005734DE">
        <w:rPr>
          <w:rFonts w:ascii="Times New Roman" w:hAnsi="Times New Roman" w:cs="Times New Roman"/>
          <w:sz w:val="28"/>
          <w:szCs w:val="28"/>
        </w:rPr>
        <w:t>Техника и технология добычи нефти и обустройство нефтяных месторождений, 1990, №11</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63-66 с.</w:t>
      </w:r>
    </w:p>
    <w:p w14:paraId="0361B3A4"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72. Использование ГС для добычи нефти на месторож</w:t>
      </w:r>
      <w:r w:rsidR="00E36E64" w:rsidRPr="005734DE">
        <w:rPr>
          <w:rFonts w:ascii="Times New Roman" w:hAnsi="Times New Roman" w:cs="Times New Roman"/>
          <w:sz w:val="28"/>
          <w:szCs w:val="28"/>
        </w:rPr>
        <w:t xml:space="preserve">дении Бекингжм в Великобритании // Перевод.Э.И: </w:t>
      </w:r>
      <w:r w:rsidRPr="005734DE">
        <w:rPr>
          <w:rFonts w:ascii="Times New Roman" w:hAnsi="Times New Roman" w:cs="Times New Roman"/>
          <w:sz w:val="28"/>
          <w:szCs w:val="28"/>
        </w:rPr>
        <w:t>Нефтепромысловое дело</w:t>
      </w:r>
      <w:r w:rsidR="00E36E64" w:rsidRPr="005734DE">
        <w:rPr>
          <w:rFonts w:ascii="Times New Roman" w:hAnsi="Times New Roman" w:cs="Times New Roman"/>
          <w:sz w:val="28"/>
          <w:szCs w:val="28"/>
        </w:rPr>
        <w:t>.</w:t>
      </w:r>
      <w:r w:rsidRPr="005734DE">
        <w:rPr>
          <w:rFonts w:ascii="Times New Roman" w:hAnsi="Times New Roman" w:cs="Times New Roman"/>
          <w:sz w:val="28"/>
          <w:szCs w:val="28"/>
        </w:rPr>
        <w:t xml:space="preserve"> ВНИИОЭНГ, 1987, №14</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12 – 13 с.</w:t>
      </w:r>
    </w:p>
    <w:p w14:paraId="563545A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73. Использование ГС на месторождении Прадхо-Бей на Аляске </w:t>
      </w:r>
      <w:r w:rsidR="00E36E64" w:rsidRPr="005734DE">
        <w:rPr>
          <w:rFonts w:ascii="Times New Roman" w:hAnsi="Times New Roman" w:cs="Times New Roman"/>
          <w:sz w:val="28"/>
          <w:szCs w:val="28"/>
        </w:rPr>
        <w:t>//</w:t>
      </w:r>
      <w:r w:rsidRPr="005734DE">
        <w:rPr>
          <w:rFonts w:ascii="Times New Roman" w:hAnsi="Times New Roman" w:cs="Times New Roman"/>
          <w:sz w:val="28"/>
          <w:szCs w:val="28"/>
        </w:rPr>
        <w:t xml:space="preserve"> Перевод. ЭИ</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Нефтепромысловое дело</w:t>
      </w:r>
      <w:r w:rsidR="00E36E64" w:rsidRPr="005734DE">
        <w:rPr>
          <w:rFonts w:ascii="Times New Roman" w:hAnsi="Times New Roman" w:cs="Times New Roman"/>
          <w:sz w:val="28"/>
          <w:szCs w:val="28"/>
        </w:rPr>
        <w:t>.</w:t>
      </w:r>
      <w:r w:rsidRPr="005734DE">
        <w:rPr>
          <w:rFonts w:ascii="Times New Roman" w:hAnsi="Times New Roman" w:cs="Times New Roman"/>
          <w:sz w:val="28"/>
          <w:szCs w:val="28"/>
        </w:rPr>
        <w:t xml:space="preserve"> ВНИИОЭНГ, 1987, №6</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1 – 3 с.</w:t>
      </w:r>
    </w:p>
    <w:p w14:paraId="54BE4F3E"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74. Казак А.С. К вопросу об экономической целесообразности разработки нефтяных месторождений горизонтальными скважинами </w:t>
      </w:r>
      <w:r w:rsidR="00E36E64" w:rsidRPr="005734DE">
        <w:rPr>
          <w:rFonts w:ascii="Times New Roman" w:hAnsi="Times New Roman" w:cs="Times New Roman"/>
          <w:sz w:val="28"/>
          <w:szCs w:val="28"/>
        </w:rPr>
        <w:t>//</w:t>
      </w:r>
      <w:r w:rsidRPr="005734DE">
        <w:rPr>
          <w:rFonts w:ascii="Times New Roman" w:hAnsi="Times New Roman" w:cs="Times New Roman"/>
          <w:sz w:val="28"/>
          <w:szCs w:val="28"/>
        </w:rPr>
        <w:t xml:space="preserve"> ЭИ</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Разработка нефтяных месторождений и методы повышения нефтеотдачи, 1992, №6</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7 – 9 с.</w:t>
      </w:r>
    </w:p>
    <w:p w14:paraId="23F2D81D"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75. Казак А.С. Эффективность разработки месторождений ГС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НХ, 1992, №7</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49 – 51 с.</w:t>
      </w:r>
    </w:p>
    <w:p w14:paraId="36599B2A"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76. Лысенко В.Д. Проблемы разработки нефтяных месторождений ГС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НХ, 1997, № 7</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19 – 24 с.</w:t>
      </w:r>
    </w:p>
    <w:p w14:paraId="26A270CD"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77. Воцалевский Э.С., Куандыков Б.М., Булекбоев З.Е. и др. Месторождение нефти и газа Казахстана. Справочник</w:t>
      </w:r>
      <w:r w:rsidR="00E36E64" w:rsidRPr="005734DE">
        <w:rPr>
          <w:rFonts w:ascii="Times New Roman" w:hAnsi="Times New Roman" w:cs="Times New Roman"/>
          <w:sz w:val="28"/>
          <w:szCs w:val="28"/>
        </w:rPr>
        <w:t xml:space="preserve"> п</w:t>
      </w:r>
      <w:r w:rsidRPr="005734DE">
        <w:rPr>
          <w:rFonts w:ascii="Times New Roman" w:hAnsi="Times New Roman" w:cs="Times New Roman"/>
          <w:sz w:val="28"/>
          <w:szCs w:val="28"/>
        </w:rPr>
        <w:t xml:space="preserve">од редакцией </w:t>
      </w:r>
      <w:r w:rsidRPr="005734DE">
        <w:rPr>
          <w:rFonts w:ascii="Times New Roman" w:hAnsi="Times New Roman" w:cs="Times New Roman"/>
          <w:sz w:val="28"/>
          <w:szCs w:val="28"/>
        </w:rPr>
        <w:lastRenderedPageBreak/>
        <w:t>Абдулина А.А., Воцеалевского З.С., Куандыкова Б.М.</w:t>
      </w:r>
      <w:r w:rsidR="00E36E64" w:rsidRPr="005734DE">
        <w:rPr>
          <w:rFonts w:ascii="Times New Roman" w:hAnsi="Times New Roman" w:cs="Times New Roman"/>
          <w:sz w:val="28"/>
          <w:szCs w:val="28"/>
        </w:rPr>
        <w:t xml:space="preserve"> // М.: Недра, 1993. -</w:t>
      </w:r>
      <w:r w:rsidRPr="005734DE">
        <w:rPr>
          <w:rFonts w:ascii="Times New Roman" w:hAnsi="Times New Roman" w:cs="Times New Roman"/>
          <w:sz w:val="28"/>
          <w:szCs w:val="28"/>
        </w:rPr>
        <w:t>247 с.</w:t>
      </w:r>
    </w:p>
    <w:p w14:paraId="40CE3A72"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78. Абасов М.Т., Джалалов Г.И., Ибрагимов Т.М., Мамедов А.М., Мамиев В.С. Гидрогазодинамика глубокозалегающих деформированных коллекторов мес</w:t>
      </w:r>
      <w:r w:rsidR="00E36E64" w:rsidRPr="005734DE">
        <w:rPr>
          <w:rFonts w:ascii="Times New Roman" w:hAnsi="Times New Roman" w:cs="Times New Roman"/>
          <w:sz w:val="28"/>
          <w:szCs w:val="28"/>
        </w:rPr>
        <w:t xml:space="preserve">торождений нефти и газа // Баку: </w:t>
      </w:r>
      <w:r w:rsidRPr="005734DE">
        <w:rPr>
          <w:rFonts w:ascii="Times New Roman" w:hAnsi="Times New Roman" w:cs="Times New Roman"/>
          <w:sz w:val="28"/>
          <w:szCs w:val="28"/>
          <w:lang w:val="en-US"/>
        </w:rPr>
        <w:t>Nafta</w:t>
      </w:r>
      <w:r w:rsidRPr="005734DE">
        <w:rPr>
          <w:rFonts w:ascii="Times New Roman" w:hAnsi="Times New Roman" w:cs="Times New Roman"/>
          <w:sz w:val="28"/>
          <w:szCs w:val="28"/>
        </w:rPr>
        <w:t>-</w:t>
      </w:r>
      <w:r w:rsidRPr="005734DE">
        <w:rPr>
          <w:rFonts w:ascii="Times New Roman" w:hAnsi="Times New Roman" w:cs="Times New Roman"/>
          <w:sz w:val="28"/>
          <w:szCs w:val="28"/>
          <w:lang w:val="en-US"/>
        </w:rPr>
        <w:t>press</w:t>
      </w:r>
      <w:r w:rsidR="00E36E64" w:rsidRPr="005734DE">
        <w:rPr>
          <w:rFonts w:ascii="Times New Roman" w:hAnsi="Times New Roman" w:cs="Times New Roman"/>
          <w:sz w:val="28"/>
          <w:szCs w:val="28"/>
        </w:rPr>
        <w:t>, 2012. -</w:t>
      </w:r>
      <w:r w:rsidRPr="005734DE">
        <w:rPr>
          <w:rFonts w:ascii="Times New Roman" w:hAnsi="Times New Roman" w:cs="Times New Roman"/>
          <w:sz w:val="28"/>
          <w:szCs w:val="28"/>
        </w:rPr>
        <w:t xml:space="preserve"> 24 </w:t>
      </w:r>
      <w:r w:rsidRPr="005734DE">
        <w:rPr>
          <w:rFonts w:ascii="Times New Roman" w:hAnsi="Times New Roman" w:cs="Times New Roman"/>
          <w:sz w:val="28"/>
          <w:szCs w:val="28"/>
          <w:lang w:val="en-US"/>
        </w:rPr>
        <w:t>c</w:t>
      </w:r>
      <w:r w:rsidRPr="005734DE">
        <w:rPr>
          <w:rFonts w:ascii="Times New Roman" w:hAnsi="Times New Roman" w:cs="Times New Roman"/>
          <w:sz w:val="28"/>
          <w:szCs w:val="28"/>
        </w:rPr>
        <w:t>.</w:t>
      </w:r>
    </w:p>
    <w:p w14:paraId="42A4F650"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79. Абасов М.Т., Джеваншир Р.Д., Иманов А.А., Джалалов Г.И. О влиянии пластового давления на изменение фильтрационно-ёмкостных свойств терригенных пород – коллекторов в процессе разработки месторождений нефти и газа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rPr>
        <w:t>Геология нефти и газа, 1997 № 5</w:t>
      </w:r>
      <w:r w:rsidR="00E36E64" w:rsidRPr="005734DE">
        <w:rPr>
          <w:rFonts w:ascii="Times New Roman" w:hAnsi="Times New Roman" w:cs="Times New Roman"/>
          <w:sz w:val="28"/>
          <w:szCs w:val="28"/>
        </w:rPr>
        <w:t>. -</w:t>
      </w:r>
      <w:r w:rsidRPr="005734DE">
        <w:rPr>
          <w:rFonts w:ascii="Times New Roman" w:hAnsi="Times New Roman" w:cs="Times New Roman"/>
          <w:sz w:val="28"/>
          <w:szCs w:val="28"/>
        </w:rPr>
        <w:t xml:space="preserve"> 34 – 39 с.</w:t>
      </w:r>
    </w:p>
    <w:p w14:paraId="4D8A3F2B"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 80. Математическая модель горизонтальной эксплуатационной скважины с бесконечной проводимостью в анизонном пласте </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Rosa</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Adalberto</w:t>
      </w:r>
      <w:r w:rsidRPr="005734DE">
        <w:rPr>
          <w:rFonts w:ascii="Times New Roman" w:hAnsi="Times New Roman" w:cs="Times New Roman"/>
          <w:sz w:val="28"/>
          <w:szCs w:val="28"/>
        </w:rPr>
        <w:t xml:space="preserve"> Jose</w:t>
      </w:r>
      <w:r w:rsidR="00E36E64"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Bol</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tech</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petrobras</w:t>
      </w:r>
      <w:r w:rsidRPr="005734DE">
        <w:rPr>
          <w:rFonts w:ascii="Times New Roman" w:hAnsi="Times New Roman" w:cs="Times New Roman"/>
          <w:sz w:val="28"/>
          <w:szCs w:val="28"/>
        </w:rPr>
        <w:t>, 1986, №3</w:t>
      </w:r>
      <w:r w:rsidR="001710EE" w:rsidRPr="005734DE">
        <w:rPr>
          <w:rFonts w:ascii="Times New Roman" w:hAnsi="Times New Roman" w:cs="Times New Roman"/>
          <w:sz w:val="28"/>
          <w:szCs w:val="28"/>
        </w:rPr>
        <w:t>. -</w:t>
      </w:r>
      <w:r w:rsidRPr="005734DE">
        <w:rPr>
          <w:rFonts w:ascii="Times New Roman" w:hAnsi="Times New Roman" w:cs="Times New Roman"/>
          <w:sz w:val="28"/>
          <w:szCs w:val="28"/>
        </w:rPr>
        <w:t xml:space="preserve"> 211 — 220 с. </w:t>
      </w:r>
    </w:p>
    <w:p w14:paraId="4BA621DF"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81. Черных В.А. Гидрогазодинамика</w:t>
      </w:r>
      <w:r w:rsidR="001710EE" w:rsidRPr="005734DE">
        <w:rPr>
          <w:rFonts w:ascii="Times New Roman" w:hAnsi="Times New Roman" w:cs="Times New Roman"/>
          <w:sz w:val="28"/>
          <w:szCs w:val="28"/>
        </w:rPr>
        <w:t xml:space="preserve"> горизонтальных газовых скважин // </w:t>
      </w:r>
      <w:r w:rsidRPr="005734DE">
        <w:rPr>
          <w:rFonts w:ascii="Times New Roman" w:hAnsi="Times New Roman" w:cs="Times New Roman"/>
          <w:sz w:val="28"/>
          <w:szCs w:val="28"/>
        </w:rPr>
        <w:t>Москва, 2000</w:t>
      </w:r>
      <w:r w:rsidR="001710EE" w:rsidRPr="005734DE">
        <w:rPr>
          <w:rFonts w:ascii="Times New Roman" w:hAnsi="Times New Roman" w:cs="Times New Roman"/>
          <w:sz w:val="28"/>
          <w:szCs w:val="28"/>
        </w:rPr>
        <w:t>. -</w:t>
      </w:r>
      <w:r w:rsidRPr="005734DE">
        <w:rPr>
          <w:rFonts w:ascii="Times New Roman" w:hAnsi="Times New Roman" w:cs="Times New Roman"/>
          <w:sz w:val="28"/>
          <w:szCs w:val="28"/>
        </w:rPr>
        <w:t xml:space="preserve"> 189 с.</w:t>
      </w:r>
    </w:p>
    <w:p w14:paraId="3F6E4C44"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82. Черных В.А. Методы расчёта продуктивности многоствольных газовых скважин</w:t>
      </w:r>
      <w:r w:rsidR="001710EE"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Москва, 2001</w:t>
      </w:r>
      <w:r w:rsidR="001710EE" w:rsidRPr="005734DE">
        <w:rPr>
          <w:rFonts w:ascii="Times New Roman" w:hAnsi="Times New Roman" w:cs="Times New Roman"/>
          <w:sz w:val="28"/>
          <w:szCs w:val="28"/>
        </w:rPr>
        <w:t>. -</w:t>
      </w:r>
      <w:r w:rsidRPr="005734DE">
        <w:rPr>
          <w:rFonts w:ascii="Times New Roman" w:hAnsi="Times New Roman" w:cs="Times New Roman"/>
          <w:sz w:val="28"/>
          <w:szCs w:val="28"/>
        </w:rPr>
        <w:t xml:space="preserve"> 194 с.</w:t>
      </w:r>
    </w:p>
    <w:p w14:paraId="0570A7E5" w14:textId="77777777" w:rsidR="00494536" w:rsidRPr="005734DE" w:rsidRDefault="00494536" w:rsidP="004B18BA">
      <w:pPr>
        <w:shd w:val="clear" w:color="auto" w:fill="FFFFFF"/>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83. Кааров Ж.З. Совершенствование систем разработки с применением горизонтальных скважин и применением в них многостадийного гидравличе</w:t>
      </w:r>
      <w:r w:rsidR="001710EE" w:rsidRPr="005734DE">
        <w:rPr>
          <w:rFonts w:ascii="Times New Roman" w:hAnsi="Times New Roman" w:cs="Times New Roman"/>
          <w:sz w:val="28"/>
          <w:szCs w:val="28"/>
        </w:rPr>
        <w:t>ского разрыва пласта //</w:t>
      </w:r>
      <w:r w:rsidRPr="005734DE">
        <w:rPr>
          <w:rFonts w:ascii="Times New Roman" w:hAnsi="Times New Roman" w:cs="Times New Roman"/>
          <w:sz w:val="28"/>
          <w:szCs w:val="28"/>
        </w:rPr>
        <w:t xml:space="preserve"> Журнал</w:t>
      </w:r>
      <w:r w:rsidR="001710EE" w:rsidRPr="005734DE">
        <w:rPr>
          <w:rFonts w:ascii="Times New Roman" w:hAnsi="Times New Roman" w:cs="Times New Roman"/>
          <w:sz w:val="28"/>
          <w:szCs w:val="28"/>
        </w:rPr>
        <w:t>:</w:t>
      </w:r>
      <w:r w:rsidRPr="005734DE">
        <w:rPr>
          <w:rFonts w:ascii="Times New Roman" w:hAnsi="Times New Roman" w:cs="Times New Roman"/>
          <w:sz w:val="28"/>
          <w:szCs w:val="28"/>
        </w:rPr>
        <w:t xml:space="preserve"> </w:t>
      </w:r>
      <w:hyperlink r:id="rId111" w:history="1">
        <w:r w:rsidRPr="005734DE">
          <w:rPr>
            <w:rFonts w:ascii="Times New Roman" w:hAnsi="Times New Roman" w:cs="Times New Roman"/>
            <w:sz w:val="28"/>
            <w:szCs w:val="28"/>
          </w:rPr>
          <w:t>Достижения науки и образования</w:t>
        </w:r>
      </w:hyperlink>
      <w:r w:rsidRPr="005734DE">
        <w:rPr>
          <w:rFonts w:ascii="Times New Roman" w:hAnsi="Times New Roman" w:cs="Times New Roman"/>
          <w:sz w:val="28"/>
          <w:szCs w:val="28"/>
        </w:rPr>
        <w:t xml:space="preserve">. Область наук. </w:t>
      </w:r>
      <w:hyperlink r:id="rId112" w:history="1">
        <w:r w:rsidRPr="005734DE">
          <w:rPr>
            <w:rFonts w:ascii="Times New Roman" w:hAnsi="Times New Roman" w:cs="Times New Roman"/>
            <w:sz w:val="28"/>
            <w:szCs w:val="28"/>
          </w:rPr>
          <w:t>Энергетика и рациональное природопользование</w:t>
        </w:r>
      </w:hyperlink>
      <w:r w:rsidRPr="005734DE">
        <w:rPr>
          <w:rFonts w:ascii="Times New Roman" w:hAnsi="Times New Roman" w:cs="Times New Roman"/>
          <w:sz w:val="28"/>
          <w:szCs w:val="28"/>
        </w:rPr>
        <w:t>, 2019</w:t>
      </w:r>
    </w:p>
    <w:p w14:paraId="4DE5B1D7" w14:textId="77777777" w:rsidR="00494536" w:rsidRPr="005734DE" w:rsidRDefault="00494536" w:rsidP="004B18BA">
      <w:pPr>
        <w:spacing w:after="0" w:line="240" w:lineRule="auto"/>
        <w:jc w:val="both"/>
        <w:rPr>
          <w:rFonts w:ascii="Times New Roman" w:hAnsi="Times New Roman" w:cs="Times New Roman"/>
          <w:sz w:val="28"/>
          <w:szCs w:val="28"/>
          <w:lang w:val="en-US"/>
        </w:rPr>
      </w:pPr>
      <w:r w:rsidRPr="005734DE">
        <w:rPr>
          <w:rFonts w:ascii="Times New Roman" w:hAnsi="Times New Roman" w:cs="Times New Roman"/>
          <w:sz w:val="28"/>
          <w:szCs w:val="28"/>
        </w:rPr>
        <w:tab/>
      </w:r>
      <w:r w:rsidRPr="00AC07BB">
        <w:rPr>
          <w:rFonts w:ascii="Times New Roman" w:hAnsi="Times New Roman" w:cs="Times New Roman"/>
          <w:sz w:val="28"/>
          <w:szCs w:val="28"/>
        </w:rPr>
        <w:t>84.</w:t>
      </w:r>
      <w:r w:rsidR="001710EE"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Peng</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Liu</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Qinghua</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Wang</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Yanli</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Luo</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Zhiguo</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He</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and</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Wei</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Luo</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Study on a New Transient Productivity Model of Horizontal Well Coupled</w:t>
      </w:r>
      <w:r w:rsidR="001710EE" w:rsidRPr="005734DE">
        <w:rPr>
          <w:rFonts w:ascii="Times New Roman" w:hAnsi="Times New Roman" w:cs="Times New Roman"/>
          <w:sz w:val="28"/>
          <w:szCs w:val="28"/>
          <w:lang w:val="en-US"/>
        </w:rPr>
        <w:t xml:space="preserve"> with Seepage and Wellbore Flow // </w:t>
      </w:r>
      <w:r w:rsidRPr="005734DE">
        <w:rPr>
          <w:rFonts w:ascii="Times New Roman" w:hAnsi="Times New Roman" w:cs="Times New Roman"/>
          <w:sz w:val="28"/>
          <w:szCs w:val="28"/>
          <w:lang w:val="en-US"/>
        </w:rPr>
        <w:t>Journal: Processes 2021, 9, 2257.</w:t>
      </w:r>
      <w:r w:rsidR="001710EE" w:rsidRPr="005734DE">
        <w:rPr>
          <w:rFonts w:ascii="Times New Roman" w:hAnsi="Times New Roman" w:cs="Times New Roman"/>
          <w:sz w:val="28"/>
          <w:szCs w:val="28"/>
          <w:lang w:val="en-US"/>
        </w:rPr>
        <w:t xml:space="preserve"> </w:t>
      </w:r>
      <w:hyperlink r:id="rId113" w:history="1">
        <w:r w:rsidR="001710EE" w:rsidRPr="005734DE">
          <w:rPr>
            <w:rStyle w:val="ae"/>
            <w:rFonts w:ascii="Times New Roman" w:hAnsi="Times New Roman" w:cs="Times New Roman"/>
            <w:color w:val="auto"/>
            <w:sz w:val="28"/>
            <w:szCs w:val="28"/>
            <w:lang w:val="en-US"/>
          </w:rPr>
          <w:t>https://doi.org/10.3390/pr9122257</w:t>
        </w:r>
      </w:hyperlink>
    </w:p>
    <w:p w14:paraId="7FE4610A" w14:textId="77777777" w:rsidR="00494536" w:rsidRPr="005734DE" w:rsidRDefault="00494536" w:rsidP="004B18BA">
      <w:pPr>
        <w:shd w:val="clear" w:color="auto" w:fill="FFFFFF"/>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85. Tajer E.S.</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Shojaei H. Analytical Solution of Transient Multiphase Flow to a Horizontal Well with Multiple Hydraulic Fractures. In Proceedings of the S</w:t>
      </w:r>
      <w:r w:rsidR="001710EE" w:rsidRPr="005734DE">
        <w:rPr>
          <w:rFonts w:ascii="Times New Roman" w:hAnsi="Times New Roman" w:cs="Times New Roman"/>
          <w:sz w:val="28"/>
          <w:szCs w:val="28"/>
          <w:lang w:val="en-US"/>
        </w:rPr>
        <w:t>PE Eastern Regional Meeting //</w:t>
      </w:r>
      <w:r w:rsidRPr="005734DE">
        <w:rPr>
          <w:rFonts w:ascii="Times New Roman" w:hAnsi="Times New Roman" w:cs="Times New Roman"/>
          <w:sz w:val="28"/>
          <w:szCs w:val="28"/>
          <w:lang w:val="en-US"/>
        </w:rPr>
        <w:t xml:space="preserve"> Pittsburgh, PA, USA, 20–22 August 2013.</w:t>
      </w:r>
    </w:p>
    <w:p w14:paraId="776BB7F6" w14:textId="77777777" w:rsidR="00494536" w:rsidRPr="005734DE" w:rsidRDefault="00494536" w:rsidP="004B18BA">
      <w:pPr>
        <w:shd w:val="clear" w:color="auto" w:fill="FFFFFF"/>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86. Chen Z.</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Liao X.</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Zhao X.</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Dou X.</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Huang C.</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Chen Y.</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Li L.</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Guo X. A Finite Horizontal-Well-Conductivity Model for Pressure Transient Analysis in Multiple Fractured Horizonta</w:t>
      </w:r>
      <w:r w:rsidR="001710EE" w:rsidRPr="005734DE">
        <w:rPr>
          <w:rFonts w:ascii="Times New Roman" w:hAnsi="Times New Roman" w:cs="Times New Roman"/>
          <w:sz w:val="28"/>
          <w:szCs w:val="28"/>
          <w:lang w:val="en-US"/>
        </w:rPr>
        <w:t xml:space="preserve">l Wells // </w:t>
      </w:r>
      <w:r w:rsidRPr="005734DE">
        <w:rPr>
          <w:rFonts w:ascii="Times New Roman" w:hAnsi="Times New Roman" w:cs="Times New Roman"/>
          <w:sz w:val="28"/>
          <w:szCs w:val="28"/>
          <w:lang w:val="en-US"/>
        </w:rPr>
        <w:t>In Proceedings of the SPE Latin American &amp; Caribbean Petroleum Engineering Conference, Quito, Ecuador, 18–20 November 2015.</w:t>
      </w:r>
    </w:p>
    <w:p w14:paraId="7A7D57F8" w14:textId="77777777" w:rsidR="00494536" w:rsidRPr="005734DE" w:rsidRDefault="00494536" w:rsidP="004B18BA">
      <w:pPr>
        <w:shd w:val="clear" w:color="auto" w:fill="FFFFFF"/>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87. Chu H.</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Liao X.</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Chen Z.</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John Lee, W. Rate Transient Analysis of a Multi</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Horizontal</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Well Pad with a Semi</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Analytical Method</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In Proceedings of the Unconventional Resources Technology Conference, Austin, TX, USA, 20–22 July 2020.</w:t>
      </w:r>
    </w:p>
    <w:p w14:paraId="35A4ABD2" w14:textId="77777777" w:rsidR="00494536" w:rsidRPr="005734DE" w:rsidRDefault="00494536" w:rsidP="004B18BA">
      <w:pPr>
        <w:shd w:val="clear" w:color="auto" w:fill="FFFFFF"/>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88. Luo W.</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Liao R.</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Wang X.</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Yang M.</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Qi W.</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Liu Z. Novel Coupled Model for Productivity Prediction in Horizontal Wells in Consideration of True Well Trajectory</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J. Eng. Res. 2018, 6</w:t>
      </w:r>
      <w:r w:rsidR="001710EE"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1–21.</w:t>
      </w:r>
    </w:p>
    <w:p w14:paraId="09607255"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lang w:val="en-US"/>
        </w:rPr>
        <w:t>89. Wang Q.</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Yang J.</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Luo W. Flow Simulation of a Horizontal Well with Two Types of Completions in the Frame of a Wellbore</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Annulus</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Reservoir Model. </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Fluid Dyn. Mater</w:t>
      </w:r>
      <w:r w:rsidRPr="005734DE">
        <w:rPr>
          <w:rFonts w:ascii="Times New Roman" w:hAnsi="Times New Roman" w:cs="Times New Roman"/>
          <w:sz w:val="28"/>
          <w:szCs w:val="28"/>
        </w:rPr>
        <w:t xml:space="preserve">. </w:t>
      </w:r>
      <w:r w:rsidRPr="005734DE">
        <w:rPr>
          <w:rFonts w:ascii="Times New Roman" w:hAnsi="Times New Roman" w:cs="Times New Roman"/>
          <w:sz w:val="28"/>
          <w:szCs w:val="28"/>
          <w:lang w:val="en-US"/>
        </w:rPr>
        <w:t>Process</w:t>
      </w:r>
      <w:r w:rsidRPr="005734DE">
        <w:rPr>
          <w:rFonts w:ascii="Times New Roman" w:hAnsi="Times New Roman" w:cs="Times New Roman"/>
          <w:sz w:val="28"/>
          <w:szCs w:val="28"/>
        </w:rPr>
        <w:t>. 2021, 17</w:t>
      </w:r>
      <w:r w:rsidR="001710EE" w:rsidRPr="005734DE">
        <w:rPr>
          <w:rFonts w:ascii="Times New Roman" w:hAnsi="Times New Roman" w:cs="Times New Roman"/>
          <w:sz w:val="28"/>
          <w:szCs w:val="28"/>
        </w:rPr>
        <w:t>. -</w:t>
      </w:r>
      <w:r w:rsidRPr="005734DE">
        <w:rPr>
          <w:rFonts w:ascii="Times New Roman" w:hAnsi="Times New Roman" w:cs="Times New Roman"/>
          <w:sz w:val="28"/>
          <w:szCs w:val="28"/>
        </w:rPr>
        <w:t xml:space="preserve"> 215–233. [</w:t>
      </w:r>
      <w:r w:rsidRPr="005734DE">
        <w:rPr>
          <w:rFonts w:ascii="Times New Roman" w:hAnsi="Times New Roman" w:cs="Times New Roman"/>
          <w:sz w:val="28"/>
          <w:szCs w:val="28"/>
          <w:lang w:val="en-US"/>
        </w:rPr>
        <w:t>CrossRef</w:t>
      </w:r>
      <w:r w:rsidRPr="005734DE">
        <w:rPr>
          <w:rFonts w:ascii="Times New Roman" w:hAnsi="Times New Roman" w:cs="Times New Roman"/>
          <w:sz w:val="28"/>
          <w:szCs w:val="28"/>
        </w:rPr>
        <w:t>]</w:t>
      </w:r>
    </w:p>
    <w:p w14:paraId="540ECE97" w14:textId="77777777" w:rsidR="00494536" w:rsidRPr="005734DE" w:rsidRDefault="00494536" w:rsidP="004B18BA">
      <w:pPr>
        <w:tabs>
          <w:tab w:val="num" w:pos="0"/>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lastRenderedPageBreak/>
        <w:t>90. Абасов М.Т., Азимов Э.Х., Кулиев А.М. Гидродинамические исследования скважин г</w:t>
      </w:r>
      <w:r w:rsidR="001710EE" w:rsidRPr="005734DE">
        <w:rPr>
          <w:rFonts w:ascii="Times New Roman" w:hAnsi="Times New Roman" w:cs="Times New Roman"/>
          <w:sz w:val="28"/>
          <w:szCs w:val="28"/>
        </w:rPr>
        <w:t xml:space="preserve">лубокозалегающих месторождений // </w:t>
      </w:r>
      <w:r w:rsidRPr="005734DE">
        <w:rPr>
          <w:rFonts w:ascii="Times New Roman" w:hAnsi="Times New Roman" w:cs="Times New Roman"/>
          <w:sz w:val="28"/>
          <w:szCs w:val="28"/>
        </w:rPr>
        <w:t>Баку</w:t>
      </w:r>
      <w:r w:rsidRPr="005734DE">
        <w:rPr>
          <w:rFonts w:ascii="Times New Roman" w:hAnsi="Times New Roman" w:cs="Times New Roman"/>
          <w:sz w:val="28"/>
          <w:szCs w:val="28"/>
          <w:lang w:val="kk-KZ"/>
        </w:rPr>
        <w:t>:</w:t>
      </w:r>
      <w:r w:rsidRPr="005734DE">
        <w:rPr>
          <w:rFonts w:ascii="Times New Roman" w:hAnsi="Times New Roman" w:cs="Times New Roman"/>
          <w:sz w:val="28"/>
          <w:szCs w:val="28"/>
        </w:rPr>
        <w:t xml:space="preserve"> Азербайджанское гос.издательство</w:t>
      </w:r>
      <w:r w:rsidR="001710EE" w:rsidRPr="005734DE">
        <w:rPr>
          <w:rFonts w:ascii="Times New Roman" w:hAnsi="Times New Roman" w:cs="Times New Roman"/>
          <w:sz w:val="28"/>
          <w:szCs w:val="28"/>
        </w:rPr>
        <w:t xml:space="preserve">, </w:t>
      </w:r>
      <w:r w:rsidRPr="005734DE">
        <w:rPr>
          <w:rFonts w:ascii="Times New Roman" w:hAnsi="Times New Roman" w:cs="Times New Roman"/>
          <w:sz w:val="28"/>
          <w:szCs w:val="28"/>
        </w:rPr>
        <w:t>1993</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 176</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с.</w:t>
      </w:r>
    </w:p>
    <w:p w14:paraId="57185B0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91. Абасов М.Т., Джалалов Г.И., Джалилов К.Н. и др.</w:t>
      </w:r>
      <w:r w:rsidR="001710EE"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Гидрогазодинамика трещиноватых коллекторов </w:t>
      </w:r>
      <w:r w:rsidR="001710EE" w:rsidRPr="005734DE">
        <w:rPr>
          <w:rFonts w:ascii="Times New Roman" w:hAnsi="Times New Roman" w:cs="Times New Roman"/>
          <w:sz w:val="28"/>
          <w:szCs w:val="28"/>
        </w:rPr>
        <w:t>//</w:t>
      </w:r>
      <w:r w:rsidRPr="005734DE">
        <w:rPr>
          <w:rFonts w:ascii="Times New Roman" w:hAnsi="Times New Roman" w:cs="Times New Roman"/>
          <w:sz w:val="28"/>
          <w:szCs w:val="28"/>
        </w:rPr>
        <w:t xml:space="preserve"> Элм, Баку, 1988</w:t>
      </w:r>
      <w:r w:rsidR="001710EE" w:rsidRPr="005734DE">
        <w:rPr>
          <w:rFonts w:ascii="Times New Roman" w:hAnsi="Times New Roman" w:cs="Times New Roman"/>
          <w:sz w:val="28"/>
          <w:szCs w:val="28"/>
        </w:rPr>
        <w:t>. -</w:t>
      </w:r>
      <w:r w:rsidRPr="005734DE">
        <w:rPr>
          <w:rFonts w:ascii="Times New Roman" w:hAnsi="Times New Roman" w:cs="Times New Roman"/>
          <w:sz w:val="28"/>
          <w:szCs w:val="28"/>
        </w:rPr>
        <w:t xml:space="preserve"> 291 с.</w:t>
      </w:r>
    </w:p>
    <w:p w14:paraId="5C693C7D"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92. Маганов Р.У. и др. Некоторые особенности применения ГС при разработке нефтяных месторождений </w:t>
      </w:r>
      <w:r w:rsidR="001710EE"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Нефтепромысловое дело</w:t>
      </w:r>
      <w:r w:rsidR="001710EE" w:rsidRPr="005734DE">
        <w:rPr>
          <w:rFonts w:ascii="Times New Roman" w:hAnsi="Times New Roman" w:cs="Times New Roman"/>
          <w:sz w:val="28"/>
          <w:szCs w:val="28"/>
        </w:rPr>
        <w:t>.</w:t>
      </w:r>
      <w:r w:rsidRPr="005734DE">
        <w:rPr>
          <w:rFonts w:ascii="Times New Roman" w:hAnsi="Times New Roman" w:cs="Times New Roman"/>
          <w:sz w:val="28"/>
          <w:szCs w:val="28"/>
        </w:rPr>
        <w:t xml:space="preserve"> ВНИИОЭНГ, 2001, №3</w:t>
      </w:r>
      <w:r w:rsidR="001710EE" w:rsidRPr="005734DE">
        <w:rPr>
          <w:rFonts w:ascii="Times New Roman" w:hAnsi="Times New Roman" w:cs="Times New Roman"/>
          <w:sz w:val="28"/>
          <w:szCs w:val="28"/>
        </w:rPr>
        <w:t>. -</w:t>
      </w:r>
      <w:r w:rsidRPr="005734DE">
        <w:rPr>
          <w:rFonts w:ascii="Times New Roman" w:hAnsi="Times New Roman" w:cs="Times New Roman"/>
          <w:sz w:val="28"/>
          <w:szCs w:val="28"/>
        </w:rPr>
        <w:t xml:space="preserve"> 2 – 6 с.</w:t>
      </w:r>
    </w:p>
    <w:p w14:paraId="4C42678B"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AC07BB">
        <w:rPr>
          <w:rFonts w:ascii="Times New Roman" w:hAnsi="Times New Roman" w:cs="Times New Roman"/>
          <w:sz w:val="28"/>
          <w:szCs w:val="28"/>
        </w:rPr>
        <w:t xml:space="preserve">93. </w:t>
      </w:r>
      <w:r w:rsidRPr="005734DE">
        <w:rPr>
          <w:rFonts w:ascii="Times New Roman" w:hAnsi="Times New Roman" w:cs="Times New Roman"/>
          <w:sz w:val="28"/>
          <w:szCs w:val="28"/>
          <w:lang w:val="en-US"/>
        </w:rPr>
        <w:t>Jia</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Zhengfu</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Zhong</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Jingxia</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Wu</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Muwang</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Liang</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Hao</w:t>
      </w:r>
      <w:r w:rsidRPr="00AC07BB">
        <w:rPr>
          <w:rFonts w:ascii="Times New Roman" w:hAnsi="Times New Roman" w:cs="Times New Roman"/>
          <w:sz w:val="28"/>
          <w:szCs w:val="28"/>
        </w:rPr>
        <w:t xml:space="preserve">. </w:t>
      </w:r>
      <w:r w:rsidRPr="005734DE">
        <w:rPr>
          <w:rFonts w:ascii="Times New Roman" w:hAnsi="Times New Roman" w:cs="Times New Roman"/>
          <w:sz w:val="28"/>
          <w:szCs w:val="28"/>
          <w:lang w:val="en-US"/>
        </w:rPr>
        <w:t>Fracturing optimization design of offshore horizontal well with real field and economic con</w:t>
      </w:r>
      <w:r w:rsidR="001710EE" w:rsidRPr="005734DE">
        <w:rPr>
          <w:rFonts w:ascii="Times New Roman" w:hAnsi="Times New Roman" w:cs="Times New Roman"/>
          <w:sz w:val="28"/>
          <w:szCs w:val="28"/>
          <w:lang w:val="en-US"/>
        </w:rPr>
        <w:t xml:space="preserve">straints // </w:t>
      </w:r>
      <w:r w:rsidRPr="005734DE">
        <w:rPr>
          <w:rFonts w:ascii="Times New Roman" w:hAnsi="Times New Roman" w:cs="Times New Roman"/>
          <w:sz w:val="28"/>
          <w:szCs w:val="28"/>
          <w:lang w:val="en-US"/>
        </w:rPr>
        <w:t xml:space="preserve">Electronic Journal of Geotechnical Engineering, 20 (8), </w:t>
      </w:r>
      <w:r w:rsidR="001710EE" w:rsidRPr="005734DE">
        <w:rPr>
          <w:rFonts w:ascii="Times New Roman" w:hAnsi="Times New Roman" w:cs="Times New Roman"/>
          <w:sz w:val="28"/>
          <w:szCs w:val="28"/>
          <w:lang w:val="en-US"/>
        </w:rPr>
        <w:t xml:space="preserve">2015. - </w:t>
      </w:r>
      <w:r w:rsidRPr="005734DE">
        <w:rPr>
          <w:rFonts w:ascii="Times New Roman" w:hAnsi="Times New Roman" w:cs="Times New Roman"/>
          <w:sz w:val="28"/>
          <w:szCs w:val="28"/>
          <w:lang w:val="en-US"/>
        </w:rPr>
        <w:t xml:space="preserve">pp. 3655 - 3663. </w:t>
      </w:r>
      <w:hyperlink r:id="rId114" w:history="1">
        <w:r w:rsidR="001710EE" w:rsidRPr="00F76742">
          <w:rPr>
            <w:rStyle w:val="ae"/>
            <w:rFonts w:ascii="Times New Roman" w:hAnsi="Times New Roman" w:cs="Times New Roman"/>
            <w:color w:val="auto"/>
            <w:sz w:val="28"/>
            <w:szCs w:val="28"/>
            <w:u w:val="none"/>
            <w:lang w:val="en-US"/>
          </w:rPr>
          <w:t>www.scopus.com/inward/record.uri?eid=2-s2.0-84928958307</w:t>
        </w:r>
      </w:hyperlink>
    </w:p>
    <w:p w14:paraId="2A8B1B0F" w14:textId="77777777" w:rsidR="00494536" w:rsidRPr="00F76742" w:rsidRDefault="00494536" w:rsidP="004B18BA">
      <w:pPr>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94.</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Liu</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C., Zhang J.T., Wu H.J., Zhang B. and Wang L. Study and Application of Horizontal Well Productivity Formula with Continuous Time-Varying Considered</w:t>
      </w:r>
      <w:r w:rsidR="001710EE" w:rsidRPr="005734DE">
        <w:rPr>
          <w:rFonts w:ascii="Times New Roman" w:hAnsi="Times New Roman" w:cs="Times New Roman"/>
          <w:sz w:val="28"/>
          <w:szCs w:val="28"/>
          <w:lang w:val="en-US"/>
        </w:rPr>
        <w:t xml:space="preserve"> // </w:t>
      </w:r>
      <w:r w:rsidRPr="005734DE">
        <w:rPr>
          <w:rFonts w:ascii="Times New Roman" w:hAnsi="Times New Roman" w:cs="Times New Roman"/>
          <w:sz w:val="28"/>
          <w:szCs w:val="28"/>
          <w:lang w:val="en-US"/>
        </w:rPr>
        <w:t>Journal of Power and Energy Engineering, 6</w:t>
      </w:r>
      <w:r w:rsidR="001710EE" w:rsidRPr="005734DE">
        <w:rPr>
          <w:rFonts w:ascii="Times New Roman" w:hAnsi="Times New Roman" w:cs="Times New Roman"/>
          <w:sz w:val="28"/>
          <w:szCs w:val="28"/>
          <w:lang w:val="en-US"/>
        </w:rPr>
        <w:t>. -</w:t>
      </w:r>
      <w:r w:rsidRPr="005734DE">
        <w:rPr>
          <w:rFonts w:ascii="Times New Roman" w:hAnsi="Times New Roman" w:cs="Times New Roman"/>
          <w:sz w:val="28"/>
          <w:szCs w:val="28"/>
          <w:lang w:val="en-US"/>
        </w:rPr>
        <w:t xml:space="preserve"> 32-39. </w:t>
      </w:r>
      <w:hyperlink r:id="rId115" w:history="1">
        <w:r w:rsidR="001710EE" w:rsidRPr="00F76742">
          <w:rPr>
            <w:rStyle w:val="ae"/>
            <w:rFonts w:ascii="Times New Roman" w:hAnsi="Times New Roman" w:cs="Times New Roman"/>
            <w:color w:val="auto"/>
            <w:sz w:val="28"/>
            <w:szCs w:val="28"/>
            <w:u w:val="none"/>
            <w:lang w:val="en-US"/>
          </w:rPr>
          <w:t>https://doi.org/10.4236/jpee.2018.69005</w:t>
        </w:r>
      </w:hyperlink>
    </w:p>
    <w:p w14:paraId="3599E6F1" w14:textId="77777777" w:rsidR="001710EE"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95.</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Mingxian Wang, Zifei Fan, Wenqi Zhao, Ruiqing Ming, Lun Zhao, Chengqian Tan, Juan Zhang, Weiqiang Li</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Inflow Performance Analysis of a Horizontal Well Coupling Stress Sensitivity and Reservoir Pressure Change in a Fracture</w:t>
      </w:r>
      <w:r w:rsidR="001710EE" w:rsidRPr="005734DE">
        <w:rPr>
          <w:rFonts w:ascii="Times New Roman" w:hAnsi="Times New Roman" w:cs="Times New Roman"/>
          <w:sz w:val="28"/>
          <w:szCs w:val="28"/>
          <w:lang w:val="en-US"/>
        </w:rPr>
        <w:t>d-Porous Reservoir //</w:t>
      </w:r>
      <w:r w:rsidRPr="005734DE">
        <w:rPr>
          <w:rFonts w:ascii="Times New Roman" w:hAnsi="Times New Roman" w:cs="Times New Roman"/>
          <w:sz w:val="28"/>
          <w:szCs w:val="28"/>
          <w:lang w:val="en-US"/>
        </w:rPr>
        <w:t xml:space="preserve"> Lithosphere 2021</w:t>
      </w:r>
      <w:r w:rsidR="001710E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Special 1: 7024023. </w:t>
      </w:r>
    </w:p>
    <w:p w14:paraId="6C3D72E1" w14:textId="77777777" w:rsidR="00494536" w:rsidRPr="00F76742" w:rsidRDefault="008A39C0" w:rsidP="004B18BA">
      <w:pPr>
        <w:tabs>
          <w:tab w:val="left" w:pos="993"/>
        </w:tabs>
        <w:spacing w:after="0" w:line="240" w:lineRule="auto"/>
        <w:jc w:val="both"/>
        <w:rPr>
          <w:rFonts w:ascii="Times New Roman" w:hAnsi="Times New Roman" w:cs="Times New Roman"/>
          <w:sz w:val="28"/>
          <w:szCs w:val="28"/>
          <w:lang w:val="en-US"/>
        </w:rPr>
      </w:pPr>
      <w:hyperlink r:id="rId116" w:history="1">
        <w:r w:rsidR="001710EE" w:rsidRPr="00F76742">
          <w:rPr>
            <w:rStyle w:val="ae"/>
            <w:rFonts w:ascii="Times New Roman" w:hAnsi="Times New Roman" w:cs="Times New Roman"/>
            <w:color w:val="auto"/>
            <w:sz w:val="28"/>
            <w:szCs w:val="28"/>
            <w:u w:val="none"/>
            <w:lang w:val="en-US"/>
          </w:rPr>
          <w:t>https://doi.org/10.2113/2021/7024023</w:t>
        </w:r>
      </w:hyperlink>
    </w:p>
    <w:p w14:paraId="0C6D1EF2" w14:textId="77777777" w:rsidR="001710EE"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96. Wu Z., Cui C.,  Lv G.,  Bing S.,  Cao G. A multi-linear transient pressure model for multistage fractured horizontal well in tight oil reservoirs with considering threshold pressure gradient and stress sensitivity</w:t>
      </w:r>
      <w:r w:rsidR="001710E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Journal of Petroleum Science and Engineering, 2019, vol. 172 (pg. 839-854)</w:t>
      </w:r>
    </w:p>
    <w:p w14:paraId="5148F178" w14:textId="77777777" w:rsidR="00494536" w:rsidRPr="00F76742" w:rsidRDefault="008A39C0" w:rsidP="004B18BA">
      <w:pPr>
        <w:tabs>
          <w:tab w:val="left" w:pos="993"/>
        </w:tabs>
        <w:spacing w:after="0" w:line="240" w:lineRule="auto"/>
        <w:jc w:val="both"/>
        <w:rPr>
          <w:rFonts w:ascii="Times New Roman" w:hAnsi="Times New Roman" w:cs="Times New Roman"/>
          <w:sz w:val="28"/>
          <w:szCs w:val="28"/>
          <w:lang w:val="en-US"/>
        </w:rPr>
      </w:pPr>
      <w:hyperlink r:id="rId117" w:history="1">
        <w:r w:rsidR="001710EE" w:rsidRPr="00F76742">
          <w:rPr>
            <w:rStyle w:val="ae"/>
            <w:rFonts w:ascii="Times New Roman" w:hAnsi="Times New Roman" w:cs="Times New Roman"/>
            <w:color w:val="auto"/>
            <w:sz w:val="28"/>
            <w:szCs w:val="28"/>
            <w:u w:val="none"/>
            <w:lang w:val="en-US"/>
          </w:rPr>
          <w:t>https://doi.org/10.1016/j.petrol.2018.08.078[PubMed</w:t>
        </w:r>
      </w:hyperlink>
      <w:r w:rsidR="00494536" w:rsidRPr="00F76742">
        <w:rPr>
          <w:rFonts w:ascii="Times New Roman" w:hAnsi="Times New Roman" w:cs="Times New Roman"/>
          <w:sz w:val="28"/>
          <w:szCs w:val="28"/>
          <w:lang w:val="en-US"/>
        </w:rPr>
        <w:t>]</w:t>
      </w:r>
    </w:p>
    <w:p w14:paraId="76647456"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 xml:space="preserve">97. Moradi M.,  Shamloo A.,  Asadbegi M.,  Dezfuli A. D. Three dimensional pressure transient behavior study in stress sensitive reservoirs </w:t>
      </w:r>
      <w:r w:rsidR="00590C8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Journal of Petroleum Science and Engineering, 2017, vol. 152  1(pg. 204-211) </w:t>
      </w:r>
      <w:hyperlink r:id="rId118" w:history="1">
        <w:r w:rsidR="00590C8E" w:rsidRPr="00F76742">
          <w:rPr>
            <w:rStyle w:val="ae"/>
            <w:rFonts w:ascii="Times New Roman" w:hAnsi="Times New Roman" w:cs="Times New Roman"/>
            <w:color w:val="auto"/>
            <w:sz w:val="28"/>
            <w:szCs w:val="28"/>
            <w:u w:val="none"/>
            <w:lang w:val="en-US"/>
          </w:rPr>
          <w:t>https://doi.org/10.1016/j.petrol.2017.02.017[PubMed</w:t>
        </w:r>
      </w:hyperlink>
      <w:r w:rsidRPr="00F76742">
        <w:rPr>
          <w:rFonts w:ascii="Times New Roman" w:hAnsi="Times New Roman" w:cs="Times New Roman"/>
          <w:sz w:val="28"/>
          <w:szCs w:val="28"/>
          <w:lang w:val="en-US"/>
        </w:rPr>
        <w:t>]</w:t>
      </w:r>
    </w:p>
    <w:p w14:paraId="06D00F17"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98. WangJ.,  LuoW.,  ChenZ. An integrated approach to optimize bottomhole-pressure-drawdown management for a hydraulically fractured well using a transient inflow performance relationship</w:t>
      </w:r>
      <w:r w:rsidR="00590C8E" w:rsidRPr="005734DE">
        <w:rPr>
          <w:rFonts w:ascii="Times New Roman" w:hAnsi="Times New Roman" w:cs="Times New Roman"/>
          <w:sz w:val="28"/>
          <w:szCs w:val="28"/>
          <w:lang w:val="en-US"/>
        </w:rPr>
        <w:t xml:space="preserve"> // </w:t>
      </w:r>
      <w:r w:rsidRPr="005734DE">
        <w:rPr>
          <w:rFonts w:ascii="Times New Roman" w:hAnsi="Times New Roman" w:cs="Times New Roman"/>
          <w:sz w:val="28"/>
          <w:szCs w:val="28"/>
          <w:lang w:val="en-US"/>
        </w:rPr>
        <w:t xml:space="preserve">SPE Reservoir Evaluation &amp; Engineering, 2020, vol. 23 1(pg. 095-111) </w:t>
      </w:r>
      <w:hyperlink r:id="rId119" w:history="1">
        <w:r w:rsidR="00590C8E" w:rsidRPr="00F76742">
          <w:rPr>
            <w:rStyle w:val="ae"/>
            <w:rFonts w:ascii="Times New Roman" w:hAnsi="Times New Roman" w:cs="Times New Roman"/>
            <w:color w:val="auto"/>
            <w:sz w:val="28"/>
            <w:szCs w:val="28"/>
            <w:u w:val="none"/>
            <w:lang w:val="en-US"/>
          </w:rPr>
          <w:t>https://doi.org/10.2118/195688-PA</w:t>
        </w:r>
      </w:hyperlink>
    </w:p>
    <w:p w14:paraId="76DFA4F7"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 xml:space="preserve">99. Tian Q., Liu P.,  Jiao Y.,  Bie A.,  Xia J.,  Li B.,  Liu Y. Pressure transient analysis of non-planar asymmetric fractures connected to vertical wellbores in hydrocarbon reservoirs </w:t>
      </w:r>
      <w:r w:rsidR="00590C8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International Journal of Hydrogen Energy, 2017, vol. 42  29 (pg. 18146 -18155 )</w:t>
      </w:r>
      <w:r w:rsidR="00590C8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https://doi.org/10.1016/j.ijhydene.2017.04.161 [PubMed]</w:t>
      </w:r>
    </w:p>
    <w:p w14:paraId="7CC8A01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t xml:space="preserve">100. Wang H.,  Ran Q.,  Liao X. Pressure transient responses study on the hydraulic volume fracturing vertical well in stress-sensitive tight hydrocarbon reservoirs </w:t>
      </w:r>
      <w:r w:rsidR="00590C8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International Journal of Hydrogen Energy,</w:t>
      </w:r>
      <w:r w:rsidR="00590C8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2017, vol. 42 </w:t>
      </w:r>
      <w:r w:rsidR="00590C8E" w:rsidRPr="005734DE">
        <w:rPr>
          <w:rFonts w:ascii="Times New Roman" w:hAnsi="Times New Roman" w:cs="Times New Roman"/>
          <w:sz w:val="28"/>
          <w:szCs w:val="28"/>
          <w:lang w:val="en-US"/>
        </w:rPr>
        <w:t>-</w:t>
      </w:r>
      <w:r w:rsidRPr="005734DE">
        <w:rPr>
          <w:rFonts w:ascii="Times New Roman" w:hAnsi="Times New Roman" w:cs="Times New Roman"/>
          <w:sz w:val="28"/>
          <w:szCs w:val="28"/>
          <w:lang w:val="en-US"/>
        </w:rPr>
        <w:t xml:space="preserve"> 29 (pg. 18343 -18349)</w:t>
      </w:r>
      <w:r w:rsidR="00590C8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https://doi.org/10.1016/j.ijhydene.2017.04.143 [PubMed]</w:t>
      </w:r>
    </w:p>
    <w:p w14:paraId="37B2CF66"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lang w:val="en-US"/>
        </w:rPr>
      </w:pPr>
      <w:r w:rsidRPr="005734DE">
        <w:rPr>
          <w:rFonts w:ascii="Times New Roman" w:hAnsi="Times New Roman" w:cs="Times New Roman"/>
          <w:sz w:val="28"/>
          <w:szCs w:val="28"/>
          <w:lang w:val="en-US"/>
        </w:rPr>
        <w:lastRenderedPageBreak/>
        <w:t>101. Zhao L.,  Fan Z.,  Wang M.,  Xing G.,  Zhao W.,  Tan C.,  Cheng Y. Productivity evaluation of vertical wells incorporating fracture closure and reservoir pressure drop in fractured reservoirs</w:t>
      </w:r>
      <w:r w:rsidR="00590C8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 xml:space="preserve"> Mathematical Problems in Engineering, 2020, vol. 2020, article 9356178  11</w:t>
      </w:r>
      <w:r w:rsidR="00590C8E" w:rsidRPr="005734DE">
        <w:rPr>
          <w:rFonts w:ascii="Times New Roman" w:hAnsi="Times New Roman" w:cs="Times New Roman"/>
          <w:sz w:val="28"/>
          <w:szCs w:val="28"/>
          <w:lang w:val="en-US"/>
        </w:rPr>
        <w:t xml:space="preserve">. </w:t>
      </w:r>
      <w:r w:rsidRPr="005734DE">
        <w:rPr>
          <w:rFonts w:ascii="Times New Roman" w:hAnsi="Times New Roman" w:cs="Times New Roman"/>
          <w:sz w:val="28"/>
          <w:szCs w:val="28"/>
          <w:lang w:val="en-US"/>
        </w:rPr>
        <w:t>https://doi.org/10.1155/2020/9356178 [PubMed]</w:t>
      </w:r>
    </w:p>
    <w:p w14:paraId="61CB60AF" w14:textId="77777777" w:rsidR="00494536" w:rsidRPr="005734DE" w:rsidRDefault="00494536" w:rsidP="004B18BA">
      <w:pPr>
        <w:tabs>
          <w:tab w:val="num" w:pos="-426"/>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102. Булыгин В.Я., Булыгин Д.В. Имитация разработки залежей нефти и газа</w:t>
      </w:r>
      <w:r w:rsidR="00590C8E"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М.: Недра, 1990.</w:t>
      </w:r>
    </w:p>
    <w:p w14:paraId="5248F13D"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103. Лысенко В.Д. Формула дебита вертикально-горизонтальной скважины на многослойном нефтяном пласте </w:t>
      </w:r>
      <w:r w:rsidR="00590C8E"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Нефтепромысловое дело, ВНИИОЭНГ, 1988, №3</w:t>
      </w:r>
      <w:r w:rsidR="00590C8E" w:rsidRPr="005734DE">
        <w:rPr>
          <w:rFonts w:ascii="Times New Roman" w:hAnsi="Times New Roman" w:cs="Times New Roman"/>
          <w:sz w:val="28"/>
          <w:szCs w:val="28"/>
        </w:rPr>
        <w:t>. -</w:t>
      </w:r>
      <w:r w:rsidRPr="005734DE">
        <w:rPr>
          <w:rFonts w:ascii="Times New Roman" w:hAnsi="Times New Roman" w:cs="Times New Roman"/>
          <w:sz w:val="28"/>
          <w:szCs w:val="28"/>
        </w:rPr>
        <w:t xml:space="preserve">  6 – 10 с.</w:t>
      </w:r>
    </w:p>
    <w:p w14:paraId="535B9EEE"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104. Лысенко В.Д., Козлова Т.В. К расчету дебита горизонтальных скважин </w:t>
      </w:r>
      <w:r w:rsidR="00590C8E" w:rsidRPr="005734DE">
        <w:rPr>
          <w:rFonts w:ascii="Times New Roman" w:hAnsi="Times New Roman" w:cs="Times New Roman"/>
          <w:sz w:val="28"/>
          <w:szCs w:val="28"/>
        </w:rPr>
        <w:t xml:space="preserve">// </w:t>
      </w:r>
      <w:r w:rsidRPr="005734DE">
        <w:rPr>
          <w:rFonts w:ascii="Times New Roman" w:hAnsi="Times New Roman" w:cs="Times New Roman"/>
          <w:sz w:val="28"/>
          <w:szCs w:val="28"/>
        </w:rPr>
        <w:t>Нефтепромысловое дело, 1997</w:t>
      </w:r>
      <w:r w:rsidR="00590C8E" w:rsidRPr="005734DE">
        <w:rPr>
          <w:rFonts w:ascii="Times New Roman" w:hAnsi="Times New Roman" w:cs="Times New Roman"/>
          <w:sz w:val="28"/>
          <w:szCs w:val="28"/>
        </w:rPr>
        <w:t>. -</w:t>
      </w:r>
      <w:r w:rsidRPr="005734DE">
        <w:rPr>
          <w:rFonts w:ascii="Times New Roman" w:hAnsi="Times New Roman" w:cs="Times New Roman"/>
          <w:sz w:val="28"/>
          <w:szCs w:val="28"/>
        </w:rPr>
        <w:t xml:space="preserve"> 6 – 7, 4 – 8 с.</w:t>
      </w:r>
    </w:p>
    <w:p w14:paraId="7CECEE45"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105. Хайруллин М.Х. О решении обратных коэффициентных задач фильтрации многослойных пластов методом регуляризации</w:t>
      </w:r>
      <w:r w:rsidR="00590C8E"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ДАН РАН, 1996, т.347, №1</w:t>
      </w:r>
      <w:r w:rsidR="00590C8E" w:rsidRPr="005734DE">
        <w:rPr>
          <w:rFonts w:ascii="Times New Roman" w:hAnsi="Times New Roman" w:cs="Times New Roman"/>
          <w:sz w:val="28"/>
          <w:szCs w:val="28"/>
        </w:rPr>
        <w:t>. -</w:t>
      </w:r>
      <w:r w:rsidRPr="005734DE">
        <w:rPr>
          <w:rFonts w:ascii="Times New Roman" w:hAnsi="Times New Roman" w:cs="Times New Roman"/>
          <w:sz w:val="28"/>
          <w:szCs w:val="28"/>
        </w:rPr>
        <w:t xml:space="preserve"> 103-105 с.</w:t>
      </w:r>
    </w:p>
    <w:p w14:paraId="287DB6CB"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106. Каневская Р.Д. Математическое моделирование гидродинамических процессов разрабо</w:t>
      </w:r>
      <w:r w:rsidR="00590C8E" w:rsidRPr="005734DE">
        <w:rPr>
          <w:rFonts w:ascii="Times New Roman" w:hAnsi="Times New Roman" w:cs="Times New Roman"/>
          <w:sz w:val="28"/>
          <w:szCs w:val="28"/>
        </w:rPr>
        <w:t>тки месторождений углеводородов //</w:t>
      </w:r>
      <w:r w:rsidRPr="005734DE">
        <w:rPr>
          <w:rFonts w:ascii="Times New Roman" w:hAnsi="Times New Roman" w:cs="Times New Roman"/>
          <w:sz w:val="28"/>
          <w:szCs w:val="28"/>
        </w:rPr>
        <w:t xml:space="preserve"> Москва-Ижевск 2002</w:t>
      </w:r>
      <w:r w:rsidR="00590C8E" w:rsidRPr="005734DE">
        <w:rPr>
          <w:rFonts w:ascii="Times New Roman" w:hAnsi="Times New Roman" w:cs="Times New Roman"/>
          <w:sz w:val="28"/>
          <w:szCs w:val="28"/>
        </w:rPr>
        <w:t>. -</w:t>
      </w:r>
      <w:r w:rsidRPr="005734DE">
        <w:rPr>
          <w:rFonts w:ascii="Times New Roman" w:hAnsi="Times New Roman" w:cs="Times New Roman"/>
          <w:sz w:val="28"/>
          <w:szCs w:val="28"/>
        </w:rPr>
        <w:t xml:space="preserve"> 139</w:t>
      </w:r>
      <w:r w:rsidRPr="005734DE">
        <w:rPr>
          <w:rFonts w:ascii="Times New Roman" w:hAnsi="Times New Roman" w:cs="Times New Roman"/>
          <w:sz w:val="28"/>
          <w:szCs w:val="28"/>
          <w:lang w:val="kk-KZ"/>
        </w:rPr>
        <w:t xml:space="preserve"> </w:t>
      </w:r>
      <w:r w:rsidRPr="005734DE">
        <w:rPr>
          <w:rFonts w:ascii="Times New Roman" w:hAnsi="Times New Roman" w:cs="Times New Roman"/>
          <w:sz w:val="28"/>
          <w:szCs w:val="28"/>
        </w:rPr>
        <w:t>с.</w:t>
      </w:r>
    </w:p>
    <w:p w14:paraId="79DA489C"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107. Скира И.Л., Черных В.А. Первый опыт газодинамических исследо</w:t>
      </w:r>
      <w:r w:rsidRPr="005734DE">
        <w:rPr>
          <w:rFonts w:ascii="Times New Roman" w:hAnsi="Times New Roman" w:cs="Times New Roman"/>
          <w:sz w:val="28"/>
          <w:szCs w:val="28"/>
        </w:rPr>
        <w:softHyphen/>
        <w:t xml:space="preserve">ваний ГС при стационарных режимах фильтрации на Ямбургском газоконденсатном месторождений </w:t>
      </w:r>
      <w:r w:rsidR="00590C8E" w:rsidRPr="005734DE">
        <w:rPr>
          <w:rFonts w:ascii="Times New Roman" w:hAnsi="Times New Roman" w:cs="Times New Roman"/>
          <w:sz w:val="28"/>
          <w:szCs w:val="28"/>
        </w:rPr>
        <w:t xml:space="preserve">// </w:t>
      </w:r>
      <w:r w:rsidRPr="005734DE">
        <w:rPr>
          <w:rFonts w:ascii="Times New Roman" w:hAnsi="Times New Roman" w:cs="Times New Roman"/>
          <w:sz w:val="28"/>
          <w:szCs w:val="28"/>
        </w:rPr>
        <w:t>Геология, геофизика и разработка нефтяных месторождений</w:t>
      </w:r>
      <w:r w:rsidR="00590C8E" w:rsidRPr="005734DE">
        <w:rPr>
          <w:rFonts w:ascii="Times New Roman" w:hAnsi="Times New Roman" w:cs="Times New Roman"/>
          <w:sz w:val="28"/>
          <w:szCs w:val="28"/>
        </w:rPr>
        <w:t>.</w:t>
      </w:r>
      <w:r w:rsidRPr="005734DE">
        <w:rPr>
          <w:rFonts w:ascii="Times New Roman" w:hAnsi="Times New Roman" w:cs="Times New Roman"/>
          <w:sz w:val="28"/>
          <w:szCs w:val="28"/>
        </w:rPr>
        <w:t xml:space="preserve"> ВНИИОЭНГ, 1997, №9</w:t>
      </w:r>
      <w:r w:rsidR="00590C8E" w:rsidRPr="005734DE">
        <w:rPr>
          <w:rFonts w:ascii="Times New Roman" w:hAnsi="Times New Roman" w:cs="Times New Roman"/>
          <w:sz w:val="28"/>
          <w:szCs w:val="28"/>
        </w:rPr>
        <w:t>. -</w:t>
      </w:r>
      <w:r w:rsidRPr="005734DE">
        <w:rPr>
          <w:rFonts w:ascii="Times New Roman" w:hAnsi="Times New Roman" w:cs="Times New Roman"/>
          <w:sz w:val="28"/>
          <w:szCs w:val="28"/>
        </w:rPr>
        <w:t xml:space="preserve"> 33-37 с.</w:t>
      </w:r>
    </w:p>
    <w:p w14:paraId="462071B9"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108. Вализада Башир Ахмад, Очередько Т.Б. Применение горизонтальных скважин для повышения эффективности разработки месторождений на примере залежей 302-303 Ромашкинского месторождения</w:t>
      </w:r>
      <w:r w:rsidR="00590C8E"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Отраслевые научные и прикладные исследования: Науки о земле. № 4, 2017. </w:t>
      </w:r>
      <w:r w:rsidR="00590C8E" w:rsidRPr="005734DE">
        <w:rPr>
          <w:rFonts w:ascii="Times New Roman" w:hAnsi="Times New Roman" w:cs="Times New Roman"/>
          <w:sz w:val="28"/>
          <w:szCs w:val="28"/>
        </w:rPr>
        <w:t xml:space="preserve">- </w:t>
      </w:r>
      <w:r w:rsidRPr="005734DE">
        <w:rPr>
          <w:rFonts w:ascii="Times New Roman" w:hAnsi="Times New Roman" w:cs="Times New Roman"/>
          <w:sz w:val="28"/>
          <w:szCs w:val="28"/>
        </w:rPr>
        <w:t>226-249</w:t>
      </w:r>
      <w:r w:rsidR="00590C8E" w:rsidRPr="005734DE">
        <w:rPr>
          <w:rFonts w:ascii="Times New Roman" w:hAnsi="Times New Roman" w:cs="Times New Roman"/>
          <w:sz w:val="28"/>
          <w:szCs w:val="28"/>
        </w:rPr>
        <w:t>с</w:t>
      </w:r>
      <w:r w:rsidRPr="005734DE">
        <w:rPr>
          <w:rFonts w:ascii="Times New Roman" w:hAnsi="Times New Roman" w:cs="Times New Roman"/>
          <w:sz w:val="28"/>
          <w:szCs w:val="28"/>
        </w:rPr>
        <w:t xml:space="preserve">. </w:t>
      </w:r>
    </w:p>
    <w:p w14:paraId="65B79328"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109. Деламаид Э. Химические методы увеличения нефтеотдачи с использованием горизонтальных скв</w:t>
      </w:r>
      <w:r w:rsidR="00590C8E" w:rsidRPr="005734DE">
        <w:rPr>
          <w:rFonts w:ascii="Times New Roman" w:hAnsi="Times New Roman" w:cs="Times New Roman"/>
          <w:sz w:val="28"/>
          <w:szCs w:val="28"/>
        </w:rPr>
        <w:t xml:space="preserve">ажин: промысловые исследования // </w:t>
      </w:r>
      <w:r w:rsidRPr="005734DE">
        <w:rPr>
          <w:rFonts w:ascii="Times New Roman" w:hAnsi="Times New Roman" w:cs="Times New Roman"/>
          <w:sz w:val="28"/>
          <w:szCs w:val="28"/>
        </w:rPr>
        <w:t xml:space="preserve">Георесурсы. 2017. Т. 19. № 3. Ч. 1. </w:t>
      </w:r>
      <w:r w:rsidR="00590C8E" w:rsidRPr="005734DE">
        <w:rPr>
          <w:rFonts w:ascii="Times New Roman" w:hAnsi="Times New Roman" w:cs="Times New Roman"/>
          <w:sz w:val="28"/>
          <w:szCs w:val="28"/>
        </w:rPr>
        <w:t>-</w:t>
      </w:r>
      <w:r w:rsidRPr="005734DE">
        <w:rPr>
          <w:rFonts w:ascii="Times New Roman" w:hAnsi="Times New Roman" w:cs="Times New Roman"/>
          <w:sz w:val="28"/>
          <w:szCs w:val="28"/>
        </w:rPr>
        <w:t xml:space="preserve"> 166-175</w:t>
      </w:r>
      <w:r w:rsidR="00590C8E" w:rsidRPr="005734DE">
        <w:rPr>
          <w:rFonts w:ascii="Times New Roman" w:hAnsi="Times New Roman" w:cs="Times New Roman"/>
          <w:sz w:val="28"/>
          <w:szCs w:val="28"/>
        </w:rPr>
        <w:t>с</w:t>
      </w:r>
      <w:r w:rsidRPr="005734DE">
        <w:rPr>
          <w:rFonts w:ascii="Times New Roman" w:hAnsi="Times New Roman" w:cs="Times New Roman"/>
          <w:sz w:val="28"/>
          <w:szCs w:val="28"/>
        </w:rPr>
        <w:t xml:space="preserve">. </w:t>
      </w:r>
      <w:hyperlink r:id="rId120" w:history="1">
        <w:r w:rsidR="00590C8E" w:rsidRPr="005734DE">
          <w:rPr>
            <w:rStyle w:val="ae"/>
            <w:rFonts w:ascii="Times New Roman" w:hAnsi="Times New Roman" w:cs="Times New Roman"/>
            <w:color w:val="auto"/>
            <w:sz w:val="28"/>
            <w:szCs w:val="28"/>
            <w:lang w:val="en-US"/>
          </w:rPr>
          <w:t>https</w:t>
        </w:r>
        <w:r w:rsidR="00590C8E" w:rsidRPr="005734DE">
          <w:rPr>
            <w:rStyle w:val="ae"/>
            <w:rFonts w:ascii="Times New Roman" w:hAnsi="Times New Roman" w:cs="Times New Roman"/>
            <w:color w:val="auto"/>
            <w:sz w:val="28"/>
            <w:szCs w:val="28"/>
          </w:rPr>
          <w:t>://</w:t>
        </w:r>
        <w:r w:rsidR="00590C8E" w:rsidRPr="005734DE">
          <w:rPr>
            <w:rStyle w:val="ae"/>
            <w:rFonts w:ascii="Times New Roman" w:hAnsi="Times New Roman" w:cs="Times New Roman"/>
            <w:color w:val="auto"/>
            <w:sz w:val="28"/>
            <w:szCs w:val="28"/>
            <w:lang w:val="en-US"/>
          </w:rPr>
          <w:t>doi</w:t>
        </w:r>
        <w:r w:rsidR="00590C8E" w:rsidRPr="005734DE">
          <w:rPr>
            <w:rStyle w:val="ae"/>
            <w:rFonts w:ascii="Times New Roman" w:hAnsi="Times New Roman" w:cs="Times New Roman"/>
            <w:color w:val="auto"/>
            <w:sz w:val="28"/>
            <w:szCs w:val="28"/>
          </w:rPr>
          <w:t>.</w:t>
        </w:r>
        <w:r w:rsidR="00590C8E" w:rsidRPr="005734DE">
          <w:rPr>
            <w:rStyle w:val="ae"/>
            <w:rFonts w:ascii="Times New Roman" w:hAnsi="Times New Roman" w:cs="Times New Roman"/>
            <w:color w:val="auto"/>
            <w:sz w:val="28"/>
            <w:szCs w:val="28"/>
            <w:lang w:val="en-US"/>
          </w:rPr>
          <w:t>org</w:t>
        </w:r>
        <w:r w:rsidR="00590C8E" w:rsidRPr="005734DE">
          <w:rPr>
            <w:rStyle w:val="ae"/>
            <w:rFonts w:ascii="Times New Roman" w:hAnsi="Times New Roman" w:cs="Times New Roman"/>
            <w:color w:val="auto"/>
            <w:sz w:val="28"/>
            <w:szCs w:val="28"/>
          </w:rPr>
          <w:t>/10.18599/</w:t>
        </w:r>
        <w:r w:rsidR="00590C8E" w:rsidRPr="005734DE">
          <w:rPr>
            <w:rStyle w:val="ae"/>
            <w:rFonts w:ascii="Times New Roman" w:hAnsi="Times New Roman" w:cs="Times New Roman"/>
            <w:color w:val="auto"/>
            <w:sz w:val="28"/>
            <w:szCs w:val="28"/>
            <w:lang w:val="en-US"/>
          </w:rPr>
          <w:t>grs</w:t>
        </w:r>
        <w:r w:rsidR="00590C8E" w:rsidRPr="005734DE">
          <w:rPr>
            <w:rStyle w:val="ae"/>
            <w:rFonts w:ascii="Times New Roman" w:hAnsi="Times New Roman" w:cs="Times New Roman"/>
            <w:color w:val="auto"/>
            <w:sz w:val="28"/>
            <w:szCs w:val="28"/>
          </w:rPr>
          <w:t>.19.3.3</w:t>
        </w:r>
      </w:hyperlink>
    </w:p>
    <w:p w14:paraId="4E955446"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110. Муслимов Р.Х. Пути повышения эффективности использования горизонтальных скважин для разработки нефтяных и нефтегазовых месторождений</w:t>
      </w:r>
      <w:r w:rsidR="00590C8E" w:rsidRPr="005734DE">
        <w:rPr>
          <w:rFonts w:ascii="Times New Roman" w:hAnsi="Times New Roman" w:cs="Times New Roman"/>
          <w:sz w:val="28"/>
          <w:szCs w:val="28"/>
        </w:rPr>
        <w:t xml:space="preserve"> //</w:t>
      </w:r>
      <w:r w:rsidRPr="005734DE">
        <w:rPr>
          <w:rFonts w:ascii="Times New Roman" w:hAnsi="Times New Roman" w:cs="Times New Roman"/>
          <w:sz w:val="28"/>
          <w:szCs w:val="28"/>
        </w:rPr>
        <w:t xml:space="preserve"> Георесурсы. 2016. Т. 18. № 3. Ч.1. </w:t>
      </w:r>
      <w:r w:rsidR="00590C8E" w:rsidRPr="005734DE">
        <w:rPr>
          <w:rFonts w:ascii="Times New Roman" w:hAnsi="Times New Roman" w:cs="Times New Roman"/>
          <w:sz w:val="28"/>
          <w:szCs w:val="28"/>
        </w:rPr>
        <w:t xml:space="preserve">- </w:t>
      </w:r>
      <w:r w:rsidRPr="005734DE">
        <w:rPr>
          <w:rFonts w:ascii="Times New Roman" w:hAnsi="Times New Roman" w:cs="Times New Roman"/>
          <w:sz w:val="28"/>
          <w:szCs w:val="28"/>
        </w:rPr>
        <w:t>146-153</w:t>
      </w:r>
      <w:r w:rsidR="00590C8E" w:rsidRPr="005734DE">
        <w:rPr>
          <w:rFonts w:ascii="Times New Roman" w:hAnsi="Times New Roman" w:cs="Times New Roman"/>
          <w:sz w:val="28"/>
          <w:szCs w:val="28"/>
        </w:rPr>
        <w:t>с</w:t>
      </w:r>
      <w:r w:rsidRPr="005734DE">
        <w:rPr>
          <w:rFonts w:ascii="Times New Roman" w:hAnsi="Times New Roman" w:cs="Times New Roman"/>
          <w:sz w:val="28"/>
          <w:szCs w:val="28"/>
        </w:rPr>
        <w:t xml:space="preserve">. </w:t>
      </w:r>
      <w:r w:rsidR="00590C8E" w:rsidRPr="005734DE">
        <w:rPr>
          <w:rFonts w:ascii="Times New Roman" w:hAnsi="Times New Roman" w:cs="Times New Roman"/>
          <w:sz w:val="28"/>
          <w:szCs w:val="28"/>
          <w:lang w:val="en-US"/>
        </w:rPr>
        <w:t>doi</w:t>
      </w:r>
      <w:r w:rsidRPr="005734DE">
        <w:rPr>
          <w:rFonts w:ascii="Times New Roman" w:hAnsi="Times New Roman" w:cs="Times New Roman"/>
          <w:sz w:val="28"/>
          <w:szCs w:val="28"/>
        </w:rPr>
        <w:t>: 10.18599.18.3.1</w:t>
      </w:r>
    </w:p>
    <w:p w14:paraId="51CEED1A" w14:textId="77777777" w:rsidR="00494536" w:rsidRPr="005734DE" w:rsidRDefault="00494536" w:rsidP="004B18BA">
      <w:pPr>
        <w:tabs>
          <w:tab w:val="left" w:pos="993"/>
        </w:tabs>
        <w:spacing w:after="0" w:line="240" w:lineRule="auto"/>
        <w:ind w:firstLine="709"/>
        <w:jc w:val="both"/>
        <w:rPr>
          <w:rFonts w:ascii="Times New Roman" w:hAnsi="Times New Roman" w:cs="Times New Roman"/>
          <w:sz w:val="28"/>
          <w:szCs w:val="28"/>
        </w:rPr>
      </w:pPr>
      <w:r w:rsidRPr="005734DE">
        <w:rPr>
          <w:rFonts w:ascii="Times New Roman" w:hAnsi="Times New Roman" w:cs="Times New Roman"/>
          <w:sz w:val="28"/>
          <w:szCs w:val="28"/>
        </w:rPr>
        <w:t xml:space="preserve">111. Журавлев В. В. </w:t>
      </w:r>
      <w:r w:rsidRPr="005734DE">
        <w:rPr>
          <w:rFonts w:ascii="Times New Roman" w:hAnsi="Times New Roman" w:cs="Times New Roman"/>
          <w:bCs/>
          <w:sz w:val="28"/>
          <w:szCs w:val="28"/>
        </w:rPr>
        <w:t>Исследование и обоснование технологических параметров работы скважин с горизонтальным окончанием в обводненных за</w:t>
      </w:r>
      <w:r w:rsidR="00590C8E" w:rsidRPr="005734DE">
        <w:rPr>
          <w:rFonts w:ascii="Times New Roman" w:hAnsi="Times New Roman" w:cs="Times New Roman"/>
          <w:bCs/>
          <w:sz w:val="28"/>
          <w:szCs w:val="28"/>
        </w:rPr>
        <w:t>лежах //</w:t>
      </w:r>
      <w:r w:rsidRPr="005734DE">
        <w:rPr>
          <w:rFonts w:ascii="Times New Roman" w:hAnsi="Times New Roman" w:cs="Times New Roman"/>
          <w:sz w:val="28"/>
          <w:szCs w:val="28"/>
        </w:rPr>
        <w:t xml:space="preserve"> Диссертация на соискание учёной сте</w:t>
      </w:r>
      <w:r w:rsidR="00590C8E" w:rsidRPr="005734DE">
        <w:rPr>
          <w:rFonts w:ascii="Times New Roman" w:hAnsi="Times New Roman" w:cs="Times New Roman"/>
          <w:sz w:val="28"/>
          <w:szCs w:val="28"/>
        </w:rPr>
        <w:t xml:space="preserve">пени кандидата технических наук, </w:t>
      </w:r>
      <w:r w:rsidRPr="005734DE">
        <w:rPr>
          <w:rFonts w:ascii="Times New Roman" w:hAnsi="Times New Roman" w:cs="Times New Roman"/>
          <w:sz w:val="28"/>
          <w:szCs w:val="28"/>
        </w:rPr>
        <w:t>2015</w:t>
      </w:r>
      <w:r w:rsidR="00590C8E" w:rsidRPr="005734DE">
        <w:rPr>
          <w:rFonts w:ascii="Times New Roman" w:hAnsi="Times New Roman" w:cs="Times New Roman"/>
          <w:sz w:val="28"/>
          <w:szCs w:val="28"/>
        </w:rPr>
        <w:t>. -</w:t>
      </w:r>
      <w:r w:rsidRPr="005734DE">
        <w:rPr>
          <w:rFonts w:ascii="Times New Roman" w:hAnsi="Times New Roman" w:cs="Times New Roman"/>
          <w:sz w:val="28"/>
          <w:szCs w:val="28"/>
        </w:rPr>
        <w:t>146 с.</w:t>
      </w:r>
    </w:p>
    <w:p w14:paraId="0A6AD8F6" w14:textId="77777777" w:rsidR="004A11F9" w:rsidRPr="005734DE" w:rsidRDefault="004A11F9" w:rsidP="004B18BA">
      <w:pPr>
        <w:tabs>
          <w:tab w:val="left" w:pos="993"/>
        </w:tabs>
        <w:spacing w:after="0" w:line="240" w:lineRule="auto"/>
        <w:ind w:firstLine="709"/>
        <w:jc w:val="both"/>
        <w:rPr>
          <w:rFonts w:ascii="Times New Roman" w:hAnsi="Times New Roman" w:cs="Times New Roman"/>
          <w:sz w:val="28"/>
          <w:szCs w:val="28"/>
        </w:rPr>
      </w:pPr>
    </w:p>
    <w:p w14:paraId="40121907" w14:textId="77777777" w:rsidR="009E01AC" w:rsidRPr="005734DE" w:rsidRDefault="009E01AC" w:rsidP="004B18BA">
      <w:pPr>
        <w:tabs>
          <w:tab w:val="left" w:pos="993"/>
        </w:tabs>
        <w:spacing w:after="0" w:line="240" w:lineRule="auto"/>
        <w:ind w:firstLine="709"/>
        <w:jc w:val="both"/>
        <w:rPr>
          <w:rFonts w:ascii="Times New Roman" w:hAnsi="Times New Roman" w:cs="Times New Roman"/>
          <w:sz w:val="28"/>
          <w:szCs w:val="28"/>
        </w:rPr>
      </w:pPr>
    </w:p>
    <w:p w14:paraId="1156FC36" w14:textId="77777777" w:rsidR="009E01AC" w:rsidRPr="005734DE" w:rsidRDefault="009E01AC" w:rsidP="004B18BA">
      <w:pPr>
        <w:tabs>
          <w:tab w:val="left" w:pos="993"/>
        </w:tabs>
        <w:spacing w:after="0" w:line="240" w:lineRule="auto"/>
        <w:ind w:firstLine="709"/>
        <w:jc w:val="both"/>
        <w:rPr>
          <w:rFonts w:ascii="Times New Roman" w:hAnsi="Times New Roman" w:cs="Times New Roman"/>
          <w:sz w:val="28"/>
          <w:szCs w:val="28"/>
        </w:rPr>
      </w:pPr>
    </w:p>
    <w:p w14:paraId="51164EDA" w14:textId="77777777" w:rsidR="009E01AC" w:rsidRPr="005734DE" w:rsidRDefault="009E01AC" w:rsidP="004B18BA">
      <w:pPr>
        <w:tabs>
          <w:tab w:val="left" w:pos="993"/>
        </w:tabs>
        <w:spacing w:after="0" w:line="240" w:lineRule="auto"/>
        <w:ind w:firstLine="709"/>
        <w:jc w:val="both"/>
        <w:rPr>
          <w:rFonts w:ascii="Times New Roman" w:hAnsi="Times New Roman" w:cs="Times New Roman"/>
          <w:sz w:val="28"/>
          <w:szCs w:val="28"/>
        </w:rPr>
      </w:pPr>
    </w:p>
    <w:p w14:paraId="5FDBD39D" w14:textId="77777777" w:rsidR="009E01AC" w:rsidRPr="005734DE" w:rsidRDefault="009E01AC" w:rsidP="004B18BA">
      <w:pPr>
        <w:tabs>
          <w:tab w:val="left" w:pos="993"/>
        </w:tabs>
        <w:spacing w:after="0" w:line="240" w:lineRule="auto"/>
        <w:ind w:firstLine="709"/>
        <w:jc w:val="both"/>
        <w:rPr>
          <w:rFonts w:ascii="Times New Roman" w:hAnsi="Times New Roman" w:cs="Times New Roman"/>
          <w:sz w:val="28"/>
          <w:szCs w:val="28"/>
        </w:rPr>
      </w:pPr>
    </w:p>
    <w:p w14:paraId="055F7685" w14:textId="3BA80BFC" w:rsidR="00CA6342" w:rsidRDefault="00B55833" w:rsidP="00AC07BB">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14:paraId="3A52789A" w14:textId="77777777" w:rsidR="00CA6342" w:rsidRDefault="00CA6342" w:rsidP="004B18BA">
      <w:pPr>
        <w:tabs>
          <w:tab w:val="left" w:pos="993"/>
        </w:tabs>
        <w:spacing w:after="0" w:line="240" w:lineRule="auto"/>
        <w:jc w:val="both"/>
        <w:rPr>
          <w:rFonts w:ascii="Times New Roman" w:hAnsi="Times New Roman" w:cs="Times New Roman"/>
          <w:sz w:val="28"/>
          <w:szCs w:val="28"/>
        </w:rPr>
      </w:pPr>
    </w:p>
    <w:p w14:paraId="08E96CD6" w14:textId="6C79947F" w:rsidR="00CA6342" w:rsidRDefault="00AC07BB" w:rsidP="004B18BA">
      <w:pPr>
        <w:tabs>
          <w:tab w:val="left" w:pos="993"/>
        </w:tabs>
        <w:spacing w:after="0" w:line="240" w:lineRule="auto"/>
        <w:jc w:val="both"/>
        <w:rPr>
          <w:rFonts w:ascii="Times New Roman" w:hAnsi="Times New Roman" w:cs="Times New Roman"/>
          <w:sz w:val="28"/>
          <w:szCs w:val="28"/>
        </w:rPr>
      </w:pPr>
      <w:r w:rsidRPr="005734DE">
        <w:rPr>
          <w:rFonts w:ascii="Times New Roman" w:hAnsi="Times New Roman" w:cs="Times New Roman"/>
          <w:noProof/>
          <w:sz w:val="28"/>
          <w:szCs w:val="28"/>
          <w:lang w:eastAsia="ru-RU"/>
        </w:rPr>
        <w:drawing>
          <wp:inline distT="0" distB="0" distL="0" distR="0" wp14:anchorId="0F42CD77" wp14:editId="37F588CB">
            <wp:extent cx="5913072" cy="85146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10800000">
                      <a:off x="0" y="0"/>
                      <a:ext cx="5924018" cy="8530370"/>
                    </a:xfrm>
                    <a:prstGeom prst="rect">
                      <a:avLst/>
                    </a:prstGeom>
                    <a:noFill/>
                    <a:ln>
                      <a:noFill/>
                    </a:ln>
                  </pic:spPr>
                </pic:pic>
              </a:graphicData>
            </a:graphic>
          </wp:inline>
        </w:drawing>
      </w:r>
    </w:p>
    <w:p w14:paraId="7E010CC1" w14:textId="77777777" w:rsidR="00CA6342" w:rsidRDefault="00CA6342" w:rsidP="004B18BA">
      <w:pPr>
        <w:tabs>
          <w:tab w:val="left" w:pos="993"/>
        </w:tabs>
        <w:spacing w:after="0" w:line="240" w:lineRule="auto"/>
        <w:jc w:val="both"/>
        <w:rPr>
          <w:rFonts w:ascii="Times New Roman" w:hAnsi="Times New Roman" w:cs="Times New Roman"/>
          <w:sz w:val="28"/>
          <w:szCs w:val="28"/>
        </w:rPr>
      </w:pPr>
    </w:p>
    <w:p w14:paraId="09533F1A" w14:textId="77777777" w:rsidR="00CA6342" w:rsidRDefault="00B55833" w:rsidP="00B55833">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В</w:t>
      </w:r>
    </w:p>
    <w:p w14:paraId="59A88D01" w14:textId="77777777" w:rsidR="00CA6342" w:rsidRDefault="00CA6342" w:rsidP="004B18BA">
      <w:pPr>
        <w:tabs>
          <w:tab w:val="left" w:pos="993"/>
        </w:tabs>
        <w:spacing w:after="0" w:line="240" w:lineRule="auto"/>
        <w:jc w:val="both"/>
        <w:rPr>
          <w:rFonts w:ascii="Times New Roman" w:hAnsi="Times New Roman" w:cs="Times New Roman"/>
          <w:sz w:val="28"/>
          <w:szCs w:val="28"/>
        </w:rPr>
      </w:pPr>
    </w:p>
    <w:p w14:paraId="323640EC" w14:textId="77777777" w:rsidR="00CA6342" w:rsidRPr="005734DE" w:rsidRDefault="00CA6342" w:rsidP="004B18BA">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D018844" wp14:editId="30F57D1E">
            <wp:extent cx="5866410" cy="87244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2">
                      <a:extLst>
                        <a:ext uri="{28A0092B-C50C-407E-A947-70E740481C1C}">
                          <a14:useLocalDpi xmlns:a14="http://schemas.microsoft.com/office/drawing/2010/main" val="0"/>
                        </a:ext>
                      </a:extLst>
                    </a:blip>
                    <a:srcRect l="11553" t="3057" r="7198" b="4042"/>
                    <a:stretch/>
                  </pic:blipFill>
                  <pic:spPr bwMode="auto">
                    <a:xfrm>
                      <a:off x="0" y="0"/>
                      <a:ext cx="5866410" cy="8724404"/>
                    </a:xfrm>
                    <a:prstGeom prst="rect">
                      <a:avLst/>
                    </a:prstGeom>
                    <a:noFill/>
                    <a:ln>
                      <a:noFill/>
                    </a:ln>
                    <a:extLst>
                      <a:ext uri="{53640926-AAD7-44D8-BBD7-CCE9431645EC}">
                        <a14:shadowObscured xmlns:a14="http://schemas.microsoft.com/office/drawing/2010/main"/>
                      </a:ext>
                    </a:extLst>
                  </pic:spPr>
                </pic:pic>
              </a:graphicData>
            </a:graphic>
          </wp:inline>
        </w:drawing>
      </w:r>
    </w:p>
    <w:sectPr w:rsidR="00CA6342" w:rsidRPr="005734DE" w:rsidSect="005A695D">
      <w:footerReference w:type="first" r:id="rId123"/>
      <w:pgSz w:w="11906" w:h="16838" w:code="9"/>
      <w:pgMar w:top="1134" w:right="851" w:bottom="1134" w:left="1701" w:header="709" w:footer="709" w:gutter="0"/>
      <w:pgNumType w:start="3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1E31C" w14:textId="77777777" w:rsidR="008A39C0" w:rsidRDefault="008A39C0" w:rsidP="00055387">
      <w:pPr>
        <w:spacing w:after="0" w:line="240" w:lineRule="auto"/>
      </w:pPr>
      <w:r>
        <w:separator/>
      </w:r>
    </w:p>
  </w:endnote>
  <w:endnote w:type="continuationSeparator" w:id="0">
    <w:p w14:paraId="6FE5A4DE" w14:textId="77777777" w:rsidR="008A39C0" w:rsidRDefault="008A39C0" w:rsidP="00055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0583449"/>
      <w:docPartObj>
        <w:docPartGallery w:val="Page Numbers (Bottom of Page)"/>
        <w:docPartUnique/>
      </w:docPartObj>
    </w:sdtPr>
    <w:sdtEndPr>
      <w:rPr>
        <w:rFonts w:ascii="Times New Roman" w:hAnsi="Times New Roman" w:cs="Times New Roman"/>
        <w:sz w:val="20"/>
        <w:szCs w:val="20"/>
      </w:rPr>
    </w:sdtEndPr>
    <w:sdtContent>
      <w:p w14:paraId="0341907D" w14:textId="77777777" w:rsidR="006A0DCA" w:rsidRPr="00343689" w:rsidRDefault="006A0DCA">
        <w:pPr>
          <w:pStyle w:val="aa"/>
          <w:jc w:val="center"/>
          <w:rPr>
            <w:rFonts w:ascii="Times New Roman" w:hAnsi="Times New Roman" w:cs="Times New Roman"/>
            <w:sz w:val="20"/>
            <w:szCs w:val="20"/>
          </w:rPr>
        </w:pPr>
        <w:r w:rsidRPr="00343689">
          <w:rPr>
            <w:rFonts w:ascii="Times New Roman" w:hAnsi="Times New Roman" w:cs="Times New Roman"/>
            <w:sz w:val="20"/>
            <w:szCs w:val="20"/>
          </w:rPr>
          <w:fldChar w:fldCharType="begin"/>
        </w:r>
        <w:r w:rsidRPr="00343689">
          <w:rPr>
            <w:rFonts w:ascii="Times New Roman" w:hAnsi="Times New Roman" w:cs="Times New Roman"/>
            <w:sz w:val="20"/>
            <w:szCs w:val="20"/>
          </w:rPr>
          <w:instrText>PAGE   \* MERGEFORMAT</w:instrText>
        </w:r>
        <w:r w:rsidRPr="00343689">
          <w:rPr>
            <w:rFonts w:ascii="Times New Roman" w:hAnsi="Times New Roman" w:cs="Times New Roman"/>
            <w:sz w:val="20"/>
            <w:szCs w:val="20"/>
          </w:rPr>
          <w:fldChar w:fldCharType="separate"/>
        </w:r>
        <w:r>
          <w:rPr>
            <w:rFonts w:ascii="Times New Roman" w:hAnsi="Times New Roman" w:cs="Times New Roman"/>
            <w:noProof/>
            <w:sz w:val="20"/>
            <w:szCs w:val="20"/>
          </w:rPr>
          <w:t>8</w:t>
        </w:r>
        <w:r w:rsidRPr="00343689">
          <w:rPr>
            <w:rFonts w:ascii="Times New Roman" w:hAnsi="Times New Roman" w:cs="Times New Roman"/>
            <w:sz w:val="20"/>
            <w:szCs w:val="20"/>
          </w:rPr>
          <w:fldChar w:fldCharType="end"/>
        </w:r>
      </w:p>
    </w:sdtContent>
  </w:sdt>
  <w:p w14:paraId="0550C8EE" w14:textId="77777777" w:rsidR="006A0DCA" w:rsidRDefault="006A0DC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08873" w14:textId="77777777" w:rsidR="006A0DCA" w:rsidRDefault="006A0DCA">
    <w:pPr>
      <w:pStyle w:val="aa"/>
      <w:jc w:val="center"/>
    </w:pPr>
  </w:p>
  <w:p w14:paraId="3C5F6585" w14:textId="77777777" w:rsidR="006A0DCA" w:rsidRDefault="006A0DCA">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3627073"/>
      <w:docPartObj>
        <w:docPartGallery w:val="Page Numbers (Bottom of Page)"/>
        <w:docPartUnique/>
      </w:docPartObj>
    </w:sdtPr>
    <w:sdtEndPr/>
    <w:sdtContent>
      <w:p w14:paraId="003766D5" w14:textId="77777777" w:rsidR="006A0DCA" w:rsidRDefault="006A0DCA">
        <w:pPr>
          <w:pStyle w:val="aa"/>
          <w:jc w:val="center"/>
        </w:pPr>
        <w:r>
          <w:fldChar w:fldCharType="begin"/>
        </w:r>
        <w:r>
          <w:instrText>PAGE   \* MERGEFORMAT</w:instrText>
        </w:r>
        <w:r>
          <w:fldChar w:fldCharType="separate"/>
        </w:r>
        <w:r>
          <w:rPr>
            <w:noProof/>
          </w:rPr>
          <w:t>31</w:t>
        </w:r>
        <w:r>
          <w:fldChar w:fldCharType="end"/>
        </w:r>
      </w:p>
    </w:sdtContent>
  </w:sdt>
  <w:p w14:paraId="6870A9B5" w14:textId="77777777" w:rsidR="006A0DCA" w:rsidRDefault="006A0DC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0F981" w14:textId="77777777" w:rsidR="008A39C0" w:rsidRDefault="008A39C0" w:rsidP="00055387">
      <w:pPr>
        <w:spacing w:after="0" w:line="240" w:lineRule="auto"/>
      </w:pPr>
      <w:r>
        <w:separator/>
      </w:r>
    </w:p>
  </w:footnote>
  <w:footnote w:type="continuationSeparator" w:id="0">
    <w:p w14:paraId="4BF087B2" w14:textId="77777777" w:rsidR="008A39C0" w:rsidRDefault="008A39C0" w:rsidP="000553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E3CDC" w14:textId="77777777" w:rsidR="006A0DCA" w:rsidRDefault="006A0DCA">
    <w:pPr>
      <w:pStyle w:val="a8"/>
      <w:jc w:val="center"/>
    </w:pPr>
  </w:p>
  <w:p w14:paraId="09B1A9C1" w14:textId="77777777" w:rsidR="006A0DCA" w:rsidRDefault="006A0DC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A138F"/>
    <w:multiLevelType w:val="hybridMultilevel"/>
    <w:tmpl w:val="0262E79C"/>
    <w:lvl w:ilvl="0" w:tplc="624089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455085"/>
    <w:multiLevelType w:val="multilevel"/>
    <w:tmpl w:val="A25C33C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35F7AED"/>
    <w:multiLevelType w:val="multilevel"/>
    <w:tmpl w:val="502AC09E"/>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3B558AA"/>
    <w:multiLevelType w:val="hybridMultilevel"/>
    <w:tmpl w:val="692AD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3E4DCB"/>
    <w:multiLevelType w:val="hybridMultilevel"/>
    <w:tmpl w:val="72C68B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6EE7B82"/>
    <w:multiLevelType w:val="hybridMultilevel"/>
    <w:tmpl w:val="F8323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B11BF8"/>
    <w:multiLevelType w:val="hybridMultilevel"/>
    <w:tmpl w:val="50C069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04720D"/>
    <w:multiLevelType w:val="multilevel"/>
    <w:tmpl w:val="795AF74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03F692F"/>
    <w:multiLevelType w:val="hybridMultilevel"/>
    <w:tmpl w:val="23BC45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1466F5C"/>
    <w:multiLevelType w:val="hybridMultilevel"/>
    <w:tmpl w:val="E6BA18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51B4F12"/>
    <w:multiLevelType w:val="hybridMultilevel"/>
    <w:tmpl w:val="596ABF5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5911FF6"/>
    <w:multiLevelType w:val="hybridMultilevel"/>
    <w:tmpl w:val="B2F4C9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3AD56AA"/>
    <w:multiLevelType w:val="hybridMultilevel"/>
    <w:tmpl w:val="0A84C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AA43DF"/>
    <w:multiLevelType w:val="hybridMultilevel"/>
    <w:tmpl w:val="C2EC77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9025AEC"/>
    <w:multiLevelType w:val="hybridMultilevel"/>
    <w:tmpl w:val="0DEC8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263710"/>
    <w:multiLevelType w:val="hybridMultilevel"/>
    <w:tmpl w:val="B49C395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2D4E451D"/>
    <w:multiLevelType w:val="hybridMultilevel"/>
    <w:tmpl w:val="63BC8E16"/>
    <w:lvl w:ilvl="0" w:tplc="624089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DF133CA"/>
    <w:multiLevelType w:val="hybridMultilevel"/>
    <w:tmpl w:val="298E8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CB64C2"/>
    <w:multiLevelType w:val="multilevel"/>
    <w:tmpl w:val="5CFE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61988"/>
    <w:multiLevelType w:val="hybridMultilevel"/>
    <w:tmpl w:val="4754D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FA579F"/>
    <w:multiLevelType w:val="hybridMultilevel"/>
    <w:tmpl w:val="7CAC4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0E2789D"/>
    <w:multiLevelType w:val="hybridMultilevel"/>
    <w:tmpl w:val="805E146A"/>
    <w:lvl w:ilvl="0" w:tplc="A31E2DDE">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3807467"/>
    <w:multiLevelType w:val="hybridMultilevel"/>
    <w:tmpl w:val="B93E0A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E7555F0"/>
    <w:multiLevelType w:val="hybridMultilevel"/>
    <w:tmpl w:val="6374DF38"/>
    <w:lvl w:ilvl="0" w:tplc="A31E2DD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4D789E"/>
    <w:multiLevelType w:val="hybridMultilevel"/>
    <w:tmpl w:val="2DC06A3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15:restartNumberingAfterBreak="0">
    <w:nsid w:val="47664EED"/>
    <w:multiLevelType w:val="hybridMultilevel"/>
    <w:tmpl w:val="3D40460C"/>
    <w:lvl w:ilvl="0" w:tplc="A31E2DD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4621CA"/>
    <w:multiLevelType w:val="hybridMultilevel"/>
    <w:tmpl w:val="102491D2"/>
    <w:lvl w:ilvl="0" w:tplc="A31E2DDE">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14876B0"/>
    <w:multiLevelType w:val="hybridMultilevel"/>
    <w:tmpl w:val="21D2F4CA"/>
    <w:lvl w:ilvl="0" w:tplc="A1361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18A4F7D"/>
    <w:multiLevelType w:val="hybridMultilevel"/>
    <w:tmpl w:val="5964DD1E"/>
    <w:lvl w:ilvl="0" w:tplc="47ECB52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6B502818"/>
    <w:multiLevelType w:val="hybridMultilevel"/>
    <w:tmpl w:val="C9960C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75E21E0F"/>
    <w:multiLevelType w:val="hybridMultilevel"/>
    <w:tmpl w:val="D9067A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907DAC"/>
    <w:multiLevelType w:val="hybridMultilevel"/>
    <w:tmpl w:val="A1D28736"/>
    <w:lvl w:ilvl="0" w:tplc="624089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0"/>
  </w:num>
  <w:num w:numId="2">
    <w:abstractNumId w:val="14"/>
  </w:num>
  <w:num w:numId="3">
    <w:abstractNumId w:val="7"/>
  </w:num>
  <w:num w:numId="4">
    <w:abstractNumId w:val="29"/>
  </w:num>
  <w:num w:numId="5">
    <w:abstractNumId w:val="21"/>
  </w:num>
  <w:num w:numId="6">
    <w:abstractNumId w:val="8"/>
  </w:num>
  <w:num w:numId="7">
    <w:abstractNumId w:val="31"/>
  </w:num>
  <w:num w:numId="8">
    <w:abstractNumId w:val="2"/>
  </w:num>
  <w:num w:numId="9">
    <w:abstractNumId w:val="13"/>
  </w:num>
  <w:num w:numId="10">
    <w:abstractNumId w:val="9"/>
  </w:num>
  <w:num w:numId="11">
    <w:abstractNumId w:val="0"/>
  </w:num>
  <w:num w:numId="12">
    <w:abstractNumId w:val="16"/>
  </w:num>
  <w:num w:numId="13">
    <w:abstractNumId w:val="28"/>
  </w:num>
  <w:num w:numId="14">
    <w:abstractNumId w:val="27"/>
  </w:num>
  <w:num w:numId="15">
    <w:abstractNumId w:val="24"/>
  </w:num>
  <w:num w:numId="16">
    <w:abstractNumId w:val="25"/>
  </w:num>
  <w:num w:numId="17">
    <w:abstractNumId w:val="22"/>
  </w:num>
  <w:num w:numId="18">
    <w:abstractNumId w:val="23"/>
  </w:num>
  <w:num w:numId="19">
    <w:abstractNumId w:val="26"/>
  </w:num>
  <w:num w:numId="20">
    <w:abstractNumId w:val="1"/>
  </w:num>
  <w:num w:numId="21">
    <w:abstractNumId w:val="4"/>
  </w:num>
  <w:num w:numId="22">
    <w:abstractNumId w:val="15"/>
  </w:num>
  <w:num w:numId="23">
    <w:abstractNumId w:val="18"/>
  </w:num>
  <w:num w:numId="24">
    <w:abstractNumId w:val="11"/>
  </w:num>
  <w:num w:numId="25">
    <w:abstractNumId w:val="30"/>
  </w:num>
  <w:num w:numId="26">
    <w:abstractNumId w:val="22"/>
  </w:num>
  <w:num w:numId="27">
    <w:abstractNumId w:val="10"/>
  </w:num>
  <w:num w:numId="28">
    <w:abstractNumId w:val="6"/>
  </w:num>
  <w:num w:numId="29">
    <w:abstractNumId w:val="3"/>
  </w:num>
  <w:num w:numId="30">
    <w:abstractNumId w:val="17"/>
  </w:num>
  <w:num w:numId="31">
    <w:abstractNumId w:val="12"/>
  </w:num>
  <w:num w:numId="32">
    <w:abstractNumId w:val="19"/>
  </w:num>
  <w:num w:numId="33">
    <w:abstractNumId w:val="20"/>
  </w:num>
  <w:num w:numId="3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0F0D"/>
    <w:rsid w:val="0000573C"/>
    <w:rsid w:val="00006623"/>
    <w:rsid w:val="000079DF"/>
    <w:rsid w:val="00007F3A"/>
    <w:rsid w:val="000174C9"/>
    <w:rsid w:val="000246DD"/>
    <w:rsid w:val="00032332"/>
    <w:rsid w:val="00036896"/>
    <w:rsid w:val="00050117"/>
    <w:rsid w:val="000524DB"/>
    <w:rsid w:val="00052915"/>
    <w:rsid w:val="00055387"/>
    <w:rsid w:val="000565D3"/>
    <w:rsid w:val="000602A0"/>
    <w:rsid w:val="000622DF"/>
    <w:rsid w:val="00063071"/>
    <w:rsid w:val="00066E2F"/>
    <w:rsid w:val="00081D53"/>
    <w:rsid w:val="000849B4"/>
    <w:rsid w:val="00091155"/>
    <w:rsid w:val="00097CC9"/>
    <w:rsid w:val="000A0385"/>
    <w:rsid w:val="000A045B"/>
    <w:rsid w:val="000A4334"/>
    <w:rsid w:val="000B1B33"/>
    <w:rsid w:val="000B2B0B"/>
    <w:rsid w:val="000B4BDB"/>
    <w:rsid w:val="000D44EC"/>
    <w:rsid w:val="000D4AE6"/>
    <w:rsid w:val="000D5B88"/>
    <w:rsid w:val="000E11AB"/>
    <w:rsid w:val="000E46E4"/>
    <w:rsid w:val="000E4FC3"/>
    <w:rsid w:val="000F1521"/>
    <w:rsid w:val="000F2A95"/>
    <w:rsid w:val="00106AFF"/>
    <w:rsid w:val="0011240E"/>
    <w:rsid w:val="001136BC"/>
    <w:rsid w:val="001165E2"/>
    <w:rsid w:val="00131752"/>
    <w:rsid w:val="00133ACB"/>
    <w:rsid w:val="001368AF"/>
    <w:rsid w:val="00144415"/>
    <w:rsid w:val="001525FC"/>
    <w:rsid w:val="00154D93"/>
    <w:rsid w:val="00157DBD"/>
    <w:rsid w:val="00157F22"/>
    <w:rsid w:val="00163E09"/>
    <w:rsid w:val="00167061"/>
    <w:rsid w:val="001701F6"/>
    <w:rsid w:val="001710EE"/>
    <w:rsid w:val="00171319"/>
    <w:rsid w:val="00173B9D"/>
    <w:rsid w:val="001769B8"/>
    <w:rsid w:val="00183CDD"/>
    <w:rsid w:val="00187A65"/>
    <w:rsid w:val="001909B8"/>
    <w:rsid w:val="001934B2"/>
    <w:rsid w:val="00197823"/>
    <w:rsid w:val="001A1592"/>
    <w:rsid w:val="001A1BC8"/>
    <w:rsid w:val="001A5FFD"/>
    <w:rsid w:val="001A68FF"/>
    <w:rsid w:val="001C189A"/>
    <w:rsid w:val="001D4023"/>
    <w:rsid w:val="001D53E2"/>
    <w:rsid w:val="001D75C9"/>
    <w:rsid w:val="001F3E9D"/>
    <w:rsid w:val="001F564D"/>
    <w:rsid w:val="00200F21"/>
    <w:rsid w:val="00206D50"/>
    <w:rsid w:val="00211838"/>
    <w:rsid w:val="00215DAE"/>
    <w:rsid w:val="00216114"/>
    <w:rsid w:val="0021617F"/>
    <w:rsid w:val="00217760"/>
    <w:rsid w:val="00226A1F"/>
    <w:rsid w:val="00230A14"/>
    <w:rsid w:val="00230EF0"/>
    <w:rsid w:val="002313D1"/>
    <w:rsid w:val="002324F6"/>
    <w:rsid w:val="00232F18"/>
    <w:rsid w:val="00234FB2"/>
    <w:rsid w:val="00236C49"/>
    <w:rsid w:val="00255A5A"/>
    <w:rsid w:val="00255EB2"/>
    <w:rsid w:val="00257602"/>
    <w:rsid w:val="00257C3A"/>
    <w:rsid w:val="00267012"/>
    <w:rsid w:val="0027314D"/>
    <w:rsid w:val="002739C7"/>
    <w:rsid w:val="00274C0C"/>
    <w:rsid w:val="0028264B"/>
    <w:rsid w:val="002928E9"/>
    <w:rsid w:val="002944BE"/>
    <w:rsid w:val="00297C77"/>
    <w:rsid w:val="002A1AF6"/>
    <w:rsid w:val="002B16F5"/>
    <w:rsid w:val="002B65D3"/>
    <w:rsid w:val="002C548F"/>
    <w:rsid w:val="002D3EB9"/>
    <w:rsid w:val="002D436A"/>
    <w:rsid w:val="002E594A"/>
    <w:rsid w:val="002E792A"/>
    <w:rsid w:val="002F014E"/>
    <w:rsid w:val="002F32BD"/>
    <w:rsid w:val="002F5874"/>
    <w:rsid w:val="002F6C89"/>
    <w:rsid w:val="0030172F"/>
    <w:rsid w:val="00310474"/>
    <w:rsid w:val="003168AF"/>
    <w:rsid w:val="00321083"/>
    <w:rsid w:val="0032109D"/>
    <w:rsid w:val="003258FF"/>
    <w:rsid w:val="00343689"/>
    <w:rsid w:val="00351366"/>
    <w:rsid w:val="003600E2"/>
    <w:rsid w:val="00360A8F"/>
    <w:rsid w:val="00363554"/>
    <w:rsid w:val="003675FB"/>
    <w:rsid w:val="00367E1E"/>
    <w:rsid w:val="003756C1"/>
    <w:rsid w:val="00375EE6"/>
    <w:rsid w:val="003807FD"/>
    <w:rsid w:val="00381B5A"/>
    <w:rsid w:val="003843D1"/>
    <w:rsid w:val="00393FC9"/>
    <w:rsid w:val="00397973"/>
    <w:rsid w:val="003A0F0D"/>
    <w:rsid w:val="003A20D7"/>
    <w:rsid w:val="003A2DCF"/>
    <w:rsid w:val="003B236F"/>
    <w:rsid w:val="003C3100"/>
    <w:rsid w:val="003C774C"/>
    <w:rsid w:val="003D001C"/>
    <w:rsid w:val="003D1F78"/>
    <w:rsid w:val="003D2FCC"/>
    <w:rsid w:val="003E7572"/>
    <w:rsid w:val="003F528F"/>
    <w:rsid w:val="00400D65"/>
    <w:rsid w:val="00410A93"/>
    <w:rsid w:val="004116F4"/>
    <w:rsid w:val="004128D1"/>
    <w:rsid w:val="004133D9"/>
    <w:rsid w:val="00414414"/>
    <w:rsid w:val="00425F9C"/>
    <w:rsid w:val="00435353"/>
    <w:rsid w:val="004375EF"/>
    <w:rsid w:val="00447D21"/>
    <w:rsid w:val="004501F8"/>
    <w:rsid w:val="00452178"/>
    <w:rsid w:val="00453D72"/>
    <w:rsid w:val="0046522E"/>
    <w:rsid w:val="0047526F"/>
    <w:rsid w:val="00476762"/>
    <w:rsid w:val="00487D6A"/>
    <w:rsid w:val="0049179C"/>
    <w:rsid w:val="00491F30"/>
    <w:rsid w:val="0049343C"/>
    <w:rsid w:val="00494536"/>
    <w:rsid w:val="00495020"/>
    <w:rsid w:val="00497CF4"/>
    <w:rsid w:val="004A11F9"/>
    <w:rsid w:val="004A5F2B"/>
    <w:rsid w:val="004A7BD4"/>
    <w:rsid w:val="004B18BA"/>
    <w:rsid w:val="004B2148"/>
    <w:rsid w:val="004B3F83"/>
    <w:rsid w:val="004B4220"/>
    <w:rsid w:val="004B603F"/>
    <w:rsid w:val="004C45BE"/>
    <w:rsid w:val="004D459A"/>
    <w:rsid w:val="004D5EE2"/>
    <w:rsid w:val="004D698F"/>
    <w:rsid w:val="004D713C"/>
    <w:rsid w:val="004E5317"/>
    <w:rsid w:val="004E55B2"/>
    <w:rsid w:val="004E7805"/>
    <w:rsid w:val="004E7BE8"/>
    <w:rsid w:val="004F2F5D"/>
    <w:rsid w:val="004F71D0"/>
    <w:rsid w:val="005035AC"/>
    <w:rsid w:val="00503DFC"/>
    <w:rsid w:val="00504D3E"/>
    <w:rsid w:val="005057DC"/>
    <w:rsid w:val="005103FA"/>
    <w:rsid w:val="00510CF0"/>
    <w:rsid w:val="00511E7C"/>
    <w:rsid w:val="005139AC"/>
    <w:rsid w:val="005275CA"/>
    <w:rsid w:val="00534FDA"/>
    <w:rsid w:val="005355CD"/>
    <w:rsid w:val="005422B8"/>
    <w:rsid w:val="00543245"/>
    <w:rsid w:val="00544D8A"/>
    <w:rsid w:val="00557EE4"/>
    <w:rsid w:val="00560C43"/>
    <w:rsid w:val="00561011"/>
    <w:rsid w:val="00562A58"/>
    <w:rsid w:val="0056499B"/>
    <w:rsid w:val="005734DE"/>
    <w:rsid w:val="005835F2"/>
    <w:rsid w:val="005866C4"/>
    <w:rsid w:val="00590C8E"/>
    <w:rsid w:val="00594B6F"/>
    <w:rsid w:val="00597CC1"/>
    <w:rsid w:val="005A0663"/>
    <w:rsid w:val="005A200F"/>
    <w:rsid w:val="005A2489"/>
    <w:rsid w:val="005A2995"/>
    <w:rsid w:val="005A55E5"/>
    <w:rsid w:val="005A695D"/>
    <w:rsid w:val="005B25F1"/>
    <w:rsid w:val="005B6C41"/>
    <w:rsid w:val="005B7B59"/>
    <w:rsid w:val="005C11E3"/>
    <w:rsid w:val="005C1DC9"/>
    <w:rsid w:val="005C2C77"/>
    <w:rsid w:val="005C3FF5"/>
    <w:rsid w:val="005D03B4"/>
    <w:rsid w:val="005D15C2"/>
    <w:rsid w:val="005D2182"/>
    <w:rsid w:val="005D2C8A"/>
    <w:rsid w:val="005D5FEB"/>
    <w:rsid w:val="005E3B01"/>
    <w:rsid w:val="005F6F49"/>
    <w:rsid w:val="00603A5C"/>
    <w:rsid w:val="00605920"/>
    <w:rsid w:val="0060689F"/>
    <w:rsid w:val="00620A32"/>
    <w:rsid w:val="00624596"/>
    <w:rsid w:val="006251C9"/>
    <w:rsid w:val="00625DF9"/>
    <w:rsid w:val="00630989"/>
    <w:rsid w:val="00635151"/>
    <w:rsid w:val="00635FDD"/>
    <w:rsid w:val="0063625A"/>
    <w:rsid w:val="00637163"/>
    <w:rsid w:val="00637294"/>
    <w:rsid w:val="00642CD6"/>
    <w:rsid w:val="00644E50"/>
    <w:rsid w:val="00644EF8"/>
    <w:rsid w:val="00653EEB"/>
    <w:rsid w:val="00655D0F"/>
    <w:rsid w:val="00660C5D"/>
    <w:rsid w:val="006636EB"/>
    <w:rsid w:val="00664517"/>
    <w:rsid w:val="0066475A"/>
    <w:rsid w:val="00667E1F"/>
    <w:rsid w:val="006710C7"/>
    <w:rsid w:val="00671B01"/>
    <w:rsid w:val="00677E5A"/>
    <w:rsid w:val="00680506"/>
    <w:rsid w:val="0069009E"/>
    <w:rsid w:val="00691EBF"/>
    <w:rsid w:val="006969EB"/>
    <w:rsid w:val="006973EB"/>
    <w:rsid w:val="006A0DCA"/>
    <w:rsid w:val="006A3534"/>
    <w:rsid w:val="006B2396"/>
    <w:rsid w:val="006C1837"/>
    <w:rsid w:val="006D3E7E"/>
    <w:rsid w:val="006E6481"/>
    <w:rsid w:val="006E6C3D"/>
    <w:rsid w:val="006F212A"/>
    <w:rsid w:val="006F29F4"/>
    <w:rsid w:val="006F364C"/>
    <w:rsid w:val="00700A61"/>
    <w:rsid w:val="00702283"/>
    <w:rsid w:val="00705A11"/>
    <w:rsid w:val="00710E44"/>
    <w:rsid w:val="0071660F"/>
    <w:rsid w:val="00721058"/>
    <w:rsid w:val="00721A6F"/>
    <w:rsid w:val="00722198"/>
    <w:rsid w:val="00723144"/>
    <w:rsid w:val="00732D71"/>
    <w:rsid w:val="00737D87"/>
    <w:rsid w:val="00742DD7"/>
    <w:rsid w:val="00744BBE"/>
    <w:rsid w:val="00747087"/>
    <w:rsid w:val="007528B9"/>
    <w:rsid w:val="00764ABA"/>
    <w:rsid w:val="00765DA3"/>
    <w:rsid w:val="00766B14"/>
    <w:rsid w:val="00770899"/>
    <w:rsid w:val="00774F58"/>
    <w:rsid w:val="00775723"/>
    <w:rsid w:val="00783008"/>
    <w:rsid w:val="00784DB4"/>
    <w:rsid w:val="00792907"/>
    <w:rsid w:val="00793AB3"/>
    <w:rsid w:val="007960D4"/>
    <w:rsid w:val="00797621"/>
    <w:rsid w:val="007A6C7F"/>
    <w:rsid w:val="007A6C91"/>
    <w:rsid w:val="007B2BEE"/>
    <w:rsid w:val="007B69F2"/>
    <w:rsid w:val="007C2BAB"/>
    <w:rsid w:val="007D37C7"/>
    <w:rsid w:val="007D621B"/>
    <w:rsid w:val="007E0C92"/>
    <w:rsid w:val="007E0FCE"/>
    <w:rsid w:val="007E1876"/>
    <w:rsid w:val="007F3D33"/>
    <w:rsid w:val="007F788E"/>
    <w:rsid w:val="00802C60"/>
    <w:rsid w:val="008062FA"/>
    <w:rsid w:val="0080668D"/>
    <w:rsid w:val="00807643"/>
    <w:rsid w:val="0081231B"/>
    <w:rsid w:val="00815C39"/>
    <w:rsid w:val="008228D9"/>
    <w:rsid w:val="00823DA0"/>
    <w:rsid w:val="0082520B"/>
    <w:rsid w:val="008279C0"/>
    <w:rsid w:val="00830413"/>
    <w:rsid w:val="008323E2"/>
    <w:rsid w:val="00834C0C"/>
    <w:rsid w:val="00840C56"/>
    <w:rsid w:val="0084656A"/>
    <w:rsid w:val="008546FD"/>
    <w:rsid w:val="0086067B"/>
    <w:rsid w:val="00873241"/>
    <w:rsid w:val="00874519"/>
    <w:rsid w:val="0088204A"/>
    <w:rsid w:val="00884A45"/>
    <w:rsid w:val="0089040E"/>
    <w:rsid w:val="008939B8"/>
    <w:rsid w:val="008A39C0"/>
    <w:rsid w:val="008A5E5C"/>
    <w:rsid w:val="008A7C27"/>
    <w:rsid w:val="008B1603"/>
    <w:rsid w:val="008B6093"/>
    <w:rsid w:val="008C1911"/>
    <w:rsid w:val="008C2EC8"/>
    <w:rsid w:val="008C6C00"/>
    <w:rsid w:val="008E1EC9"/>
    <w:rsid w:val="008E39E4"/>
    <w:rsid w:val="008E480C"/>
    <w:rsid w:val="008F476A"/>
    <w:rsid w:val="008F6C18"/>
    <w:rsid w:val="00906238"/>
    <w:rsid w:val="00906431"/>
    <w:rsid w:val="009072C8"/>
    <w:rsid w:val="0091323D"/>
    <w:rsid w:val="00914D3F"/>
    <w:rsid w:val="00920858"/>
    <w:rsid w:val="00927556"/>
    <w:rsid w:val="00930978"/>
    <w:rsid w:val="009326C0"/>
    <w:rsid w:val="00945989"/>
    <w:rsid w:val="00946F63"/>
    <w:rsid w:val="00947F68"/>
    <w:rsid w:val="00954B99"/>
    <w:rsid w:val="009626F5"/>
    <w:rsid w:val="0097170B"/>
    <w:rsid w:val="00971838"/>
    <w:rsid w:val="0097397C"/>
    <w:rsid w:val="00980940"/>
    <w:rsid w:val="00983A17"/>
    <w:rsid w:val="00984A36"/>
    <w:rsid w:val="00986F84"/>
    <w:rsid w:val="00986FF3"/>
    <w:rsid w:val="00996FE4"/>
    <w:rsid w:val="00997E80"/>
    <w:rsid w:val="009A088C"/>
    <w:rsid w:val="009A40C0"/>
    <w:rsid w:val="009A6D56"/>
    <w:rsid w:val="009B044D"/>
    <w:rsid w:val="009B48B3"/>
    <w:rsid w:val="009B5FAC"/>
    <w:rsid w:val="009B7FFA"/>
    <w:rsid w:val="009C4074"/>
    <w:rsid w:val="009C628B"/>
    <w:rsid w:val="009D42FC"/>
    <w:rsid w:val="009E01AC"/>
    <w:rsid w:val="009E1E1D"/>
    <w:rsid w:val="009E2A25"/>
    <w:rsid w:val="009E3463"/>
    <w:rsid w:val="009F01B5"/>
    <w:rsid w:val="009F3385"/>
    <w:rsid w:val="00A017AD"/>
    <w:rsid w:val="00A03B7C"/>
    <w:rsid w:val="00A043B8"/>
    <w:rsid w:val="00A0622A"/>
    <w:rsid w:val="00A11DF8"/>
    <w:rsid w:val="00A22A0F"/>
    <w:rsid w:val="00A24C1F"/>
    <w:rsid w:val="00A25172"/>
    <w:rsid w:val="00A262FA"/>
    <w:rsid w:val="00A270F0"/>
    <w:rsid w:val="00A31124"/>
    <w:rsid w:val="00A5127D"/>
    <w:rsid w:val="00A52FE3"/>
    <w:rsid w:val="00A60C5A"/>
    <w:rsid w:val="00A74352"/>
    <w:rsid w:val="00A84095"/>
    <w:rsid w:val="00A84F50"/>
    <w:rsid w:val="00A854F6"/>
    <w:rsid w:val="00A8662B"/>
    <w:rsid w:val="00A91BD0"/>
    <w:rsid w:val="00A91EB9"/>
    <w:rsid w:val="00A95C88"/>
    <w:rsid w:val="00AA1A99"/>
    <w:rsid w:val="00AA5D79"/>
    <w:rsid w:val="00AB0391"/>
    <w:rsid w:val="00AB0F35"/>
    <w:rsid w:val="00AB3CBD"/>
    <w:rsid w:val="00AC07BB"/>
    <w:rsid w:val="00AC61C8"/>
    <w:rsid w:val="00AC6FE1"/>
    <w:rsid w:val="00AD6B0B"/>
    <w:rsid w:val="00AD79E5"/>
    <w:rsid w:val="00AD7C04"/>
    <w:rsid w:val="00AE07F4"/>
    <w:rsid w:val="00AE4643"/>
    <w:rsid w:val="00AE73A9"/>
    <w:rsid w:val="00AF0207"/>
    <w:rsid w:val="00AF32D7"/>
    <w:rsid w:val="00B02C97"/>
    <w:rsid w:val="00B1012E"/>
    <w:rsid w:val="00B134D8"/>
    <w:rsid w:val="00B2361F"/>
    <w:rsid w:val="00B23788"/>
    <w:rsid w:val="00B24941"/>
    <w:rsid w:val="00B26126"/>
    <w:rsid w:val="00B377BE"/>
    <w:rsid w:val="00B41A78"/>
    <w:rsid w:val="00B5209E"/>
    <w:rsid w:val="00B55833"/>
    <w:rsid w:val="00B56197"/>
    <w:rsid w:val="00B56DE4"/>
    <w:rsid w:val="00B6682C"/>
    <w:rsid w:val="00B67720"/>
    <w:rsid w:val="00B71BEB"/>
    <w:rsid w:val="00B87EF1"/>
    <w:rsid w:val="00B94310"/>
    <w:rsid w:val="00B97DF8"/>
    <w:rsid w:val="00BA15D9"/>
    <w:rsid w:val="00BA7129"/>
    <w:rsid w:val="00BB064B"/>
    <w:rsid w:val="00BB09F2"/>
    <w:rsid w:val="00BC51AC"/>
    <w:rsid w:val="00BC77F3"/>
    <w:rsid w:val="00BD4F14"/>
    <w:rsid w:val="00BD62DD"/>
    <w:rsid w:val="00BE5E5A"/>
    <w:rsid w:val="00BE6CDB"/>
    <w:rsid w:val="00BE7F4D"/>
    <w:rsid w:val="00BF23C7"/>
    <w:rsid w:val="00BF398B"/>
    <w:rsid w:val="00BF3D3A"/>
    <w:rsid w:val="00C02EB5"/>
    <w:rsid w:val="00C040D0"/>
    <w:rsid w:val="00C10260"/>
    <w:rsid w:val="00C10444"/>
    <w:rsid w:val="00C10D92"/>
    <w:rsid w:val="00C11BA2"/>
    <w:rsid w:val="00C11FD9"/>
    <w:rsid w:val="00C12FEC"/>
    <w:rsid w:val="00C13448"/>
    <w:rsid w:val="00C14A74"/>
    <w:rsid w:val="00C14DD2"/>
    <w:rsid w:val="00C15AA0"/>
    <w:rsid w:val="00C17581"/>
    <w:rsid w:val="00C225A7"/>
    <w:rsid w:val="00C301B3"/>
    <w:rsid w:val="00C35B96"/>
    <w:rsid w:val="00C3669E"/>
    <w:rsid w:val="00C36EA3"/>
    <w:rsid w:val="00C43D1B"/>
    <w:rsid w:val="00C52DAC"/>
    <w:rsid w:val="00C558B2"/>
    <w:rsid w:val="00C62FE6"/>
    <w:rsid w:val="00C649E9"/>
    <w:rsid w:val="00C65E07"/>
    <w:rsid w:val="00C678FA"/>
    <w:rsid w:val="00C73296"/>
    <w:rsid w:val="00C74007"/>
    <w:rsid w:val="00C76EA8"/>
    <w:rsid w:val="00C97196"/>
    <w:rsid w:val="00CA0965"/>
    <w:rsid w:val="00CA6342"/>
    <w:rsid w:val="00CB4C8B"/>
    <w:rsid w:val="00CB65B1"/>
    <w:rsid w:val="00CC54AD"/>
    <w:rsid w:val="00CD1457"/>
    <w:rsid w:val="00CE03D1"/>
    <w:rsid w:val="00CE3E62"/>
    <w:rsid w:val="00CF1614"/>
    <w:rsid w:val="00CF199D"/>
    <w:rsid w:val="00CF2B5E"/>
    <w:rsid w:val="00D011D3"/>
    <w:rsid w:val="00D011EC"/>
    <w:rsid w:val="00D06701"/>
    <w:rsid w:val="00D0725D"/>
    <w:rsid w:val="00D078C1"/>
    <w:rsid w:val="00D14A9C"/>
    <w:rsid w:val="00D31767"/>
    <w:rsid w:val="00D35039"/>
    <w:rsid w:val="00D36AEB"/>
    <w:rsid w:val="00D41551"/>
    <w:rsid w:val="00D504C8"/>
    <w:rsid w:val="00D51D48"/>
    <w:rsid w:val="00D52F2E"/>
    <w:rsid w:val="00D576DA"/>
    <w:rsid w:val="00D63FEF"/>
    <w:rsid w:val="00D75739"/>
    <w:rsid w:val="00D75E1A"/>
    <w:rsid w:val="00D84216"/>
    <w:rsid w:val="00D843E5"/>
    <w:rsid w:val="00D93258"/>
    <w:rsid w:val="00D95209"/>
    <w:rsid w:val="00D9575E"/>
    <w:rsid w:val="00D97689"/>
    <w:rsid w:val="00DA3666"/>
    <w:rsid w:val="00DB3013"/>
    <w:rsid w:val="00DB685A"/>
    <w:rsid w:val="00DC6A18"/>
    <w:rsid w:val="00DC7DB8"/>
    <w:rsid w:val="00DD6843"/>
    <w:rsid w:val="00DD6BB6"/>
    <w:rsid w:val="00DE6A08"/>
    <w:rsid w:val="00DF11FC"/>
    <w:rsid w:val="00DF2858"/>
    <w:rsid w:val="00E02FD0"/>
    <w:rsid w:val="00E0493B"/>
    <w:rsid w:val="00E07DDB"/>
    <w:rsid w:val="00E07E55"/>
    <w:rsid w:val="00E11A66"/>
    <w:rsid w:val="00E11FB5"/>
    <w:rsid w:val="00E13211"/>
    <w:rsid w:val="00E13C47"/>
    <w:rsid w:val="00E16BEC"/>
    <w:rsid w:val="00E22612"/>
    <w:rsid w:val="00E36E64"/>
    <w:rsid w:val="00E42DA9"/>
    <w:rsid w:val="00E451AF"/>
    <w:rsid w:val="00E51D00"/>
    <w:rsid w:val="00E557FB"/>
    <w:rsid w:val="00E57B97"/>
    <w:rsid w:val="00E62162"/>
    <w:rsid w:val="00E701EA"/>
    <w:rsid w:val="00E76303"/>
    <w:rsid w:val="00E81229"/>
    <w:rsid w:val="00E823A4"/>
    <w:rsid w:val="00E87AD1"/>
    <w:rsid w:val="00E9083B"/>
    <w:rsid w:val="00E9273D"/>
    <w:rsid w:val="00E940FA"/>
    <w:rsid w:val="00EB1E81"/>
    <w:rsid w:val="00EB6A48"/>
    <w:rsid w:val="00EC090F"/>
    <w:rsid w:val="00EC4573"/>
    <w:rsid w:val="00EC4BE4"/>
    <w:rsid w:val="00EC6CCB"/>
    <w:rsid w:val="00EC70B2"/>
    <w:rsid w:val="00ED11AA"/>
    <w:rsid w:val="00EE2B4F"/>
    <w:rsid w:val="00EE2E17"/>
    <w:rsid w:val="00EE496C"/>
    <w:rsid w:val="00EE728B"/>
    <w:rsid w:val="00EF625E"/>
    <w:rsid w:val="00F06A8E"/>
    <w:rsid w:val="00F07F07"/>
    <w:rsid w:val="00F13656"/>
    <w:rsid w:val="00F16481"/>
    <w:rsid w:val="00F31614"/>
    <w:rsid w:val="00F31F7A"/>
    <w:rsid w:val="00F41BBE"/>
    <w:rsid w:val="00F439AE"/>
    <w:rsid w:val="00F43B31"/>
    <w:rsid w:val="00F46646"/>
    <w:rsid w:val="00F5559B"/>
    <w:rsid w:val="00F56604"/>
    <w:rsid w:val="00F648E3"/>
    <w:rsid w:val="00F76742"/>
    <w:rsid w:val="00F81125"/>
    <w:rsid w:val="00F82A26"/>
    <w:rsid w:val="00F91426"/>
    <w:rsid w:val="00FA268B"/>
    <w:rsid w:val="00FA2ADD"/>
    <w:rsid w:val="00FB1A8E"/>
    <w:rsid w:val="00FC0BC0"/>
    <w:rsid w:val="00FC7AB0"/>
    <w:rsid w:val="00FD1B8C"/>
    <w:rsid w:val="00FD2FD3"/>
    <w:rsid w:val="00FD56B9"/>
    <w:rsid w:val="00FE565D"/>
    <w:rsid w:val="00FE7182"/>
    <w:rsid w:val="00FF2584"/>
    <w:rsid w:val="00FF2701"/>
    <w:rsid w:val="00FF3513"/>
    <w:rsid w:val="00FF6A4F"/>
    <w:rsid w:val="00FF757C"/>
    <w:rsid w:val="00FF7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99"/>
      </o:rules>
    </o:shapelayout>
  </w:shapeDefaults>
  <w:decimalSymbol w:val=","/>
  <w:listSeparator w:val=";"/>
  <w14:docId w14:val="16839B18"/>
  <w15:docId w15:val="{3F194049-3F35-449E-A2ED-4CEF27E89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7A65"/>
  </w:style>
  <w:style w:type="paragraph" w:styleId="1">
    <w:name w:val="heading 1"/>
    <w:basedOn w:val="a"/>
    <w:next w:val="a"/>
    <w:link w:val="10"/>
    <w:uiPriority w:val="9"/>
    <w:qFormat/>
    <w:rsid w:val="00F316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133D9"/>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16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133D9"/>
    <w:rPr>
      <w:rFonts w:asciiTheme="majorHAnsi" w:eastAsiaTheme="majorEastAsia" w:hAnsiTheme="majorHAnsi" w:cstheme="majorBidi"/>
      <w:b/>
      <w:bCs/>
      <w:color w:val="4F81BD" w:themeColor="accent1"/>
      <w:sz w:val="26"/>
      <w:szCs w:val="26"/>
    </w:rPr>
  </w:style>
  <w:style w:type="paragraph" w:styleId="a3">
    <w:name w:val="List Paragraph"/>
    <w:aliases w:val="Таблица"/>
    <w:basedOn w:val="a"/>
    <w:link w:val="a4"/>
    <w:uiPriority w:val="1"/>
    <w:qFormat/>
    <w:rsid w:val="003A0F0D"/>
    <w:pPr>
      <w:ind w:left="720"/>
      <w:contextualSpacing/>
    </w:pPr>
  </w:style>
  <w:style w:type="character" w:customStyle="1" w:styleId="a4">
    <w:name w:val="Абзац списка Знак"/>
    <w:aliases w:val="Таблица Знак"/>
    <w:link w:val="a3"/>
    <w:uiPriority w:val="34"/>
    <w:rsid w:val="00620A32"/>
  </w:style>
  <w:style w:type="table" w:styleId="a5">
    <w:name w:val="Table Grid"/>
    <w:aliases w:val="Table UUM"/>
    <w:basedOn w:val="a1"/>
    <w:uiPriority w:val="59"/>
    <w:rsid w:val="00620A3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20A32"/>
    <w:pPr>
      <w:spacing w:after="0" w:line="240" w:lineRule="auto"/>
    </w:pPr>
    <w:rPr>
      <w:rFonts w:ascii="Tahoma" w:eastAsia="Calibri" w:hAnsi="Tahoma" w:cs="Tahoma"/>
      <w:sz w:val="16"/>
      <w:szCs w:val="16"/>
      <w:lang w:eastAsia="ru-RU"/>
    </w:rPr>
  </w:style>
  <w:style w:type="character" w:customStyle="1" w:styleId="a7">
    <w:name w:val="Текст выноски Знак"/>
    <w:basedOn w:val="a0"/>
    <w:link w:val="a6"/>
    <w:uiPriority w:val="99"/>
    <w:semiHidden/>
    <w:rsid w:val="00620A32"/>
    <w:rPr>
      <w:rFonts w:ascii="Tahoma" w:eastAsia="Calibri" w:hAnsi="Tahoma" w:cs="Tahoma"/>
      <w:sz w:val="16"/>
      <w:szCs w:val="16"/>
      <w:lang w:eastAsia="ru-RU"/>
    </w:rPr>
  </w:style>
  <w:style w:type="paragraph" w:customStyle="1" w:styleId="MTDisplayEquation">
    <w:name w:val="MTDisplayEquation"/>
    <w:basedOn w:val="a"/>
    <w:next w:val="a"/>
    <w:link w:val="MTDisplayEquation0"/>
    <w:rsid w:val="0049343C"/>
    <w:pPr>
      <w:tabs>
        <w:tab w:val="center" w:pos="4720"/>
        <w:tab w:val="right" w:pos="9460"/>
      </w:tabs>
    </w:pPr>
    <w:rPr>
      <w:rFonts w:ascii="Times New Roman" w:eastAsia="Calibri" w:hAnsi="Times New Roman" w:cs="Times New Roman"/>
      <w:sz w:val="24"/>
      <w:szCs w:val="24"/>
    </w:rPr>
  </w:style>
  <w:style w:type="character" w:customStyle="1" w:styleId="MTDisplayEquation0">
    <w:name w:val="MTDisplayEquation Знак"/>
    <w:basedOn w:val="a0"/>
    <w:link w:val="MTDisplayEquation"/>
    <w:rsid w:val="0049343C"/>
    <w:rPr>
      <w:rFonts w:ascii="Times New Roman" w:eastAsia="Calibri" w:hAnsi="Times New Roman" w:cs="Times New Roman"/>
      <w:sz w:val="24"/>
      <w:szCs w:val="24"/>
    </w:rPr>
  </w:style>
  <w:style w:type="table" w:customStyle="1" w:styleId="11">
    <w:name w:val="Сетка таблицы светлая1"/>
    <w:basedOn w:val="a1"/>
    <w:uiPriority w:val="40"/>
    <w:rsid w:val="004133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4133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Таблица простая 21"/>
    <w:basedOn w:val="a1"/>
    <w:uiPriority w:val="42"/>
    <w:rsid w:val="004133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4133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Таблица простая 41"/>
    <w:basedOn w:val="a1"/>
    <w:uiPriority w:val="44"/>
    <w:rsid w:val="004133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8">
    <w:name w:val="header"/>
    <w:basedOn w:val="a"/>
    <w:link w:val="a9"/>
    <w:uiPriority w:val="99"/>
    <w:unhideWhenUsed/>
    <w:rsid w:val="004133D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133D9"/>
  </w:style>
  <w:style w:type="paragraph" w:styleId="aa">
    <w:name w:val="footer"/>
    <w:basedOn w:val="a"/>
    <w:link w:val="ab"/>
    <w:uiPriority w:val="99"/>
    <w:unhideWhenUsed/>
    <w:rsid w:val="004133D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133D9"/>
  </w:style>
  <w:style w:type="paragraph" w:styleId="ac">
    <w:name w:val="Title"/>
    <w:aliases w:val=" Char"/>
    <w:basedOn w:val="a"/>
    <w:next w:val="a"/>
    <w:link w:val="ad"/>
    <w:qFormat/>
    <w:rsid w:val="004133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aliases w:val=" Char Знак"/>
    <w:basedOn w:val="a0"/>
    <w:link w:val="ac"/>
    <w:rsid w:val="004133D9"/>
    <w:rPr>
      <w:rFonts w:asciiTheme="majorHAnsi" w:eastAsiaTheme="majorEastAsia" w:hAnsiTheme="majorHAnsi" w:cstheme="majorBidi"/>
      <w:spacing w:val="-10"/>
      <w:kern w:val="28"/>
      <w:sz w:val="56"/>
      <w:szCs w:val="56"/>
    </w:rPr>
  </w:style>
  <w:style w:type="character" w:styleId="ae">
    <w:name w:val="Hyperlink"/>
    <w:basedOn w:val="a0"/>
    <w:uiPriority w:val="99"/>
    <w:unhideWhenUsed/>
    <w:rsid w:val="004133D9"/>
    <w:rPr>
      <w:color w:val="0000FF" w:themeColor="hyperlink"/>
      <w:u w:val="single"/>
    </w:rPr>
  </w:style>
  <w:style w:type="character" w:customStyle="1" w:styleId="12">
    <w:name w:val="Основной текст Знак1"/>
    <w:basedOn w:val="a0"/>
    <w:link w:val="af"/>
    <w:uiPriority w:val="99"/>
    <w:rsid w:val="006636EB"/>
    <w:rPr>
      <w:rFonts w:ascii="Times New Roman" w:hAnsi="Times New Roman" w:cs="Times New Roman"/>
      <w:sz w:val="25"/>
      <w:szCs w:val="25"/>
      <w:shd w:val="clear" w:color="auto" w:fill="FFFFFF"/>
    </w:rPr>
  </w:style>
  <w:style w:type="paragraph" w:styleId="af">
    <w:name w:val="Body Text"/>
    <w:basedOn w:val="a"/>
    <w:link w:val="12"/>
    <w:uiPriority w:val="99"/>
    <w:rsid w:val="006636EB"/>
    <w:pPr>
      <w:shd w:val="clear" w:color="auto" w:fill="FFFFFF"/>
      <w:spacing w:before="240" w:after="0" w:line="453" w:lineRule="exact"/>
      <w:ind w:hanging="840"/>
      <w:jc w:val="center"/>
    </w:pPr>
    <w:rPr>
      <w:rFonts w:ascii="Times New Roman" w:hAnsi="Times New Roman" w:cs="Times New Roman"/>
      <w:sz w:val="25"/>
      <w:szCs w:val="25"/>
    </w:rPr>
  </w:style>
  <w:style w:type="character" w:customStyle="1" w:styleId="af0">
    <w:name w:val="Основной текст Знак"/>
    <w:basedOn w:val="a0"/>
    <w:uiPriority w:val="99"/>
    <w:semiHidden/>
    <w:rsid w:val="006636EB"/>
  </w:style>
  <w:style w:type="paragraph" w:styleId="af1">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
    <w:basedOn w:val="a"/>
    <w:link w:val="af2"/>
    <w:uiPriority w:val="99"/>
    <w:unhideWhenUsed/>
    <w:qFormat/>
    <w:rsid w:val="006636E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f2">
    <w:name w:val="Обычный (Интернет)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f1"/>
    <w:uiPriority w:val="99"/>
    <w:locked/>
    <w:rsid w:val="006636EB"/>
    <w:rPr>
      <w:rFonts w:ascii="Times New Roman" w:eastAsiaTheme="minorEastAsia" w:hAnsi="Times New Roman" w:cs="Times New Roman"/>
      <w:sz w:val="24"/>
      <w:szCs w:val="24"/>
      <w:lang w:eastAsia="ru-RU"/>
    </w:rPr>
  </w:style>
  <w:style w:type="paragraph" w:styleId="af3">
    <w:name w:val="Body Text Indent"/>
    <w:basedOn w:val="a"/>
    <w:link w:val="af4"/>
    <w:rsid w:val="006636EB"/>
    <w:pPr>
      <w:spacing w:after="0" w:line="360" w:lineRule="auto"/>
      <w:ind w:left="-540" w:firstLine="720"/>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6636EB"/>
    <w:rPr>
      <w:rFonts w:ascii="Times New Roman" w:eastAsia="Times New Roman" w:hAnsi="Times New Roman" w:cs="Times New Roman"/>
      <w:sz w:val="24"/>
      <w:szCs w:val="24"/>
      <w:lang w:eastAsia="ru-RU"/>
    </w:rPr>
  </w:style>
  <w:style w:type="paragraph" w:styleId="af5">
    <w:name w:val="caption"/>
    <w:basedOn w:val="a"/>
    <w:next w:val="a"/>
    <w:qFormat/>
    <w:rsid w:val="006636EB"/>
    <w:pPr>
      <w:spacing w:after="0" w:line="240" w:lineRule="auto"/>
    </w:pPr>
    <w:rPr>
      <w:rFonts w:ascii="Times New Roman" w:eastAsia="Times New Roman" w:hAnsi="Times New Roman" w:cs="Times New Roman"/>
      <w:b/>
      <w:bCs/>
      <w:sz w:val="20"/>
      <w:szCs w:val="20"/>
      <w:lang w:val="kk-KZ" w:eastAsia="ru-RU"/>
    </w:rPr>
  </w:style>
  <w:style w:type="character" w:styleId="af6">
    <w:name w:val="page number"/>
    <w:basedOn w:val="a0"/>
    <w:rsid w:val="006636EB"/>
  </w:style>
  <w:style w:type="paragraph" w:customStyle="1" w:styleId="text">
    <w:name w:val="text"/>
    <w:basedOn w:val="a"/>
    <w:rsid w:val="006636EB"/>
    <w:pPr>
      <w:shd w:val="clear" w:color="auto" w:fill="FFFFFF"/>
      <w:spacing w:before="115" w:after="0" w:line="240" w:lineRule="auto"/>
      <w:jc w:val="both"/>
      <w:textAlignment w:val="top"/>
    </w:pPr>
    <w:rPr>
      <w:rFonts w:ascii="Times New Roman" w:eastAsia="Times New Roman" w:hAnsi="Times New Roman" w:cs="Times New Roman"/>
      <w:sz w:val="27"/>
      <w:szCs w:val="27"/>
      <w:lang w:eastAsia="ru-RU"/>
    </w:rPr>
  </w:style>
  <w:style w:type="paragraph" w:styleId="af7">
    <w:name w:val="TOC Heading"/>
    <w:basedOn w:val="1"/>
    <w:next w:val="a"/>
    <w:uiPriority w:val="39"/>
    <w:unhideWhenUsed/>
    <w:qFormat/>
    <w:rsid w:val="006636EB"/>
    <w:pPr>
      <w:spacing w:before="240" w:line="259" w:lineRule="auto"/>
      <w:outlineLvl w:val="9"/>
    </w:pPr>
    <w:rPr>
      <w:rFonts w:ascii="Calibri Light" w:eastAsia="Times New Roman" w:hAnsi="Calibri Light" w:cs="Times New Roman"/>
      <w:b w:val="0"/>
      <w:bCs w:val="0"/>
      <w:color w:val="2E74B5"/>
      <w:sz w:val="32"/>
      <w:szCs w:val="32"/>
      <w:lang w:eastAsia="ru-RU"/>
    </w:rPr>
  </w:style>
  <w:style w:type="paragraph" w:styleId="13">
    <w:name w:val="toc 1"/>
    <w:basedOn w:val="a"/>
    <w:next w:val="a"/>
    <w:autoRedefine/>
    <w:uiPriority w:val="39"/>
    <w:rsid w:val="006636EB"/>
    <w:pPr>
      <w:spacing w:after="0" w:line="240" w:lineRule="auto"/>
    </w:pPr>
    <w:rPr>
      <w:rFonts w:ascii="Times New Roman" w:eastAsia="Times New Roman" w:hAnsi="Times New Roman" w:cs="Times New Roman"/>
      <w:sz w:val="24"/>
      <w:szCs w:val="24"/>
      <w:lang w:eastAsia="ru-RU"/>
    </w:rPr>
  </w:style>
  <w:style w:type="paragraph" w:styleId="af8">
    <w:name w:val="table of figures"/>
    <w:basedOn w:val="a"/>
    <w:next w:val="a"/>
    <w:uiPriority w:val="99"/>
    <w:rsid w:val="006636EB"/>
    <w:pPr>
      <w:spacing w:after="0" w:line="240" w:lineRule="auto"/>
    </w:pPr>
    <w:rPr>
      <w:rFonts w:ascii="Times New Roman" w:eastAsia="Times New Roman" w:hAnsi="Times New Roman" w:cs="Times New Roman"/>
      <w:sz w:val="24"/>
      <w:szCs w:val="24"/>
      <w:lang w:eastAsia="ru-RU"/>
    </w:rPr>
  </w:style>
  <w:style w:type="character" w:customStyle="1" w:styleId="af9">
    <w:name w:val="Без интервала Знак"/>
    <w:link w:val="afa"/>
    <w:uiPriority w:val="1"/>
    <w:locked/>
    <w:rsid w:val="006636EB"/>
    <w:rPr>
      <w:sz w:val="24"/>
    </w:rPr>
  </w:style>
  <w:style w:type="paragraph" w:styleId="afa">
    <w:name w:val="No Spacing"/>
    <w:link w:val="af9"/>
    <w:uiPriority w:val="1"/>
    <w:qFormat/>
    <w:rsid w:val="006636EB"/>
    <w:pPr>
      <w:spacing w:after="0" w:line="240" w:lineRule="auto"/>
    </w:pPr>
    <w:rPr>
      <w:sz w:val="24"/>
    </w:rPr>
  </w:style>
  <w:style w:type="character" w:customStyle="1" w:styleId="normaltextrun">
    <w:name w:val="normaltextrun"/>
    <w:rsid w:val="006636EB"/>
  </w:style>
  <w:style w:type="character" w:styleId="afb">
    <w:name w:val="line number"/>
    <w:basedOn w:val="a0"/>
    <w:uiPriority w:val="99"/>
    <w:semiHidden/>
    <w:unhideWhenUsed/>
    <w:rsid w:val="008C6C00"/>
  </w:style>
  <w:style w:type="paragraph" w:customStyle="1" w:styleId="81">
    <w:name w:val="Заголовок 81"/>
    <w:basedOn w:val="a"/>
    <w:uiPriority w:val="1"/>
    <w:qFormat/>
    <w:rsid w:val="00783008"/>
    <w:pPr>
      <w:widowControl w:val="0"/>
      <w:autoSpaceDE w:val="0"/>
      <w:autoSpaceDN w:val="0"/>
      <w:spacing w:before="10" w:after="0" w:line="240" w:lineRule="auto"/>
      <w:ind w:left="838"/>
      <w:jc w:val="center"/>
      <w:outlineLvl w:val="8"/>
    </w:pPr>
    <w:rPr>
      <w:rFonts w:ascii="Times New Roman" w:eastAsia="Times New Roman" w:hAnsi="Times New Roman" w:cs="Times New Roman"/>
      <w:b/>
      <w:bCs/>
      <w:sz w:val="20"/>
      <w:szCs w:val="20"/>
      <w:lang w:val="kk-KZ" w:eastAsia="kk-KZ" w:bidi="kk-KZ"/>
    </w:rPr>
  </w:style>
  <w:style w:type="paragraph" w:customStyle="1" w:styleId="Default">
    <w:name w:val="Default"/>
    <w:rsid w:val="0078300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19247">
      <w:bodyDiv w:val="1"/>
      <w:marLeft w:val="0"/>
      <w:marRight w:val="0"/>
      <w:marTop w:val="0"/>
      <w:marBottom w:val="0"/>
      <w:divBdr>
        <w:top w:val="none" w:sz="0" w:space="0" w:color="auto"/>
        <w:left w:val="none" w:sz="0" w:space="0" w:color="auto"/>
        <w:bottom w:val="none" w:sz="0" w:space="0" w:color="auto"/>
        <w:right w:val="none" w:sz="0" w:space="0" w:color="auto"/>
      </w:divBdr>
    </w:div>
    <w:div w:id="201214616">
      <w:bodyDiv w:val="1"/>
      <w:marLeft w:val="0"/>
      <w:marRight w:val="0"/>
      <w:marTop w:val="0"/>
      <w:marBottom w:val="0"/>
      <w:divBdr>
        <w:top w:val="none" w:sz="0" w:space="0" w:color="auto"/>
        <w:left w:val="none" w:sz="0" w:space="0" w:color="auto"/>
        <w:bottom w:val="none" w:sz="0" w:space="0" w:color="auto"/>
        <w:right w:val="none" w:sz="0" w:space="0" w:color="auto"/>
      </w:divBdr>
    </w:div>
    <w:div w:id="953244952">
      <w:bodyDiv w:val="1"/>
      <w:marLeft w:val="0"/>
      <w:marRight w:val="0"/>
      <w:marTop w:val="0"/>
      <w:marBottom w:val="0"/>
      <w:divBdr>
        <w:top w:val="none" w:sz="0" w:space="0" w:color="auto"/>
        <w:left w:val="none" w:sz="0" w:space="0" w:color="auto"/>
        <w:bottom w:val="none" w:sz="0" w:space="0" w:color="auto"/>
        <w:right w:val="none" w:sz="0" w:space="0" w:color="auto"/>
      </w:divBdr>
      <w:divsChild>
        <w:div w:id="1622030513">
          <w:marLeft w:val="0"/>
          <w:marRight w:val="0"/>
          <w:marTop w:val="0"/>
          <w:marBottom w:val="0"/>
          <w:divBdr>
            <w:top w:val="none" w:sz="0" w:space="0" w:color="auto"/>
            <w:left w:val="none" w:sz="0" w:space="0" w:color="auto"/>
            <w:bottom w:val="none" w:sz="0" w:space="0" w:color="auto"/>
            <w:right w:val="none" w:sz="0" w:space="0" w:color="auto"/>
          </w:divBdr>
          <w:divsChild>
            <w:div w:id="854147110">
              <w:marLeft w:val="0"/>
              <w:marRight w:val="0"/>
              <w:marTop w:val="0"/>
              <w:marBottom w:val="0"/>
              <w:divBdr>
                <w:top w:val="none" w:sz="0" w:space="0" w:color="auto"/>
                <w:left w:val="none" w:sz="0" w:space="0" w:color="auto"/>
                <w:bottom w:val="none" w:sz="0" w:space="0" w:color="auto"/>
                <w:right w:val="none" w:sz="0" w:space="0" w:color="auto"/>
              </w:divBdr>
            </w:div>
            <w:div w:id="2106655523">
              <w:marLeft w:val="0"/>
              <w:marRight w:val="0"/>
              <w:marTop w:val="0"/>
              <w:marBottom w:val="0"/>
              <w:divBdr>
                <w:top w:val="none" w:sz="0" w:space="0" w:color="auto"/>
                <w:left w:val="none" w:sz="0" w:space="0" w:color="auto"/>
                <w:bottom w:val="none" w:sz="0" w:space="0" w:color="auto"/>
                <w:right w:val="none" w:sz="0" w:space="0" w:color="auto"/>
              </w:divBdr>
            </w:div>
          </w:divsChild>
        </w:div>
        <w:div w:id="573319755">
          <w:marLeft w:val="0"/>
          <w:marRight w:val="0"/>
          <w:marTop w:val="0"/>
          <w:marBottom w:val="0"/>
          <w:divBdr>
            <w:top w:val="none" w:sz="0" w:space="0" w:color="auto"/>
            <w:left w:val="none" w:sz="0" w:space="0" w:color="auto"/>
            <w:bottom w:val="none" w:sz="0" w:space="0" w:color="auto"/>
            <w:right w:val="none" w:sz="0" w:space="0" w:color="auto"/>
          </w:divBdr>
          <w:divsChild>
            <w:div w:id="115375917">
              <w:marLeft w:val="0"/>
              <w:marRight w:val="0"/>
              <w:marTop w:val="0"/>
              <w:marBottom w:val="0"/>
              <w:divBdr>
                <w:top w:val="none" w:sz="0" w:space="0" w:color="auto"/>
                <w:left w:val="none" w:sz="0" w:space="0" w:color="auto"/>
                <w:bottom w:val="none" w:sz="0" w:space="0" w:color="auto"/>
                <w:right w:val="none" w:sz="0" w:space="0" w:color="auto"/>
              </w:divBdr>
            </w:div>
            <w:div w:id="543635224">
              <w:marLeft w:val="0"/>
              <w:marRight w:val="0"/>
              <w:marTop w:val="0"/>
              <w:marBottom w:val="0"/>
              <w:divBdr>
                <w:top w:val="none" w:sz="0" w:space="0" w:color="auto"/>
                <w:left w:val="none" w:sz="0" w:space="0" w:color="auto"/>
                <w:bottom w:val="none" w:sz="0" w:space="0" w:color="auto"/>
                <w:right w:val="none" w:sz="0" w:space="0" w:color="auto"/>
              </w:divBdr>
            </w:div>
          </w:divsChild>
        </w:div>
        <w:div w:id="1380279994">
          <w:marLeft w:val="0"/>
          <w:marRight w:val="0"/>
          <w:marTop w:val="0"/>
          <w:marBottom w:val="0"/>
          <w:divBdr>
            <w:top w:val="none" w:sz="0" w:space="0" w:color="auto"/>
            <w:left w:val="none" w:sz="0" w:space="0" w:color="auto"/>
            <w:bottom w:val="none" w:sz="0" w:space="0" w:color="auto"/>
            <w:right w:val="none" w:sz="0" w:space="0" w:color="auto"/>
          </w:divBdr>
          <w:divsChild>
            <w:div w:id="606162858">
              <w:marLeft w:val="0"/>
              <w:marRight w:val="0"/>
              <w:marTop w:val="0"/>
              <w:marBottom w:val="0"/>
              <w:divBdr>
                <w:top w:val="none" w:sz="0" w:space="0" w:color="auto"/>
                <w:left w:val="none" w:sz="0" w:space="0" w:color="auto"/>
                <w:bottom w:val="none" w:sz="0" w:space="0" w:color="auto"/>
                <w:right w:val="none" w:sz="0" w:space="0" w:color="auto"/>
              </w:divBdr>
            </w:div>
            <w:div w:id="1565027875">
              <w:marLeft w:val="0"/>
              <w:marRight w:val="0"/>
              <w:marTop w:val="0"/>
              <w:marBottom w:val="0"/>
              <w:divBdr>
                <w:top w:val="none" w:sz="0" w:space="0" w:color="auto"/>
                <w:left w:val="none" w:sz="0" w:space="0" w:color="auto"/>
                <w:bottom w:val="none" w:sz="0" w:space="0" w:color="auto"/>
                <w:right w:val="none" w:sz="0" w:space="0" w:color="auto"/>
              </w:divBdr>
            </w:div>
          </w:divsChild>
        </w:div>
        <w:div w:id="365105056">
          <w:marLeft w:val="0"/>
          <w:marRight w:val="0"/>
          <w:marTop w:val="0"/>
          <w:marBottom w:val="0"/>
          <w:divBdr>
            <w:top w:val="none" w:sz="0" w:space="0" w:color="auto"/>
            <w:left w:val="none" w:sz="0" w:space="0" w:color="auto"/>
            <w:bottom w:val="none" w:sz="0" w:space="0" w:color="auto"/>
            <w:right w:val="none" w:sz="0" w:space="0" w:color="auto"/>
          </w:divBdr>
          <w:divsChild>
            <w:div w:id="278345216">
              <w:marLeft w:val="0"/>
              <w:marRight w:val="0"/>
              <w:marTop w:val="0"/>
              <w:marBottom w:val="0"/>
              <w:divBdr>
                <w:top w:val="none" w:sz="0" w:space="0" w:color="auto"/>
                <w:left w:val="none" w:sz="0" w:space="0" w:color="auto"/>
                <w:bottom w:val="none" w:sz="0" w:space="0" w:color="auto"/>
                <w:right w:val="none" w:sz="0" w:space="0" w:color="auto"/>
              </w:divBdr>
            </w:div>
            <w:div w:id="1158889050">
              <w:marLeft w:val="0"/>
              <w:marRight w:val="0"/>
              <w:marTop w:val="0"/>
              <w:marBottom w:val="0"/>
              <w:divBdr>
                <w:top w:val="none" w:sz="0" w:space="0" w:color="auto"/>
                <w:left w:val="none" w:sz="0" w:space="0" w:color="auto"/>
                <w:bottom w:val="none" w:sz="0" w:space="0" w:color="auto"/>
                <w:right w:val="none" w:sz="0" w:space="0" w:color="auto"/>
              </w:divBdr>
            </w:div>
          </w:divsChild>
        </w:div>
        <w:div w:id="1943218589">
          <w:marLeft w:val="0"/>
          <w:marRight w:val="0"/>
          <w:marTop w:val="0"/>
          <w:marBottom w:val="0"/>
          <w:divBdr>
            <w:top w:val="none" w:sz="0" w:space="0" w:color="auto"/>
            <w:left w:val="none" w:sz="0" w:space="0" w:color="auto"/>
            <w:bottom w:val="none" w:sz="0" w:space="0" w:color="auto"/>
            <w:right w:val="none" w:sz="0" w:space="0" w:color="auto"/>
          </w:divBdr>
        </w:div>
        <w:div w:id="172257895">
          <w:marLeft w:val="0"/>
          <w:marRight w:val="0"/>
          <w:marTop w:val="0"/>
          <w:marBottom w:val="0"/>
          <w:divBdr>
            <w:top w:val="none" w:sz="0" w:space="0" w:color="auto"/>
            <w:left w:val="none" w:sz="0" w:space="0" w:color="auto"/>
            <w:bottom w:val="none" w:sz="0" w:space="0" w:color="auto"/>
            <w:right w:val="none" w:sz="0" w:space="0" w:color="auto"/>
          </w:divBdr>
        </w:div>
        <w:div w:id="1917661589">
          <w:marLeft w:val="0"/>
          <w:marRight w:val="0"/>
          <w:marTop w:val="0"/>
          <w:marBottom w:val="0"/>
          <w:divBdr>
            <w:top w:val="none" w:sz="0" w:space="0" w:color="auto"/>
            <w:left w:val="none" w:sz="0" w:space="0" w:color="auto"/>
            <w:bottom w:val="none" w:sz="0" w:space="0" w:color="auto"/>
            <w:right w:val="none" w:sz="0" w:space="0" w:color="auto"/>
          </w:divBdr>
        </w:div>
        <w:div w:id="1161312682">
          <w:marLeft w:val="0"/>
          <w:marRight w:val="0"/>
          <w:marTop w:val="0"/>
          <w:marBottom w:val="0"/>
          <w:divBdr>
            <w:top w:val="none" w:sz="0" w:space="0" w:color="auto"/>
            <w:left w:val="none" w:sz="0" w:space="0" w:color="auto"/>
            <w:bottom w:val="none" w:sz="0" w:space="0" w:color="auto"/>
            <w:right w:val="none" w:sz="0" w:space="0" w:color="auto"/>
          </w:divBdr>
        </w:div>
        <w:div w:id="1272323066">
          <w:marLeft w:val="0"/>
          <w:marRight w:val="0"/>
          <w:marTop w:val="0"/>
          <w:marBottom w:val="0"/>
          <w:divBdr>
            <w:top w:val="none" w:sz="0" w:space="0" w:color="auto"/>
            <w:left w:val="none" w:sz="0" w:space="0" w:color="auto"/>
            <w:bottom w:val="none" w:sz="0" w:space="0" w:color="auto"/>
            <w:right w:val="none" w:sz="0" w:space="0" w:color="auto"/>
          </w:divBdr>
        </w:div>
        <w:div w:id="1402210827">
          <w:marLeft w:val="0"/>
          <w:marRight w:val="0"/>
          <w:marTop w:val="0"/>
          <w:marBottom w:val="0"/>
          <w:divBdr>
            <w:top w:val="none" w:sz="0" w:space="0" w:color="auto"/>
            <w:left w:val="none" w:sz="0" w:space="0" w:color="auto"/>
            <w:bottom w:val="none" w:sz="0" w:space="0" w:color="auto"/>
            <w:right w:val="none" w:sz="0" w:space="0" w:color="auto"/>
          </w:divBdr>
        </w:div>
        <w:div w:id="1497572458">
          <w:marLeft w:val="0"/>
          <w:marRight w:val="0"/>
          <w:marTop w:val="0"/>
          <w:marBottom w:val="0"/>
          <w:divBdr>
            <w:top w:val="none" w:sz="0" w:space="0" w:color="auto"/>
            <w:left w:val="none" w:sz="0" w:space="0" w:color="auto"/>
            <w:bottom w:val="none" w:sz="0" w:space="0" w:color="auto"/>
            <w:right w:val="none" w:sz="0" w:space="0" w:color="auto"/>
          </w:divBdr>
        </w:div>
        <w:div w:id="191922105">
          <w:marLeft w:val="0"/>
          <w:marRight w:val="0"/>
          <w:marTop w:val="0"/>
          <w:marBottom w:val="0"/>
          <w:divBdr>
            <w:top w:val="none" w:sz="0" w:space="0" w:color="auto"/>
            <w:left w:val="none" w:sz="0" w:space="0" w:color="auto"/>
            <w:bottom w:val="none" w:sz="0" w:space="0" w:color="auto"/>
            <w:right w:val="none" w:sz="0" w:space="0" w:color="auto"/>
          </w:divBdr>
        </w:div>
        <w:div w:id="2125299345">
          <w:marLeft w:val="0"/>
          <w:marRight w:val="0"/>
          <w:marTop w:val="0"/>
          <w:marBottom w:val="0"/>
          <w:divBdr>
            <w:top w:val="none" w:sz="0" w:space="0" w:color="auto"/>
            <w:left w:val="none" w:sz="0" w:space="0" w:color="auto"/>
            <w:bottom w:val="none" w:sz="0" w:space="0" w:color="auto"/>
            <w:right w:val="none" w:sz="0" w:space="0" w:color="auto"/>
          </w:divBdr>
        </w:div>
      </w:divsChild>
    </w:div>
    <w:div w:id="1192382896">
      <w:bodyDiv w:val="1"/>
      <w:marLeft w:val="0"/>
      <w:marRight w:val="0"/>
      <w:marTop w:val="0"/>
      <w:marBottom w:val="0"/>
      <w:divBdr>
        <w:top w:val="none" w:sz="0" w:space="0" w:color="auto"/>
        <w:left w:val="none" w:sz="0" w:space="0" w:color="auto"/>
        <w:bottom w:val="none" w:sz="0" w:space="0" w:color="auto"/>
        <w:right w:val="none" w:sz="0" w:space="0" w:color="auto"/>
      </w:divBdr>
    </w:div>
    <w:div w:id="1407335480">
      <w:bodyDiv w:val="1"/>
      <w:marLeft w:val="0"/>
      <w:marRight w:val="0"/>
      <w:marTop w:val="0"/>
      <w:marBottom w:val="0"/>
      <w:divBdr>
        <w:top w:val="none" w:sz="0" w:space="0" w:color="auto"/>
        <w:left w:val="none" w:sz="0" w:space="0" w:color="auto"/>
        <w:bottom w:val="none" w:sz="0" w:space="0" w:color="auto"/>
        <w:right w:val="none" w:sz="0" w:space="0" w:color="auto"/>
      </w:divBdr>
      <w:divsChild>
        <w:div w:id="1403092659">
          <w:marLeft w:val="0"/>
          <w:marRight w:val="0"/>
          <w:marTop w:val="0"/>
          <w:marBottom w:val="0"/>
          <w:divBdr>
            <w:top w:val="none" w:sz="0" w:space="0" w:color="auto"/>
            <w:left w:val="none" w:sz="0" w:space="0" w:color="auto"/>
            <w:bottom w:val="none" w:sz="0" w:space="0" w:color="auto"/>
            <w:right w:val="none" w:sz="0" w:space="0" w:color="auto"/>
          </w:divBdr>
          <w:divsChild>
            <w:div w:id="458840664">
              <w:marLeft w:val="0"/>
              <w:marRight w:val="0"/>
              <w:marTop w:val="0"/>
              <w:marBottom w:val="0"/>
              <w:divBdr>
                <w:top w:val="none" w:sz="0" w:space="0" w:color="auto"/>
                <w:left w:val="none" w:sz="0" w:space="0" w:color="auto"/>
                <w:bottom w:val="none" w:sz="0" w:space="0" w:color="auto"/>
                <w:right w:val="none" w:sz="0" w:space="0" w:color="auto"/>
              </w:divBdr>
              <w:divsChild>
                <w:div w:id="821892147">
                  <w:marLeft w:val="0"/>
                  <w:marRight w:val="0"/>
                  <w:marTop w:val="0"/>
                  <w:marBottom w:val="0"/>
                  <w:divBdr>
                    <w:top w:val="none" w:sz="0" w:space="0" w:color="auto"/>
                    <w:left w:val="none" w:sz="0" w:space="0" w:color="auto"/>
                    <w:bottom w:val="none" w:sz="0" w:space="0" w:color="auto"/>
                    <w:right w:val="none" w:sz="0" w:space="0" w:color="auto"/>
                  </w:divBdr>
                </w:div>
                <w:div w:id="529496116">
                  <w:marLeft w:val="0"/>
                  <w:marRight w:val="0"/>
                  <w:marTop w:val="0"/>
                  <w:marBottom w:val="0"/>
                  <w:divBdr>
                    <w:top w:val="none" w:sz="0" w:space="0" w:color="auto"/>
                    <w:left w:val="none" w:sz="0" w:space="0" w:color="auto"/>
                    <w:bottom w:val="none" w:sz="0" w:space="0" w:color="auto"/>
                    <w:right w:val="none" w:sz="0" w:space="0" w:color="auto"/>
                  </w:divBdr>
                  <w:divsChild>
                    <w:div w:id="171935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6653">
              <w:marLeft w:val="0"/>
              <w:marRight w:val="0"/>
              <w:marTop w:val="0"/>
              <w:marBottom w:val="0"/>
              <w:divBdr>
                <w:top w:val="none" w:sz="0" w:space="0" w:color="auto"/>
                <w:left w:val="none" w:sz="0" w:space="0" w:color="auto"/>
                <w:bottom w:val="none" w:sz="0" w:space="0" w:color="auto"/>
                <w:right w:val="none" w:sz="0" w:space="0" w:color="auto"/>
              </w:divBdr>
              <w:divsChild>
                <w:div w:id="2892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hyperlink" Target="https://doi.org/10.1016/j.petrol.2018.08.078%5bPubMed" TargetMode="External"/><Relationship Id="rId21" Type="http://schemas.openxmlformats.org/officeDocument/2006/relationships/image" Target="media/image6.wmf"/><Relationship Id="rId42" Type="http://schemas.openxmlformats.org/officeDocument/2006/relationships/oleObject" Target="embeddings/oleObject16.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9.bin"/><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hyperlink" Target="https://cyberleninka.ru/article/c/environmental-engineering" TargetMode="External"/><Relationship Id="rId16" Type="http://schemas.openxmlformats.org/officeDocument/2006/relationships/footer" Target="footer2.xml"/><Relationship Id="rId107" Type="http://schemas.openxmlformats.org/officeDocument/2006/relationships/image" Target="media/image65.png"/><Relationship Id="rId11" Type="http://schemas.openxmlformats.org/officeDocument/2006/relationships/oleObject" Target="embeddings/oleObject2.bin"/><Relationship Id="rId32" Type="http://schemas.openxmlformats.org/officeDocument/2006/relationships/oleObject" Target="embeddings/oleObject11.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4.bin"/><Relationship Id="rId74" Type="http://schemas.openxmlformats.org/officeDocument/2006/relationships/image" Target="media/image33.emf"/><Relationship Id="rId79" Type="http://schemas.openxmlformats.org/officeDocument/2006/relationships/oleObject" Target="embeddings/oleObject32.bin"/><Relationship Id="rId102" Type="http://schemas.openxmlformats.org/officeDocument/2006/relationships/image" Target="media/image60.png"/><Relationship Id="rId123"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3.png"/><Relationship Id="rId22" Type="http://schemas.openxmlformats.org/officeDocument/2006/relationships/oleObject" Target="embeddings/oleObject6.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0.wmf"/><Relationship Id="rId113" Type="http://schemas.openxmlformats.org/officeDocument/2006/relationships/hyperlink" Target="https://doi.org/10.3390/pr9122257" TargetMode="External"/><Relationship Id="rId118" Type="http://schemas.openxmlformats.org/officeDocument/2006/relationships/hyperlink" Target="https://doi.org/10.1016/j.petrol.2017.02.017%5bPubMed" TargetMode="External"/><Relationship Id="rId80" Type="http://schemas.openxmlformats.org/officeDocument/2006/relationships/image" Target="media/image38.png"/><Relationship Id="rId85" Type="http://schemas.openxmlformats.org/officeDocument/2006/relationships/image" Target="media/image43.png"/><Relationship Id="rId12" Type="http://schemas.openxmlformats.org/officeDocument/2006/relationships/image" Target="media/image3.wmf"/><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image" Target="media/image61.png"/><Relationship Id="rId108" Type="http://schemas.openxmlformats.org/officeDocument/2006/relationships/image" Target="media/image66.png"/><Relationship Id="rId124" Type="http://schemas.openxmlformats.org/officeDocument/2006/relationships/fontTable" Target="fontTable.xml"/><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4.emf"/><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hyperlink" Target="http://www.scopus.com/inward/record.uri?eid=2-s2.0-84928958307&amp;partnerID=40&amp;md5=bfb8925eca33a1ca9c36708aca106623" TargetMode="External"/><Relationship Id="rId119" Type="http://schemas.openxmlformats.org/officeDocument/2006/relationships/hyperlink" Target="https://doi.org/10.2118/195688-PA" TargetMode="External"/><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28.wmf"/><Relationship Id="rId81" Type="http://schemas.openxmlformats.org/officeDocument/2006/relationships/image" Target="media/image39.png"/><Relationship Id="rId86" Type="http://schemas.openxmlformats.org/officeDocument/2006/relationships/image" Target="media/image44.png"/><Relationship Id="rId13" Type="http://schemas.openxmlformats.org/officeDocument/2006/relationships/oleObject" Target="embeddings/oleObject3.bin"/><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image" Target="media/image67.png"/><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3.wmf"/><Relationship Id="rId76" Type="http://schemas.openxmlformats.org/officeDocument/2006/relationships/image" Target="media/image35.emf"/><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hyperlink" Target="https://doi.org/10.18599/grs.19.3.3"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45.png"/><Relationship Id="rId110" Type="http://schemas.openxmlformats.org/officeDocument/2006/relationships/chart" Target="charts/chart1.xml"/><Relationship Id="rId115" Type="http://schemas.openxmlformats.org/officeDocument/2006/relationships/hyperlink" Target="https://doi.org/10.4236/jpee.2018.69005" TargetMode="External"/><Relationship Id="rId61" Type="http://schemas.openxmlformats.org/officeDocument/2006/relationships/image" Target="media/image26.wmf"/><Relationship Id="rId82" Type="http://schemas.openxmlformats.org/officeDocument/2006/relationships/image" Target="media/image40.png"/><Relationship Id="rId19" Type="http://schemas.openxmlformats.org/officeDocument/2006/relationships/image" Target="media/image5.wmf"/><Relationship Id="rId14" Type="http://schemas.openxmlformats.org/officeDocument/2006/relationships/header" Target="header1.xml"/><Relationship Id="rId30" Type="http://schemas.openxmlformats.org/officeDocument/2006/relationships/oleObject" Target="embeddings/oleObject10.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image" Target="media/image36.png"/><Relationship Id="rId100" Type="http://schemas.openxmlformats.org/officeDocument/2006/relationships/image" Target="media/image58.png"/><Relationship Id="rId105" Type="http://schemas.openxmlformats.org/officeDocument/2006/relationships/image" Target="media/image63.png"/><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68.emf"/><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image" Target="media/image29.wmf"/><Relationship Id="rId116" Type="http://schemas.openxmlformats.org/officeDocument/2006/relationships/hyperlink" Target="https://doi.org/10.2113/2021/7024023" TargetMode="External"/><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hyperlink" Target="https://cyberleninka.ru/journal/n/dostizheniya-nauki-i-obrazovaniya" TargetMode="External"/><Relationship Id="rId15" Type="http://schemas.openxmlformats.org/officeDocument/2006/relationships/footer" Target="footer1.xml"/><Relationship Id="rId36" Type="http://schemas.openxmlformats.org/officeDocument/2006/relationships/oleObject" Target="embeddings/oleObject13.bin"/><Relationship Id="rId57" Type="http://schemas.openxmlformats.org/officeDocument/2006/relationships/image" Target="media/image24.wmf"/><Relationship Id="rId106" Type="http://schemas.openxmlformats.org/officeDocument/2006/relationships/image" Target="media/image64.png"/><Relationship Id="rId10" Type="http://schemas.openxmlformats.org/officeDocument/2006/relationships/image" Target="media/image2.wmf"/><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trendline>
            <c:trendlineType val="power"/>
            <c:dispRSqr val="0"/>
            <c:dispEq val="0"/>
          </c:trendline>
          <c:trendline>
            <c:trendlineType val="exp"/>
            <c:dispRSqr val="0"/>
            <c:dispEq val="0"/>
          </c:trendline>
          <c:xVal>
            <c:numRef>
              <c:f>[Lгор.xlsx]Лист1!$G$33:$G$37</c:f>
              <c:numCache>
                <c:formatCode>General</c:formatCode>
                <c:ptCount val="5"/>
                <c:pt idx="0">
                  <c:v>0</c:v>
                </c:pt>
                <c:pt idx="1">
                  <c:v>200</c:v>
                </c:pt>
                <c:pt idx="2">
                  <c:v>400</c:v>
                </c:pt>
                <c:pt idx="3">
                  <c:v>600</c:v>
                </c:pt>
                <c:pt idx="4">
                  <c:v>800</c:v>
                </c:pt>
              </c:numCache>
            </c:numRef>
          </c:xVal>
          <c:yVal>
            <c:numRef>
              <c:f>[Lгор.xlsx]Лист1!$H$33:$H$37</c:f>
              <c:numCache>
                <c:formatCode>General</c:formatCode>
                <c:ptCount val="5"/>
                <c:pt idx="0">
                  <c:v>1.042</c:v>
                </c:pt>
                <c:pt idx="1">
                  <c:v>2.0423281994195968</c:v>
                </c:pt>
                <c:pt idx="2">
                  <c:v>3.6915905794838473</c:v>
                </c:pt>
                <c:pt idx="3">
                  <c:v>6.4107645464612908</c:v>
                </c:pt>
                <c:pt idx="4">
                  <c:v>10.893924504551062</c:v>
                </c:pt>
              </c:numCache>
            </c:numRef>
          </c:yVal>
          <c:smooth val="0"/>
          <c:extLst>
            <c:ext xmlns:c16="http://schemas.microsoft.com/office/drawing/2014/chart" uri="{C3380CC4-5D6E-409C-BE32-E72D297353CC}">
              <c16:uniqueId val="{00000000-9ACF-4A4C-A118-C019BB723B13}"/>
            </c:ext>
          </c:extLst>
        </c:ser>
        <c:dLbls>
          <c:showLegendKey val="0"/>
          <c:showVal val="0"/>
          <c:showCatName val="0"/>
          <c:showSerName val="0"/>
          <c:showPercent val="0"/>
          <c:showBubbleSize val="0"/>
        </c:dLbls>
        <c:axId val="104634560"/>
        <c:axId val="104635136"/>
      </c:scatterChart>
      <c:valAx>
        <c:axId val="104634560"/>
        <c:scaling>
          <c:orientation val="minMax"/>
        </c:scaling>
        <c:delete val="0"/>
        <c:axPos val="b"/>
        <c:title>
          <c:tx>
            <c:rich>
              <a:bodyPr/>
              <a:lstStyle/>
              <a:p>
                <a:pPr>
                  <a:defRPr b="0"/>
                </a:pPr>
                <a:r>
                  <a:rPr lang="en-US" sz="1800" b="0" i="0" baseline="0">
                    <a:latin typeface="Times New Roman" pitchFamily="18" charset="0"/>
                    <a:cs typeface="Times New Roman" pitchFamily="18" charset="0"/>
                  </a:rPr>
                  <a:t>L</a:t>
                </a:r>
                <a:r>
                  <a:rPr lang="ru-RU" sz="1800" b="0" i="0" baseline="-25000">
                    <a:latin typeface="Times New Roman" pitchFamily="18" charset="0"/>
                    <a:cs typeface="Times New Roman" pitchFamily="18" charset="0"/>
                  </a:rPr>
                  <a:t>гор.</a:t>
                </a:r>
                <a:r>
                  <a:rPr lang="ru-RU" sz="1800" b="0" i="0" baseline="0">
                    <a:latin typeface="Times New Roman" pitchFamily="18" charset="0"/>
                    <a:cs typeface="Times New Roman" pitchFamily="18" charset="0"/>
                  </a:rPr>
                  <a:t>, м</a:t>
                </a:r>
                <a:endParaRPr lang="ru-RU" b="0" baseline="0">
                  <a:latin typeface="Times New Roman" pitchFamily="18" charset="0"/>
                  <a:cs typeface="Times New Roman" pitchFamily="18" charset="0"/>
                </a:endParaRPr>
              </a:p>
            </c:rich>
          </c:tx>
          <c:overlay val="0"/>
        </c:title>
        <c:numFmt formatCode="General" sourceLinked="1"/>
        <c:majorTickMark val="out"/>
        <c:minorTickMark val="none"/>
        <c:tickLblPos val="nextTo"/>
        <c:crossAx val="104635136"/>
        <c:crosses val="autoZero"/>
        <c:crossBetween val="midCat"/>
      </c:valAx>
      <c:valAx>
        <c:axId val="104635136"/>
        <c:scaling>
          <c:orientation val="minMax"/>
        </c:scaling>
        <c:delete val="0"/>
        <c:axPos val="l"/>
        <c:majorGridlines/>
        <c:title>
          <c:tx>
            <c:rich>
              <a:bodyPr rot="-5400000" vert="horz"/>
              <a:lstStyle/>
              <a:p>
                <a:pPr>
                  <a:defRPr b="0"/>
                </a:pPr>
                <a:r>
                  <a:rPr lang="en-US" sz="1800" b="0" i="0" baseline="0">
                    <a:latin typeface="Times New Roman" pitchFamily="18" charset="0"/>
                    <a:cs typeface="Times New Roman" pitchFamily="18" charset="0"/>
                  </a:rPr>
                  <a:t>P</a:t>
                </a:r>
                <a:r>
                  <a:rPr lang="ru-RU" sz="1800" b="0" i="0" baseline="-25000">
                    <a:latin typeface="Times New Roman" pitchFamily="18" charset="0"/>
                    <a:cs typeface="Times New Roman" pitchFamily="18" charset="0"/>
                  </a:rPr>
                  <a:t>гор.</a:t>
                </a:r>
                <a:r>
                  <a:rPr lang="ru-RU" sz="1800" b="0" i="0" baseline="0">
                    <a:latin typeface="Times New Roman" pitchFamily="18" charset="0"/>
                    <a:cs typeface="Times New Roman" pitchFamily="18" charset="0"/>
                  </a:rPr>
                  <a:t>/</a:t>
                </a:r>
                <a:r>
                  <a:rPr lang="en-US" sz="1800" b="0" i="0" baseline="0">
                    <a:latin typeface="Times New Roman" pitchFamily="18" charset="0"/>
                    <a:cs typeface="Times New Roman" pitchFamily="18" charset="0"/>
                  </a:rPr>
                  <a:t>P</a:t>
                </a:r>
                <a:r>
                  <a:rPr lang="ru-RU" sz="1800" b="0" i="0" baseline="-25000">
                    <a:latin typeface="Times New Roman" pitchFamily="18" charset="0"/>
                    <a:cs typeface="Times New Roman" pitchFamily="18" charset="0"/>
                  </a:rPr>
                  <a:t>верт.</a:t>
                </a:r>
                <a:endParaRPr lang="ru-RU" b="0">
                  <a:latin typeface="Times New Roman" pitchFamily="18" charset="0"/>
                  <a:cs typeface="Times New Roman" pitchFamily="18" charset="0"/>
                </a:endParaRPr>
              </a:p>
            </c:rich>
          </c:tx>
          <c:overlay val="0"/>
        </c:title>
        <c:numFmt formatCode="General" sourceLinked="1"/>
        <c:majorTickMark val="out"/>
        <c:minorTickMark val="none"/>
        <c:tickLblPos val="nextTo"/>
        <c:crossAx val="10463456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54D9F-8E53-4D15-8986-97E88578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1</Pages>
  <Words>26776</Words>
  <Characters>152624</Characters>
  <Application>Microsoft Office Word</Application>
  <DocSecurity>0</DocSecurity>
  <Lines>1271</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hp-hp</dc:creator>
  <cp:lastModifiedBy>Гаухар Кунаева</cp:lastModifiedBy>
  <cp:revision>250</cp:revision>
  <cp:lastPrinted>2023-11-15T07:03:00Z</cp:lastPrinted>
  <dcterms:created xsi:type="dcterms:W3CDTF">2023-09-28T13:45:00Z</dcterms:created>
  <dcterms:modified xsi:type="dcterms:W3CDTF">2023-12-06T09:45:00Z</dcterms:modified>
</cp:coreProperties>
</file>